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Override PartName="/word/glossary/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6.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CC61A" w14:textId="02E4F4D4" w:rsidR="00D86226" w:rsidRPr="00C3712A" w:rsidRDefault="00B74C38" w:rsidP="005F11E4">
      <w:pPr>
        <w:ind w:left="-426" w:hanging="709"/>
        <w:rPr>
          <w:rFonts w:ascii="Calibri" w:hAnsi="Calibri"/>
        </w:rPr>
        <w:sectPr w:rsidR="00D86226" w:rsidRPr="00C3712A" w:rsidSect="00E06382">
          <w:headerReference w:type="default" r:id="rId11"/>
          <w:footerReference w:type="default" r:id="rId12"/>
          <w:footerReference w:type="first" r:id="rId13"/>
          <w:pgSz w:w="11906" w:h="16838"/>
          <w:pgMar w:top="1418" w:right="1418" w:bottom="1418" w:left="1418" w:header="709" w:footer="709" w:gutter="0"/>
          <w:cols w:space="708"/>
          <w:docGrid w:linePitch="360"/>
        </w:sectPr>
      </w:pPr>
      <w:r>
        <w:rPr>
          <w:rFonts w:ascii="Calibri" w:hAnsi="Calibri"/>
          <w:noProof/>
          <w:lang w:val="nb-NO" w:eastAsia="zh-CN"/>
        </w:rPr>
        <w:drawing>
          <wp:anchor distT="0" distB="0" distL="114300" distR="114300" simplePos="0" relativeHeight="251658240" behindDoc="0" locked="0" layoutInCell="1" allowOverlap="1" wp14:anchorId="4BE06CBC" wp14:editId="2956352F">
            <wp:simplePos x="0" y="0"/>
            <wp:positionH relativeFrom="column">
              <wp:posOffset>-532130</wp:posOffset>
            </wp:positionH>
            <wp:positionV relativeFrom="paragraph">
              <wp:posOffset>-240030</wp:posOffset>
            </wp:positionV>
            <wp:extent cx="6870065" cy="9251315"/>
            <wp:effectExtent l="0" t="0" r="6985" b="6985"/>
            <wp:wrapSquare wrapText="bothSides"/>
            <wp:docPr id="3" name="Picture 3" descr="C:\Users\sogard\Desktop\NORAD-rapport\JPG\Endline U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gard\Desktop\NORAD-rapport\JPG\Endline Ugand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0065" cy="92513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vertAnchor="page" w:tblpY="11199"/>
        <w:tblOverlap w:val="never"/>
        <w:tblW w:w="0" w:type="auto"/>
        <w:tblCellMar>
          <w:left w:w="0" w:type="dxa"/>
          <w:right w:w="0" w:type="dxa"/>
        </w:tblCellMar>
        <w:tblLook w:val="04A0" w:firstRow="1" w:lastRow="0" w:firstColumn="1" w:lastColumn="0" w:noHBand="0" w:noVBand="1"/>
      </w:tblPr>
      <w:tblGrid>
        <w:gridCol w:w="9269"/>
      </w:tblGrid>
      <w:tr w:rsidR="008C3494" w:rsidRPr="0092275A" w14:paraId="3A27BCBD" w14:textId="77777777" w:rsidTr="008C3494">
        <w:trPr>
          <w:cantSplit/>
          <w:trHeight w:val="1134"/>
        </w:trPr>
        <w:tc>
          <w:tcPr>
            <w:tcW w:w="9409" w:type="dxa"/>
          </w:tcPr>
          <w:p w14:paraId="6268B5AD" w14:textId="77777777" w:rsidR="008C3494" w:rsidRPr="00C3712A" w:rsidRDefault="008C3494" w:rsidP="0026688F">
            <w:pPr>
              <w:tabs>
                <w:tab w:val="left" w:pos="2041"/>
              </w:tabs>
              <w:spacing w:line="312" w:lineRule="auto"/>
              <w:rPr>
                <w:rFonts w:ascii="Calibri" w:hAnsi="Calibri" w:cstheme="majorHAnsi"/>
                <w:sz w:val="18"/>
              </w:rPr>
            </w:pPr>
            <w:r w:rsidRPr="00C3712A">
              <w:rPr>
                <w:rFonts w:ascii="Calibri" w:hAnsi="Calibri" w:cstheme="majorHAnsi"/>
                <w:sz w:val="18"/>
              </w:rPr>
              <w:lastRenderedPageBreak/>
              <w:t>International Law and Policy Institute (ILPI) provides analytical work, juridical briefs, and policy advice within international law, human rights, corporate social responsibility, governance, and country/conflict analysis. ILPI is established with the conviction that the combination of academic excellence and operational policy experience facilitates “hands-on” solutions and the ability to handle complex processes and issues. ILPI is based in Oslo, Norway, but has an extensive network of partners worldwide.</w:t>
            </w:r>
          </w:p>
          <w:p w14:paraId="660E8CB4" w14:textId="77777777" w:rsidR="008C3494" w:rsidRPr="00C3712A" w:rsidRDefault="008C3494" w:rsidP="008C3494">
            <w:pPr>
              <w:tabs>
                <w:tab w:val="left" w:pos="2041"/>
              </w:tabs>
              <w:rPr>
                <w:rFonts w:ascii="Calibri" w:hAnsi="Calibri" w:cstheme="majorHAnsi"/>
                <w:sz w:val="18"/>
              </w:rPr>
            </w:pPr>
          </w:p>
          <w:p w14:paraId="5738D3F2" w14:textId="4319604E" w:rsidR="008C3494" w:rsidRPr="00C3712A" w:rsidRDefault="008C3494" w:rsidP="00CB78F7">
            <w:pPr>
              <w:tabs>
                <w:tab w:val="left" w:pos="2041"/>
              </w:tabs>
              <w:rPr>
                <w:rFonts w:ascii="Calibri" w:hAnsi="Calibri" w:cstheme="majorHAnsi"/>
                <w:b/>
                <w:sz w:val="18"/>
              </w:rPr>
            </w:pPr>
            <w:r w:rsidRPr="00C3712A">
              <w:rPr>
                <w:rFonts w:ascii="Calibri" w:hAnsi="Calibri" w:cstheme="majorHAnsi"/>
                <w:b/>
                <w:sz w:val="18"/>
              </w:rPr>
              <w:t xml:space="preserve">Published </w:t>
            </w:r>
            <w:sdt>
              <w:sdtPr>
                <w:rPr>
                  <w:rFonts w:ascii="Calibri" w:hAnsi="Calibri" w:cstheme="majorHAnsi"/>
                  <w:b/>
                  <w:sz w:val="18"/>
                  <w:szCs w:val="18"/>
                </w:rPr>
                <w:alias w:val="PubDate"/>
                <w:tag w:val="PubDate"/>
                <w:id w:val="-1635708049"/>
                <w:placeholder>
                  <w:docPart w:val="7797EB3D673D4248B5C38A7F40EEB016"/>
                </w:placeholder>
                <w:showingPlcHdr/>
                <w:dataBinding w:xpath="/root[1]/date[1]" w:storeItemID="{A243E171-51F3-41D9-B11A-A08C66EA2FA6}"/>
                <w:date w:fullDate="2015-03-09T00:00:00Z">
                  <w:dateFormat w:val="dd.MM.yyyy"/>
                  <w:lid w:val="nb-NO"/>
                  <w:storeMappedDataAs w:val="dateTime"/>
                  <w:calendar w:val="gregorian"/>
                </w:date>
              </w:sdtPr>
              <w:sdtEndPr/>
              <w:sdtContent>
                <w:r w:rsidR="00FC762F">
                  <w:rPr>
                    <w:rStyle w:val="PlaceholderText"/>
                    <w:rFonts w:cstheme="majorHAnsi"/>
                    <w:b/>
                    <w:sz w:val="18"/>
                    <w:szCs w:val="18"/>
                  </w:rPr>
                  <w:fldChar w:fldCharType="begin"/>
                </w:r>
                <w:r w:rsidR="00FC762F">
                  <w:rPr>
                    <w:rStyle w:val="PlaceholderText"/>
                    <w:rFonts w:cstheme="majorHAnsi"/>
                    <w:b/>
                    <w:sz w:val="18"/>
                    <w:szCs w:val="18"/>
                  </w:rPr>
                  <w:instrText xml:space="preserve"> CREATEDATE  \@ "d.M.yyyy"  \* MERGEFORMAT </w:instrText>
                </w:r>
                <w:r w:rsidR="00FC762F">
                  <w:rPr>
                    <w:rStyle w:val="PlaceholderText"/>
                    <w:rFonts w:cstheme="majorHAnsi"/>
                    <w:b/>
                    <w:sz w:val="18"/>
                    <w:szCs w:val="18"/>
                  </w:rPr>
                  <w:fldChar w:fldCharType="separate"/>
                </w:r>
                <w:r w:rsidR="00FC762F">
                  <w:rPr>
                    <w:rStyle w:val="PlaceholderText"/>
                    <w:rFonts w:cstheme="majorHAnsi"/>
                    <w:b/>
                    <w:noProof/>
                    <w:sz w:val="18"/>
                    <w:szCs w:val="18"/>
                  </w:rPr>
                  <w:t>24.5.2015</w:t>
                </w:r>
                <w:r w:rsidR="00FC762F">
                  <w:rPr>
                    <w:rStyle w:val="PlaceholderText"/>
                    <w:rFonts w:cstheme="majorHAnsi"/>
                    <w:b/>
                    <w:sz w:val="18"/>
                    <w:szCs w:val="18"/>
                  </w:rPr>
                  <w:fldChar w:fldCharType="end"/>
                </w:r>
              </w:sdtContent>
            </w:sdt>
            <w:r w:rsidRPr="00C3712A">
              <w:rPr>
                <w:rFonts w:ascii="Calibri" w:hAnsi="Calibri" w:cstheme="majorHAnsi"/>
                <w:b/>
                <w:sz w:val="18"/>
                <w:szCs w:val="18"/>
              </w:rPr>
              <w:tab/>
            </w:r>
          </w:p>
        </w:tc>
      </w:tr>
    </w:tbl>
    <w:p w14:paraId="21805FA0" w14:textId="77777777" w:rsidR="008C3494" w:rsidRPr="00C3712A" w:rsidRDefault="008C3494" w:rsidP="008C3494">
      <w:pPr>
        <w:rPr>
          <w:rFonts w:ascii="Calibri" w:hAnsi="Calibri"/>
        </w:rPr>
      </w:pPr>
    </w:p>
    <w:p w14:paraId="54E1431B" w14:textId="77777777" w:rsidR="008C3494" w:rsidRPr="00C3712A" w:rsidRDefault="008C3494">
      <w:pPr>
        <w:spacing w:after="200" w:line="276" w:lineRule="auto"/>
        <w:rPr>
          <w:rFonts w:ascii="Calibri" w:hAnsi="Calibri"/>
        </w:rPr>
      </w:pPr>
      <w:bookmarkStart w:id="0" w:name="_GoBack"/>
      <w:bookmarkEnd w:id="0"/>
      <w:r w:rsidRPr="00C3712A">
        <w:rPr>
          <w:rFonts w:ascii="Calibri" w:hAnsi="Calibri"/>
        </w:rPr>
        <w:br w:type="page"/>
      </w:r>
    </w:p>
    <w:sdt>
      <w:sdtPr>
        <w:rPr>
          <w:rFonts w:ascii="Calibri" w:hAnsi="Calibri"/>
          <w:b w:val="0"/>
          <w:sz w:val="20"/>
        </w:rPr>
        <w:id w:val="-1078601141"/>
        <w:docPartObj>
          <w:docPartGallery w:val="Table of Contents"/>
          <w:docPartUnique/>
        </w:docPartObj>
      </w:sdtPr>
      <w:sdtEndPr>
        <w:rPr>
          <w:bCs/>
        </w:rPr>
      </w:sdtEndPr>
      <w:sdtContent>
        <w:p w14:paraId="3E00E7BF" w14:textId="77777777" w:rsidR="003810BA" w:rsidRDefault="002E2D15">
          <w:pPr>
            <w:pStyle w:val="TOC1"/>
            <w:rPr>
              <w:rFonts w:asciiTheme="minorHAnsi" w:eastAsiaTheme="minorEastAsia" w:hAnsiTheme="minorHAnsi"/>
              <w:b w:val="0"/>
              <w:noProof/>
              <w:sz w:val="24"/>
              <w:szCs w:val="24"/>
              <w:lang w:eastAsia="ja-JP"/>
            </w:rPr>
          </w:pPr>
          <w:r w:rsidRPr="00C3712A">
            <w:rPr>
              <w:rFonts w:ascii="Calibri" w:eastAsiaTheme="majorEastAsia" w:hAnsi="Calibri" w:cstheme="majorBidi"/>
              <w:b w:val="0"/>
              <w:color w:val="FFFFFF" w:themeColor="background1"/>
              <w:spacing w:val="5"/>
              <w:kern w:val="28"/>
              <w:szCs w:val="52"/>
            </w:rPr>
            <w:fldChar w:fldCharType="begin"/>
          </w:r>
          <w:r w:rsidR="008C3494" w:rsidRPr="00C3712A">
            <w:rPr>
              <w:rFonts w:ascii="Calibri" w:hAnsi="Calibri"/>
              <w:lang w:val="nb-NO"/>
            </w:rPr>
            <w:instrText xml:space="preserve"> TOC \o "1-3" \h \z \u </w:instrText>
          </w:r>
          <w:r w:rsidRPr="00C3712A">
            <w:rPr>
              <w:rFonts w:ascii="Calibri" w:eastAsiaTheme="majorEastAsia" w:hAnsi="Calibri" w:cstheme="majorBidi"/>
              <w:b w:val="0"/>
              <w:color w:val="FFFFFF" w:themeColor="background1"/>
              <w:spacing w:val="5"/>
              <w:kern w:val="28"/>
              <w:szCs w:val="52"/>
            </w:rPr>
            <w:fldChar w:fldCharType="separate"/>
          </w:r>
          <w:r w:rsidR="003810BA" w:rsidRPr="000411F6">
            <w:rPr>
              <w:rFonts w:ascii="Calibri" w:hAnsi="Calibri"/>
              <w:noProof/>
            </w:rPr>
            <w:t>List of Acronyms</w:t>
          </w:r>
          <w:r w:rsidR="003810BA">
            <w:rPr>
              <w:noProof/>
            </w:rPr>
            <w:tab/>
          </w:r>
          <w:r w:rsidR="003810BA">
            <w:rPr>
              <w:noProof/>
            </w:rPr>
            <w:fldChar w:fldCharType="begin"/>
          </w:r>
          <w:r w:rsidR="003810BA">
            <w:rPr>
              <w:noProof/>
            </w:rPr>
            <w:instrText xml:space="preserve"> PAGEREF _Toc294355135 \h </w:instrText>
          </w:r>
          <w:r w:rsidR="003810BA">
            <w:rPr>
              <w:noProof/>
            </w:rPr>
          </w:r>
          <w:r w:rsidR="003810BA">
            <w:rPr>
              <w:noProof/>
            </w:rPr>
            <w:fldChar w:fldCharType="separate"/>
          </w:r>
          <w:r w:rsidR="003810BA">
            <w:rPr>
              <w:noProof/>
            </w:rPr>
            <w:t>5</w:t>
          </w:r>
          <w:r w:rsidR="003810BA">
            <w:rPr>
              <w:noProof/>
            </w:rPr>
            <w:fldChar w:fldCharType="end"/>
          </w:r>
        </w:p>
        <w:p w14:paraId="43C75B62" w14:textId="77777777" w:rsidR="003810BA" w:rsidRDefault="003810BA">
          <w:pPr>
            <w:pStyle w:val="TOC1"/>
            <w:rPr>
              <w:rFonts w:asciiTheme="minorHAnsi" w:eastAsiaTheme="minorEastAsia" w:hAnsiTheme="minorHAnsi"/>
              <w:b w:val="0"/>
              <w:noProof/>
              <w:sz w:val="24"/>
              <w:szCs w:val="24"/>
              <w:lang w:eastAsia="ja-JP"/>
            </w:rPr>
          </w:pPr>
          <w:r w:rsidRPr="000411F6">
            <w:rPr>
              <w:rFonts w:ascii="Calibri" w:hAnsi="Calibri"/>
              <w:noProof/>
            </w:rPr>
            <w:t xml:space="preserve">Executive Summary </w:t>
          </w:r>
          <w:r>
            <w:rPr>
              <w:noProof/>
            </w:rPr>
            <w:tab/>
          </w:r>
          <w:r>
            <w:rPr>
              <w:noProof/>
            </w:rPr>
            <w:fldChar w:fldCharType="begin"/>
          </w:r>
          <w:r>
            <w:rPr>
              <w:noProof/>
            </w:rPr>
            <w:instrText xml:space="preserve"> PAGEREF _Toc294355136 \h </w:instrText>
          </w:r>
          <w:r>
            <w:rPr>
              <w:noProof/>
            </w:rPr>
          </w:r>
          <w:r>
            <w:rPr>
              <w:noProof/>
            </w:rPr>
            <w:fldChar w:fldCharType="separate"/>
          </w:r>
          <w:r>
            <w:rPr>
              <w:noProof/>
            </w:rPr>
            <w:t>6</w:t>
          </w:r>
          <w:r>
            <w:rPr>
              <w:noProof/>
            </w:rPr>
            <w:fldChar w:fldCharType="end"/>
          </w:r>
        </w:p>
        <w:p w14:paraId="5209A600" w14:textId="77777777" w:rsidR="003810BA" w:rsidRDefault="003810BA">
          <w:pPr>
            <w:pStyle w:val="TOC1"/>
            <w:tabs>
              <w:tab w:val="left" w:pos="331"/>
            </w:tabs>
            <w:rPr>
              <w:rFonts w:asciiTheme="minorHAnsi" w:eastAsiaTheme="minorEastAsia" w:hAnsiTheme="minorHAnsi"/>
              <w:b w:val="0"/>
              <w:noProof/>
              <w:sz w:val="24"/>
              <w:szCs w:val="24"/>
              <w:lang w:eastAsia="ja-JP"/>
            </w:rPr>
          </w:pPr>
          <w:r w:rsidRPr="000411F6">
            <w:rPr>
              <w:rFonts w:ascii="Calibri" w:hAnsi="Calibri"/>
              <w:noProof/>
            </w:rPr>
            <w:t>1</w:t>
          </w:r>
          <w:r>
            <w:rPr>
              <w:rFonts w:asciiTheme="minorHAnsi" w:eastAsiaTheme="minorEastAsia" w:hAnsiTheme="minorHAnsi"/>
              <w:b w:val="0"/>
              <w:noProof/>
              <w:sz w:val="24"/>
              <w:szCs w:val="24"/>
              <w:lang w:eastAsia="ja-JP"/>
            </w:rPr>
            <w:tab/>
          </w:r>
          <w:r w:rsidRPr="000411F6">
            <w:rPr>
              <w:rFonts w:ascii="Calibri" w:hAnsi="Calibri"/>
              <w:noProof/>
            </w:rPr>
            <w:t>Brief Methodology</w:t>
          </w:r>
          <w:r>
            <w:rPr>
              <w:noProof/>
            </w:rPr>
            <w:tab/>
          </w:r>
          <w:r>
            <w:rPr>
              <w:noProof/>
            </w:rPr>
            <w:fldChar w:fldCharType="begin"/>
          </w:r>
          <w:r>
            <w:rPr>
              <w:noProof/>
            </w:rPr>
            <w:instrText xml:space="preserve"> PAGEREF _Toc294355137 \h </w:instrText>
          </w:r>
          <w:r>
            <w:rPr>
              <w:noProof/>
            </w:rPr>
          </w:r>
          <w:r>
            <w:rPr>
              <w:noProof/>
            </w:rPr>
            <w:fldChar w:fldCharType="separate"/>
          </w:r>
          <w:r>
            <w:rPr>
              <w:noProof/>
            </w:rPr>
            <w:t>12</w:t>
          </w:r>
          <w:r>
            <w:rPr>
              <w:noProof/>
            </w:rPr>
            <w:fldChar w:fldCharType="end"/>
          </w:r>
        </w:p>
        <w:p w14:paraId="57324150"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1.1</w:t>
          </w:r>
          <w:r>
            <w:rPr>
              <w:rFonts w:asciiTheme="minorHAnsi" w:eastAsiaTheme="minorEastAsia" w:hAnsiTheme="minorHAnsi"/>
              <w:noProof/>
              <w:sz w:val="24"/>
              <w:szCs w:val="24"/>
              <w:lang w:eastAsia="ja-JP"/>
            </w:rPr>
            <w:tab/>
          </w:r>
          <w:r>
            <w:rPr>
              <w:noProof/>
            </w:rPr>
            <w:t>Introduction</w:t>
          </w:r>
          <w:r>
            <w:rPr>
              <w:noProof/>
            </w:rPr>
            <w:tab/>
          </w:r>
          <w:r>
            <w:rPr>
              <w:noProof/>
            </w:rPr>
            <w:fldChar w:fldCharType="begin"/>
          </w:r>
          <w:r>
            <w:rPr>
              <w:noProof/>
            </w:rPr>
            <w:instrText xml:space="preserve"> PAGEREF _Toc294355138 \h </w:instrText>
          </w:r>
          <w:r>
            <w:rPr>
              <w:noProof/>
            </w:rPr>
          </w:r>
          <w:r>
            <w:rPr>
              <w:noProof/>
            </w:rPr>
            <w:fldChar w:fldCharType="separate"/>
          </w:r>
          <w:r>
            <w:rPr>
              <w:noProof/>
            </w:rPr>
            <w:t>12</w:t>
          </w:r>
          <w:r>
            <w:rPr>
              <w:noProof/>
            </w:rPr>
            <w:fldChar w:fldCharType="end"/>
          </w:r>
        </w:p>
        <w:p w14:paraId="3E0088CF" w14:textId="77777777" w:rsidR="003810BA" w:rsidRDefault="003810BA">
          <w:pPr>
            <w:pStyle w:val="TOC2"/>
            <w:rPr>
              <w:rFonts w:asciiTheme="minorHAnsi" w:eastAsiaTheme="minorEastAsia" w:hAnsiTheme="minorHAnsi"/>
              <w:noProof/>
              <w:sz w:val="24"/>
              <w:szCs w:val="24"/>
              <w:lang w:eastAsia="ja-JP"/>
            </w:rPr>
          </w:pPr>
          <w:r w:rsidRPr="000411F6">
            <w:rPr>
              <w:rFonts w:cstheme="minorHAnsi"/>
              <w:noProof/>
              <w:lang w:val="en-GB"/>
            </w:rPr>
            <w:t>Qualitative assessment:</w:t>
          </w:r>
          <w:r>
            <w:rPr>
              <w:noProof/>
            </w:rPr>
            <w:tab/>
          </w:r>
          <w:r>
            <w:rPr>
              <w:noProof/>
            </w:rPr>
            <w:fldChar w:fldCharType="begin"/>
          </w:r>
          <w:r>
            <w:rPr>
              <w:noProof/>
            </w:rPr>
            <w:instrText xml:space="preserve"> PAGEREF _Toc294355139 \h </w:instrText>
          </w:r>
          <w:r>
            <w:rPr>
              <w:noProof/>
            </w:rPr>
          </w:r>
          <w:r>
            <w:rPr>
              <w:noProof/>
            </w:rPr>
            <w:fldChar w:fldCharType="separate"/>
          </w:r>
          <w:r>
            <w:rPr>
              <w:noProof/>
            </w:rPr>
            <w:t>12</w:t>
          </w:r>
          <w:r>
            <w:rPr>
              <w:noProof/>
            </w:rPr>
            <w:fldChar w:fldCharType="end"/>
          </w:r>
        </w:p>
        <w:p w14:paraId="358D3282"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noProof/>
              <w:lang w:val="en-GB"/>
            </w:rPr>
            <w:t>1.2</w:t>
          </w:r>
          <w:r>
            <w:rPr>
              <w:rFonts w:asciiTheme="minorHAnsi" w:eastAsiaTheme="minorEastAsia" w:hAnsiTheme="minorHAnsi"/>
              <w:noProof/>
              <w:sz w:val="24"/>
              <w:szCs w:val="24"/>
              <w:lang w:eastAsia="ja-JP"/>
            </w:rPr>
            <w:tab/>
          </w:r>
          <w:r w:rsidRPr="000411F6">
            <w:rPr>
              <w:noProof/>
              <w:lang w:val="en-GB"/>
            </w:rPr>
            <w:t>Empowerment: Agency, Relations and Structures</w:t>
          </w:r>
          <w:r>
            <w:rPr>
              <w:noProof/>
            </w:rPr>
            <w:tab/>
          </w:r>
          <w:r>
            <w:rPr>
              <w:noProof/>
            </w:rPr>
            <w:fldChar w:fldCharType="begin"/>
          </w:r>
          <w:r>
            <w:rPr>
              <w:noProof/>
            </w:rPr>
            <w:instrText xml:space="preserve"> PAGEREF _Toc294355140 \h </w:instrText>
          </w:r>
          <w:r>
            <w:rPr>
              <w:noProof/>
            </w:rPr>
          </w:r>
          <w:r>
            <w:rPr>
              <w:noProof/>
            </w:rPr>
            <w:fldChar w:fldCharType="separate"/>
          </w:r>
          <w:r>
            <w:rPr>
              <w:noProof/>
            </w:rPr>
            <w:t>13</w:t>
          </w:r>
          <w:r>
            <w:rPr>
              <w:noProof/>
            </w:rPr>
            <w:fldChar w:fldCharType="end"/>
          </w:r>
        </w:p>
        <w:p w14:paraId="04D77FBE" w14:textId="77777777" w:rsidR="003810BA" w:rsidRDefault="003810BA">
          <w:pPr>
            <w:pStyle w:val="TOC3"/>
            <w:tabs>
              <w:tab w:val="left" w:pos="605"/>
            </w:tabs>
            <w:rPr>
              <w:rFonts w:asciiTheme="minorHAnsi" w:eastAsiaTheme="minorEastAsia" w:hAnsiTheme="minorHAnsi"/>
              <w:noProof/>
              <w:sz w:val="24"/>
              <w:szCs w:val="24"/>
              <w:lang w:eastAsia="ja-JP"/>
            </w:rPr>
          </w:pPr>
          <w:r w:rsidRPr="000411F6">
            <w:rPr>
              <w:noProof/>
              <w:lang w:val="en-GB"/>
            </w:rPr>
            <w:t>1.2.1</w:t>
          </w:r>
          <w:r>
            <w:rPr>
              <w:rFonts w:asciiTheme="minorHAnsi" w:eastAsiaTheme="minorEastAsia" w:hAnsiTheme="minorHAnsi"/>
              <w:noProof/>
              <w:sz w:val="24"/>
              <w:szCs w:val="24"/>
              <w:lang w:eastAsia="ja-JP"/>
            </w:rPr>
            <w:tab/>
          </w:r>
          <w:r w:rsidRPr="000411F6">
            <w:rPr>
              <w:noProof/>
              <w:lang w:val="en-GB"/>
            </w:rPr>
            <w:t>Qualitative data collection</w:t>
          </w:r>
          <w:r>
            <w:rPr>
              <w:noProof/>
            </w:rPr>
            <w:tab/>
          </w:r>
          <w:r>
            <w:rPr>
              <w:noProof/>
            </w:rPr>
            <w:fldChar w:fldCharType="begin"/>
          </w:r>
          <w:r>
            <w:rPr>
              <w:noProof/>
            </w:rPr>
            <w:instrText xml:space="preserve"> PAGEREF _Toc294355141 \h </w:instrText>
          </w:r>
          <w:r>
            <w:rPr>
              <w:noProof/>
            </w:rPr>
          </w:r>
          <w:r>
            <w:rPr>
              <w:noProof/>
            </w:rPr>
            <w:fldChar w:fldCharType="separate"/>
          </w:r>
          <w:r>
            <w:rPr>
              <w:noProof/>
            </w:rPr>
            <w:t>13</w:t>
          </w:r>
          <w:r>
            <w:rPr>
              <w:noProof/>
            </w:rPr>
            <w:fldChar w:fldCharType="end"/>
          </w:r>
        </w:p>
        <w:p w14:paraId="5A4C5FAF"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noProof/>
              <w:lang w:val="en-GB"/>
            </w:rPr>
            <w:t>1.3</w:t>
          </w:r>
          <w:r>
            <w:rPr>
              <w:rFonts w:asciiTheme="minorHAnsi" w:eastAsiaTheme="minorEastAsia" w:hAnsiTheme="minorHAnsi"/>
              <w:noProof/>
              <w:sz w:val="24"/>
              <w:szCs w:val="24"/>
              <w:lang w:eastAsia="ja-JP"/>
            </w:rPr>
            <w:tab/>
          </w:r>
          <w:r w:rsidRPr="000411F6">
            <w:rPr>
              <w:noProof/>
              <w:lang w:val="en-GB"/>
            </w:rPr>
            <w:t>Quantitative data collection techniques</w:t>
          </w:r>
          <w:r>
            <w:rPr>
              <w:noProof/>
            </w:rPr>
            <w:tab/>
          </w:r>
          <w:r>
            <w:rPr>
              <w:noProof/>
            </w:rPr>
            <w:fldChar w:fldCharType="begin"/>
          </w:r>
          <w:r>
            <w:rPr>
              <w:noProof/>
            </w:rPr>
            <w:instrText xml:space="preserve"> PAGEREF _Toc294355142 \h </w:instrText>
          </w:r>
          <w:r>
            <w:rPr>
              <w:noProof/>
            </w:rPr>
          </w:r>
          <w:r>
            <w:rPr>
              <w:noProof/>
            </w:rPr>
            <w:fldChar w:fldCharType="separate"/>
          </w:r>
          <w:r>
            <w:rPr>
              <w:noProof/>
            </w:rPr>
            <w:t>14</w:t>
          </w:r>
          <w:r>
            <w:rPr>
              <w:noProof/>
            </w:rPr>
            <w:fldChar w:fldCharType="end"/>
          </w:r>
        </w:p>
        <w:p w14:paraId="3EFF973D" w14:textId="77777777" w:rsidR="003810BA" w:rsidRDefault="003810BA">
          <w:pPr>
            <w:pStyle w:val="TOC1"/>
            <w:tabs>
              <w:tab w:val="left" w:pos="331"/>
            </w:tabs>
            <w:rPr>
              <w:rFonts w:asciiTheme="minorHAnsi" w:eastAsiaTheme="minorEastAsia" w:hAnsiTheme="minorHAnsi"/>
              <w:b w:val="0"/>
              <w:noProof/>
              <w:sz w:val="24"/>
              <w:szCs w:val="24"/>
              <w:lang w:eastAsia="ja-JP"/>
            </w:rPr>
          </w:pPr>
          <w:r w:rsidRPr="000411F6">
            <w:rPr>
              <w:rFonts w:ascii="Calibri" w:hAnsi="Calibri"/>
              <w:noProof/>
            </w:rPr>
            <w:t>2</w:t>
          </w:r>
          <w:r>
            <w:rPr>
              <w:rFonts w:asciiTheme="minorHAnsi" w:eastAsiaTheme="minorEastAsia" w:hAnsiTheme="minorHAnsi"/>
              <w:b w:val="0"/>
              <w:noProof/>
              <w:sz w:val="24"/>
              <w:szCs w:val="24"/>
              <w:lang w:eastAsia="ja-JP"/>
            </w:rPr>
            <w:tab/>
          </w:r>
          <w:r w:rsidRPr="000411F6">
            <w:rPr>
              <w:rFonts w:ascii="Calibri" w:hAnsi="Calibri"/>
              <w:noProof/>
            </w:rPr>
            <w:t>RocoKwo Theory of Change</w:t>
          </w:r>
          <w:r>
            <w:rPr>
              <w:noProof/>
            </w:rPr>
            <w:tab/>
          </w:r>
          <w:r>
            <w:rPr>
              <w:noProof/>
            </w:rPr>
            <w:fldChar w:fldCharType="begin"/>
          </w:r>
          <w:r>
            <w:rPr>
              <w:noProof/>
            </w:rPr>
            <w:instrText xml:space="preserve"> PAGEREF _Toc294355143 \h </w:instrText>
          </w:r>
          <w:r>
            <w:rPr>
              <w:noProof/>
            </w:rPr>
          </w:r>
          <w:r>
            <w:rPr>
              <w:noProof/>
            </w:rPr>
            <w:fldChar w:fldCharType="separate"/>
          </w:r>
          <w:r>
            <w:rPr>
              <w:noProof/>
            </w:rPr>
            <w:t>16</w:t>
          </w:r>
          <w:r>
            <w:rPr>
              <w:noProof/>
            </w:rPr>
            <w:fldChar w:fldCharType="end"/>
          </w:r>
        </w:p>
        <w:p w14:paraId="6E59D0C1" w14:textId="77777777" w:rsidR="003810BA" w:rsidRDefault="003810BA">
          <w:pPr>
            <w:pStyle w:val="TOC1"/>
            <w:tabs>
              <w:tab w:val="left" w:pos="331"/>
            </w:tabs>
            <w:rPr>
              <w:rFonts w:asciiTheme="minorHAnsi" w:eastAsiaTheme="minorEastAsia" w:hAnsiTheme="minorHAnsi"/>
              <w:b w:val="0"/>
              <w:noProof/>
              <w:sz w:val="24"/>
              <w:szCs w:val="24"/>
              <w:lang w:eastAsia="ja-JP"/>
            </w:rPr>
          </w:pPr>
          <w:r w:rsidRPr="000411F6">
            <w:rPr>
              <w:rFonts w:ascii="Calibri" w:hAnsi="Calibri"/>
              <w:noProof/>
            </w:rPr>
            <w:t>3</w:t>
          </w:r>
          <w:r>
            <w:rPr>
              <w:rFonts w:asciiTheme="minorHAnsi" w:eastAsiaTheme="minorEastAsia" w:hAnsiTheme="minorHAnsi"/>
              <w:b w:val="0"/>
              <w:noProof/>
              <w:sz w:val="24"/>
              <w:szCs w:val="24"/>
              <w:lang w:eastAsia="ja-JP"/>
            </w:rPr>
            <w:tab/>
          </w:r>
          <w:r w:rsidRPr="000411F6">
            <w:rPr>
              <w:rFonts w:ascii="Calibri" w:hAnsi="Calibri"/>
              <w:noProof/>
            </w:rPr>
            <w:t>Description of the study population</w:t>
          </w:r>
          <w:r>
            <w:rPr>
              <w:noProof/>
            </w:rPr>
            <w:tab/>
          </w:r>
          <w:r>
            <w:rPr>
              <w:noProof/>
            </w:rPr>
            <w:fldChar w:fldCharType="begin"/>
          </w:r>
          <w:r>
            <w:rPr>
              <w:noProof/>
            </w:rPr>
            <w:instrText xml:space="preserve"> PAGEREF _Toc294355144 \h </w:instrText>
          </w:r>
          <w:r>
            <w:rPr>
              <w:noProof/>
            </w:rPr>
          </w:r>
          <w:r>
            <w:rPr>
              <w:noProof/>
            </w:rPr>
            <w:fldChar w:fldCharType="separate"/>
          </w:r>
          <w:r>
            <w:rPr>
              <w:noProof/>
            </w:rPr>
            <w:t>18</w:t>
          </w:r>
          <w:r>
            <w:rPr>
              <w:noProof/>
            </w:rPr>
            <w:fldChar w:fldCharType="end"/>
          </w:r>
        </w:p>
        <w:p w14:paraId="06AA74E7"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3.1</w:t>
          </w:r>
          <w:r>
            <w:rPr>
              <w:rFonts w:asciiTheme="minorHAnsi" w:eastAsiaTheme="minorEastAsia" w:hAnsiTheme="minorHAnsi"/>
              <w:noProof/>
              <w:sz w:val="24"/>
              <w:szCs w:val="24"/>
              <w:lang w:eastAsia="ja-JP"/>
            </w:rPr>
            <w:tab/>
          </w:r>
          <w:r>
            <w:rPr>
              <w:noProof/>
            </w:rPr>
            <w:t>RocoKwo Target groups</w:t>
          </w:r>
          <w:r>
            <w:rPr>
              <w:noProof/>
            </w:rPr>
            <w:tab/>
          </w:r>
          <w:r>
            <w:rPr>
              <w:noProof/>
            </w:rPr>
            <w:fldChar w:fldCharType="begin"/>
          </w:r>
          <w:r>
            <w:rPr>
              <w:noProof/>
            </w:rPr>
            <w:instrText xml:space="preserve"> PAGEREF _Toc294355145 \h </w:instrText>
          </w:r>
          <w:r>
            <w:rPr>
              <w:noProof/>
            </w:rPr>
          </w:r>
          <w:r>
            <w:rPr>
              <w:noProof/>
            </w:rPr>
            <w:fldChar w:fldCharType="separate"/>
          </w:r>
          <w:r>
            <w:rPr>
              <w:noProof/>
            </w:rPr>
            <w:t>18</w:t>
          </w:r>
          <w:r>
            <w:rPr>
              <w:noProof/>
            </w:rPr>
            <w:fldChar w:fldCharType="end"/>
          </w:r>
        </w:p>
        <w:p w14:paraId="54536DE6"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3.2</w:t>
          </w:r>
          <w:r>
            <w:rPr>
              <w:rFonts w:asciiTheme="minorHAnsi" w:eastAsiaTheme="minorEastAsia" w:hAnsiTheme="minorHAnsi"/>
              <w:noProof/>
              <w:sz w:val="24"/>
              <w:szCs w:val="24"/>
              <w:lang w:eastAsia="ja-JP"/>
            </w:rPr>
            <w:tab/>
          </w:r>
          <w:r>
            <w:rPr>
              <w:noProof/>
            </w:rPr>
            <w:t>Land rights and access</w:t>
          </w:r>
          <w:r>
            <w:rPr>
              <w:noProof/>
            </w:rPr>
            <w:tab/>
          </w:r>
          <w:r>
            <w:rPr>
              <w:noProof/>
            </w:rPr>
            <w:fldChar w:fldCharType="begin"/>
          </w:r>
          <w:r>
            <w:rPr>
              <w:noProof/>
            </w:rPr>
            <w:instrText xml:space="preserve"> PAGEREF _Toc294355146 \h </w:instrText>
          </w:r>
          <w:r>
            <w:rPr>
              <w:noProof/>
            </w:rPr>
          </w:r>
          <w:r>
            <w:rPr>
              <w:noProof/>
            </w:rPr>
            <w:fldChar w:fldCharType="separate"/>
          </w:r>
          <w:r>
            <w:rPr>
              <w:noProof/>
            </w:rPr>
            <w:t>18</w:t>
          </w:r>
          <w:r>
            <w:rPr>
              <w:noProof/>
            </w:rPr>
            <w:fldChar w:fldCharType="end"/>
          </w:r>
        </w:p>
        <w:p w14:paraId="1FAC024C"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3.3</w:t>
          </w:r>
          <w:r>
            <w:rPr>
              <w:rFonts w:asciiTheme="minorHAnsi" w:eastAsiaTheme="minorEastAsia" w:hAnsiTheme="minorHAnsi"/>
              <w:noProof/>
              <w:sz w:val="24"/>
              <w:szCs w:val="24"/>
              <w:lang w:eastAsia="ja-JP"/>
            </w:rPr>
            <w:tab/>
          </w:r>
          <w:r>
            <w:rPr>
              <w:noProof/>
            </w:rPr>
            <w:t>Food security</w:t>
          </w:r>
          <w:r>
            <w:rPr>
              <w:noProof/>
            </w:rPr>
            <w:tab/>
          </w:r>
          <w:r>
            <w:rPr>
              <w:noProof/>
            </w:rPr>
            <w:fldChar w:fldCharType="begin"/>
          </w:r>
          <w:r>
            <w:rPr>
              <w:noProof/>
            </w:rPr>
            <w:instrText xml:space="preserve"> PAGEREF _Toc294355147 \h </w:instrText>
          </w:r>
          <w:r>
            <w:rPr>
              <w:noProof/>
            </w:rPr>
          </w:r>
          <w:r>
            <w:rPr>
              <w:noProof/>
            </w:rPr>
            <w:fldChar w:fldCharType="separate"/>
          </w:r>
          <w:r>
            <w:rPr>
              <w:noProof/>
            </w:rPr>
            <w:t>19</w:t>
          </w:r>
          <w:r>
            <w:rPr>
              <w:noProof/>
            </w:rPr>
            <w:fldChar w:fldCharType="end"/>
          </w:r>
        </w:p>
        <w:p w14:paraId="24E0ED1C"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3.4</w:t>
          </w:r>
          <w:r>
            <w:rPr>
              <w:rFonts w:asciiTheme="minorHAnsi" w:eastAsiaTheme="minorEastAsia" w:hAnsiTheme="minorHAnsi"/>
              <w:noProof/>
              <w:sz w:val="24"/>
              <w:szCs w:val="24"/>
              <w:lang w:eastAsia="ja-JP"/>
            </w:rPr>
            <w:tab/>
          </w:r>
          <w:r>
            <w:rPr>
              <w:noProof/>
            </w:rPr>
            <w:t>Household Socio economic characteristics</w:t>
          </w:r>
          <w:r>
            <w:rPr>
              <w:noProof/>
            </w:rPr>
            <w:tab/>
          </w:r>
          <w:r>
            <w:rPr>
              <w:noProof/>
            </w:rPr>
            <w:fldChar w:fldCharType="begin"/>
          </w:r>
          <w:r>
            <w:rPr>
              <w:noProof/>
            </w:rPr>
            <w:instrText xml:space="preserve"> PAGEREF _Toc294355148 \h </w:instrText>
          </w:r>
          <w:r>
            <w:rPr>
              <w:noProof/>
            </w:rPr>
          </w:r>
          <w:r>
            <w:rPr>
              <w:noProof/>
            </w:rPr>
            <w:fldChar w:fldCharType="separate"/>
          </w:r>
          <w:r>
            <w:rPr>
              <w:noProof/>
            </w:rPr>
            <w:t>19</w:t>
          </w:r>
          <w:r>
            <w:rPr>
              <w:noProof/>
            </w:rPr>
            <w:fldChar w:fldCharType="end"/>
          </w:r>
        </w:p>
        <w:p w14:paraId="63F51A4B"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3.5</w:t>
          </w:r>
          <w:r>
            <w:rPr>
              <w:rFonts w:asciiTheme="minorHAnsi" w:eastAsiaTheme="minorEastAsia" w:hAnsiTheme="minorHAnsi"/>
              <w:noProof/>
              <w:sz w:val="24"/>
              <w:szCs w:val="24"/>
              <w:lang w:eastAsia="ja-JP"/>
            </w:rPr>
            <w:tab/>
          </w:r>
          <w:r>
            <w:rPr>
              <w:noProof/>
            </w:rPr>
            <w:t>Literacy and education levels</w:t>
          </w:r>
          <w:r>
            <w:rPr>
              <w:noProof/>
            </w:rPr>
            <w:tab/>
          </w:r>
          <w:r>
            <w:rPr>
              <w:noProof/>
            </w:rPr>
            <w:fldChar w:fldCharType="begin"/>
          </w:r>
          <w:r>
            <w:rPr>
              <w:noProof/>
            </w:rPr>
            <w:instrText xml:space="preserve"> PAGEREF _Toc294355149 \h </w:instrText>
          </w:r>
          <w:r>
            <w:rPr>
              <w:noProof/>
            </w:rPr>
          </w:r>
          <w:r>
            <w:rPr>
              <w:noProof/>
            </w:rPr>
            <w:fldChar w:fldCharType="separate"/>
          </w:r>
          <w:r>
            <w:rPr>
              <w:noProof/>
            </w:rPr>
            <w:t>21</w:t>
          </w:r>
          <w:r>
            <w:rPr>
              <w:noProof/>
            </w:rPr>
            <w:fldChar w:fldCharType="end"/>
          </w:r>
        </w:p>
        <w:p w14:paraId="4CFEA841"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3.6</w:t>
          </w:r>
          <w:r>
            <w:rPr>
              <w:rFonts w:asciiTheme="minorHAnsi" w:eastAsiaTheme="minorEastAsia" w:hAnsiTheme="minorHAnsi"/>
              <w:noProof/>
              <w:sz w:val="24"/>
              <w:szCs w:val="24"/>
              <w:lang w:eastAsia="ja-JP"/>
            </w:rPr>
            <w:tab/>
          </w:r>
          <w:r>
            <w:rPr>
              <w:noProof/>
            </w:rPr>
            <w:t>Membership of VSLA group</w:t>
          </w:r>
          <w:r>
            <w:rPr>
              <w:noProof/>
            </w:rPr>
            <w:tab/>
          </w:r>
          <w:r>
            <w:rPr>
              <w:noProof/>
            </w:rPr>
            <w:fldChar w:fldCharType="begin"/>
          </w:r>
          <w:r>
            <w:rPr>
              <w:noProof/>
            </w:rPr>
            <w:instrText xml:space="preserve"> PAGEREF _Toc294355150 \h </w:instrText>
          </w:r>
          <w:r>
            <w:rPr>
              <w:noProof/>
            </w:rPr>
          </w:r>
          <w:r>
            <w:rPr>
              <w:noProof/>
            </w:rPr>
            <w:fldChar w:fldCharType="separate"/>
          </w:r>
          <w:r>
            <w:rPr>
              <w:noProof/>
            </w:rPr>
            <w:t>22</w:t>
          </w:r>
          <w:r>
            <w:rPr>
              <w:noProof/>
            </w:rPr>
            <w:fldChar w:fldCharType="end"/>
          </w:r>
        </w:p>
        <w:p w14:paraId="6089ACDD" w14:textId="77777777" w:rsidR="003810BA" w:rsidRDefault="003810BA">
          <w:pPr>
            <w:pStyle w:val="TOC1"/>
            <w:tabs>
              <w:tab w:val="left" w:pos="331"/>
            </w:tabs>
            <w:rPr>
              <w:rFonts w:asciiTheme="minorHAnsi" w:eastAsiaTheme="minorEastAsia" w:hAnsiTheme="minorHAnsi"/>
              <w:b w:val="0"/>
              <w:noProof/>
              <w:sz w:val="24"/>
              <w:szCs w:val="24"/>
              <w:lang w:eastAsia="ja-JP"/>
            </w:rPr>
          </w:pPr>
          <w:r w:rsidRPr="000411F6">
            <w:rPr>
              <w:rFonts w:ascii="Calibri" w:hAnsi="Calibri"/>
              <w:noProof/>
            </w:rPr>
            <w:t>4</w:t>
          </w:r>
          <w:r>
            <w:rPr>
              <w:rFonts w:asciiTheme="minorHAnsi" w:eastAsiaTheme="minorEastAsia" w:hAnsiTheme="minorHAnsi"/>
              <w:b w:val="0"/>
              <w:noProof/>
              <w:sz w:val="24"/>
              <w:szCs w:val="24"/>
              <w:lang w:eastAsia="ja-JP"/>
            </w:rPr>
            <w:tab/>
          </w:r>
          <w:r w:rsidRPr="000411F6">
            <w:rPr>
              <w:rFonts w:ascii="Calibri" w:hAnsi="Calibri"/>
              <w:noProof/>
            </w:rPr>
            <w:t>Women´s Economic Empowerment</w:t>
          </w:r>
          <w:r>
            <w:rPr>
              <w:noProof/>
            </w:rPr>
            <w:tab/>
          </w:r>
          <w:r>
            <w:rPr>
              <w:noProof/>
            </w:rPr>
            <w:fldChar w:fldCharType="begin"/>
          </w:r>
          <w:r>
            <w:rPr>
              <w:noProof/>
            </w:rPr>
            <w:instrText xml:space="preserve"> PAGEREF _Toc294355151 \h </w:instrText>
          </w:r>
          <w:r>
            <w:rPr>
              <w:noProof/>
            </w:rPr>
          </w:r>
          <w:r>
            <w:rPr>
              <w:noProof/>
            </w:rPr>
            <w:fldChar w:fldCharType="separate"/>
          </w:r>
          <w:r>
            <w:rPr>
              <w:noProof/>
            </w:rPr>
            <w:t>24</w:t>
          </w:r>
          <w:r>
            <w:rPr>
              <w:noProof/>
            </w:rPr>
            <w:fldChar w:fldCharType="end"/>
          </w:r>
        </w:p>
        <w:p w14:paraId="1CB97FAA"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4.1</w:t>
          </w:r>
          <w:r>
            <w:rPr>
              <w:rFonts w:asciiTheme="minorHAnsi" w:eastAsiaTheme="minorEastAsia" w:hAnsiTheme="minorHAnsi"/>
              <w:noProof/>
              <w:sz w:val="24"/>
              <w:szCs w:val="24"/>
              <w:lang w:eastAsia="ja-JP"/>
            </w:rPr>
            <w:tab/>
          </w:r>
          <w:r>
            <w:rPr>
              <w:noProof/>
            </w:rPr>
            <w:t>Objective 1</w:t>
          </w:r>
          <w:r w:rsidRPr="000411F6">
            <w:rPr>
              <w:rFonts w:cs="Arial"/>
              <w:noProof/>
            </w:rPr>
            <w:t>: People recovering from conflict, especially women will have improved and sustained their economic livelihoods</w:t>
          </w:r>
          <w:r>
            <w:rPr>
              <w:noProof/>
            </w:rPr>
            <w:tab/>
          </w:r>
          <w:r>
            <w:rPr>
              <w:noProof/>
            </w:rPr>
            <w:fldChar w:fldCharType="begin"/>
          </w:r>
          <w:r>
            <w:rPr>
              <w:noProof/>
            </w:rPr>
            <w:instrText xml:space="preserve"> PAGEREF _Toc294355152 \h </w:instrText>
          </w:r>
          <w:r>
            <w:rPr>
              <w:noProof/>
            </w:rPr>
          </w:r>
          <w:r>
            <w:rPr>
              <w:noProof/>
            </w:rPr>
            <w:fldChar w:fldCharType="separate"/>
          </w:r>
          <w:r>
            <w:rPr>
              <w:noProof/>
            </w:rPr>
            <w:t>24</w:t>
          </w:r>
          <w:r>
            <w:rPr>
              <w:noProof/>
            </w:rPr>
            <w:fldChar w:fldCharType="end"/>
          </w:r>
        </w:p>
        <w:p w14:paraId="13636D62"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4.2</w:t>
          </w:r>
          <w:r>
            <w:rPr>
              <w:rFonts w:asciiTheme="minorHAnsi" w:eastAsiaTheme="minorEastAsia" w:hAnsiTheme="minorHAnsi"/>
              <w:noProof/>
              <w:sz w:val="24"/>
              <w:szCs w:val="24"/>
              <w:lang w:eastAsia="ja-JP"/>
            </w:rPr>
            <w:tab/>
          </w:r>
          <w:r>
            <w:rPr>
              <w:noProof/>
            </w:rPr>
            <w:t>Theory of change: Objective 1</w:t>
          </w:r>
          <w:r>
            <w:rPr>
              <w:noProof/>
            </w:rPr>
            <w:tab/>
          </w:r>
          <w:r>
            <w:rPr>
              <w:noProof/>
            </w:rPr>
            <w:fldChar w:fldCharType="begin"/>
          </w:r>
          <w:r>
            <w:rPr>
              <w:noProof/>
            </w:rPr>
            <w:instrText xml:space="preserve"> PAGEREF _Toc294355153 \h </w:instrText>
          </w:r>
          <w:r>
            <w:rPr>
              <w:noProof/>
            </w:rPr>
          </w:r>
          <w:r>
            <w:rPr>
              <w:noProof/>
            </w:rPr>
            <w:fldChar w:fldCharType="separate"/>
          </w:r>
          <w:r>
            <w:rPr>
              <w:noProof/>
            </w:rPr>
            <w:t>24</w:t>
          </w:r>
          <w:r>
            <w:rPr>
              <w:noProof/>
            </w:rPr>
            <w:fldChar w:fldCharType="end"/>
          </w:r>
        </w:p>
        <w:p w14:paraId="68680D29" w14:textId="77777777" w:rsidR="003810BA" w:rsidRDefault="003810BA">
          <w:pPr>
            <w:pStyle w:val="TOC2"/>
            <w:tabs>
              <w:tab w:val="left" w:pos="468"/>
            </w:tabs>
            <w:rPr>
              <w:rFonts w:asciiTheme="minorHAnsi" w:eastAsiaTheme="minorEastAsia" w:hAnsiTheme="minorHAnsi"/>
              <w:noProof/>
              <w:sz w:val="24"/>
              <w:szCs w:val="24"/>
              <w:lang w:eastAsia="ja-JP"/>
            </w:rPr>
          </w:pPr>
          <w:r>
            <w:rPr>
              <w:noProof/>
              <w:lang w:eastAsia="nl-NL"/>
            </w:rPr>
            <w:t>4.3</w:t>
          </w:r>
          <w:r>
            <w:rPr>
              <w:rFonts w:asciiTheme="minorHAnsi" w:eastAsiaTheme="minorEastAsia" w:hAnsiTheme="minorHAnsi"/>
              <w:noProof/>
              <w:sz w:val="24"/>
              <w:szCs w:val="24"/>
              <w:lang w:eastAsia="ja-JP"/>
            </w:rPr>
            <w:tab/>
          </w:r>
          <w:r>
            <w:rPr>
              <w:noProof/>
              <w:lang w:eastAsia="nl-NL"/>
            </w:rPr>
            <w:t>Objective 1: indicator % of households registering an increased income</w:t>
          </w:r>
          <w:r>
            <w:rPr>
              <w:noProof/>
            </w:rPr>
            <w:tab/>
          </w:r>
          <w:r>
            <w:rPr>
              <w:noProof/>
            </w:rPr>
            <w:fldChar w:fldCharType="begin"/>
          </w:r>
          <w:r>
            <w:rPr>
              <w:noProof/>
            </w:rPr>
            <w:instrText xml:space="preserve"> PAGEREF _Toc294355154 \h </w:instrText>
          </w:r>
          <w:r>
            <w:rPr>
              <w:noProof/>
            </w:rPr>
          </w:r>
          <w:r>
            <w:rPr>
              <w:noProof/>
            </w:rPr>
            <w:fldChar w:fldCharType="separate"/>
          </w:r>
          <w:r>
            <w:rPr>
              <w:noProof/>
            </w:rPr>
            <w:t>24</w:t>
          </w:r>
          <w:r>
            <w:rPr>
              <w:noProof/>
            </w:rPr>
            <w:fldChar w:fldCharType="end"/>
          </w:r>
        </w:p>
        <w:p w14:paraId="7ACDBF73" w14:textId="77777777" w:rsidR="003810BA" w:rsidRDefault="003810BA">
          <w:pPr>
            <w:pStyle w:val="TOC3"/>
            <w:tabs>
              <w:tab w:val="left" w:pos="605"/>
            </w:tabs>
            <w:rPr>
              <w:rFonts w:asciiTheme="minorHAnsi" w:eastAsiaTheme="minorEastAsia" w:hAnsiTheme="minorHAnsi"/>
              <w:noProof/>
              <w:sz w:val="24"/>
              <w:szCs w:val="24"/>
              <w:lang w:eastAsia="ja-JP"/>
            </w:rPr>
          </w:pPr>
          <w:r>
            <w:rPr>
              <w:noProof/>
            </w:rPr>
            <w:t>4.3.1</w:t>
          </w:r>
          <w:r>
            <w:rPr>
              <w:rFonts w:asciiTheme="minorHAnsi" w:eastAsiaTheme="minorEastAsia" w:hAnsiTheme="minorHAnsi"/>
              <w:noProof/>
              <w:sz w:val="24"/>
              <w:szCs w:val="24"/>
              <w:lang w:eastAsia="ja-JP"/>
            </w:rPr>
            <w:tab/>
          </w:r>
          <w:r>
            <w:rPr>
              <w:noProof/>
            </w:rPr>
            <w:t>Diversification of IGAs</w:t>
          </w:r>
          <w:r>
            <w:rPr>
              <w:noProof/>
            </w:rPr>
            <w:tab/>
          </w:r>
          <w:r>
            <w:rPr>
              <w:noProof/>
            </w:rPr>
            <w:fldChar w:fldCharType="begin"/>
          </w:r>
          <w:r>
            <w:rPr>
              <w:noProof/>
            </w:rPr>
            <w:instrText xml:space="preserve"> PAGEREF _Toc294355155 \h </w:instrText>
          </w:r>
          <w:r>
            <w:rPr>
              <w:noProof/>
            </w:rPr>
          </w:r>
          <w:r>
            <w:rPr>
              <w:noProof/>
            </w:rPr>
            <w:fldChar w:fldCharType="separate"/>
          </w:r>
          <w:r>
            <w:rPr>
              <w:noProof/>
            </w:rPr>
            <w:t>27</w:t>
          </w:r>
          <w:r>
            <w:rPr>
              <w:noProof/>
            </w:rPr>
            <w:fldChar w:fldCharType="end"/>
          </w:r>
        </w:p>
        <w:p w14:paraId="42368BA6" w14:textId="77777777" w:rsidR="003810BA" w:rsidRDefault="003810BA">
          <w:pPr>
            <w:pStyle w:val="TOC3"/>
            <w:tabs>
              <w:tab w:val="left" w:pos="605"/>
            </w:tabs>
            <w:rPr>
              <w:rFonts w:asciiTheme="minorHAnsi" w:eastAsiaTheme="minorEastAsia" w:hAnsiTheme="minorHAnsi"/>
              <w:noProof/>
              <w:sz w:val="24"/>
              <w:szCs w:val="24"/>
              <w:lang w:eastAsia="ja-JP"/>
            </w:rPr>
          </w:pPr>
          <w:r>
            <w:rPr>
              <w:noProof/>
              <w:lang w:eastAsia="nl-NL"/>
            </w:rPr>
            <w:t>4.3.2</w:t>
          </w:r>
          <w:r>
            <w:rPr>
              <w:rFonts w:asciiTheme="minorHAnsi" w:eastAsiaTheme="minorEastAsia" w:hAnsiTheme="minorHAnsi"/>
              <w:noProof/>
              <w:sz w:val="24"/>
              <w:szCs w:val="24"/>
              <w:lang w:eastAsia="ja-JP"/>
            </w:rPr>
            <w:tab/>
          </w:r>
          <w:r>
            <w:rPr>
              <w:noProof/>
              <w:lang w:eastAsia="nl-NL"/>
            </w:rPr>
            <w:t>Market linkages</w:t>
          </w:r>
          <w:r>
            <w:rPr>
              <w:noProof/>
            </w:rPr>
            <w:tab/>
          </w:r>
          <w:r>
            <w:rPr>
              <w:noProof/>
            </w:rPr>
            <w:fldChar w:fldCharType="begin"/>
          </w:r>
          <w:r>
            <w:rPr>
              <w:noProof/>
            </w:rPr>
            <w:instrText xml:space="preserve"> PAGEREF _Toc294355156 \h </w:instrText>
          </w:r>
          <w:r>
            <w:rPr>
              <w:noProof/>
            </w:rPr>
          </w:r>
          <w:r>
            <w:rPr>
              <w:noProof/>
            </w:rPr>
            <w:fldChar w:fldCharType="separate"/>
          </w:r>
          <w:r>
            <w:rPr>
              <w:noProof/>
            </w:rPr>
            <w:t>28</w:t>
          </w:r>
          <w:r>
            <w:rPr>
              <w:noProof/>
            </w:rPr>
            <w:fldChar w:fldCharType="end"/>
          </w:r>
        </w:p>
        <w:p w14:paraId="4198364C" w14:textId="77777777" w:rsidR="003810BA" w:rsidRDefault="003810BA">
          <w:pPr>
            <w:pStyle w:val="TOC3"/>
            <w:tabs>
              <w:tab w:val="left" w:pos="605"/>
            </w:tabs>
            <w:rPr>
              <w:rFonts w:asciiTheme="minorHAnsi" w:eastAsiaTheme="minorEastAsia" w:hAnsiTheme="minorHAnsi"/>
              <w:noProof/>
              <w:sz w:val="24"/>
              <w:szCs w:val="24"/>
              <w:lang w:eastAsia="ja-JP"/>
            </w:rPr>
          </w:pPr>
          <w:r>
            <w:rPr>
              <w:noProof/>
            </w:rPr>
            <w:t>4.3.3</w:t>
          </w:r>
          <w:r>
            <w:rPr>
              <w:rFonts w:asciiTheme="minorHAnsi" w:eastAsiaTheme="minorEastAsia" w:hAnsiTheme="minorHAnsi"/>
              <w:noProof/>
              <w:sz w:val="24"/>
              <w:szCs w:val="24"/>
              <w:lang w:eastAsia="ja-JP"/>
            </w:rPr>
            <w:tab/>
          </w:r>
          <w:r>
            <w:rPr>
              <w:noProof/>
            </w:rPr>
            <w:t>Selection planning and management</w:t>
          </w:r>
          <w:r>
            <w:rPr>
              <w:noProof/>
            </w:rPr>
            <w:tab/>
          </w:r>
          <w:r>
            <w:rPr>
              <w:noProof/>
            </w:rPr>
            <w:fldChar w:fldCharType="begin"/>
          </w:r>
          <w:r>
            <w:rPr>
              <w:noProof/>
            </w:rPr>
            <w:instrText xml:space="preserve"> PAGEREF _Toc294355157 \h </w:instrText>
          </w:r>
          <w:r>
            <w:rPr>
              <w:noProof/>
            </w:rPr>
          </w:r>
          <w:r>
            <w:rPr>
              <w:noProof/>
            </w:rPr>
            <w:fldChar w:fldCharType="separate"/>
          </w:r>
          <w:r>
            <w:rPr>
              <w:noProof/>
            </w:rPr>
            <w:t>29</w:t>
          </w:r>
          <w:r>
            <w:rPr>
              <w:noProof/>
            </w:rPr>
            <w:fldChar w:fldCharType="end"/>
          </w:r>
        </w:p>
        <w:p w14:paraId="0767D708" w14:textId="77777777" w:rsidR="003810BA" w:rsidRDefault="003810BA">
          <w:pPr>
            <w:pStyle w:val="TOC2"/>
            <w:tabs>
              <w:tab w:val="left" w:pos="468"/>
            </w:tabs>
            <w:rPr>
              <w:rFonts w:asciiTheme="minorHAnsi" w:eastAsiaTheme="minorEastAsia" w:hAnsiTheme="minorHAnsi"/>
              <w:noProof/>
              <w:sz w:val="24"/>
              <w:szCs w:val="24"/>
              <w:lang w:eastAsia="ja-JP"/>
            </w:rPr>
          </w:pPr>
          <w:r>
            <w:rPr>
              <w:noProof/>
              <w:lang w:eastAsia="nl-NL"/>
            </w:rPr>
            <w:t>4.4</w:t>
          </w:r>
          <w:r>
            <w:rPr>
              <w:rFonts w:asciiTheme="minorHAnsi" w:eastAsiaTheme="minorEastAsia" w:hAnsiTheme="minorHAnsi"/>
              <w:noProof/>
              <w:sz w:val="24"/>
              <w:szCs w:val="24"/>
              <w:lang w:eastAsia="ja-JP"/>
            </w:rPr>
            <w:tab/>
          </w:r>
          <w:r w:rsidRPr="000411F6">
            <w:rPr>
              <w:rFonts w:cs="Arial"/>
              <w:iCs/>
              <w:noProof/>
              <w:lang w:eastAsia="nl-NL"/>
            </w:rPr>
            <w:t xml:space="preserve">Experience of </w:t>
          </w:r>
          <w:r>
            <w:rPr>
              <w:noProof/>
              <w:lang w:eastAsia="nl-NL"/>
            </w:rPr>
            <w:t>Land related conflict</w:t>
          </w:r>
          <w:r>
            <w:rPr>
              <w:noProof/>
            </w:rPr>
            <w:tab/>
          </w:r>
          <w:r>
            <w:rPr>
              <w:noProof/>
            </w:rPr>
            <w:fldChar w:fldCharType="begin"/>
          </w:r>
          <w:r>
            <w:rPr>
              <w:noProof/>
            </w:rPr>
            <w:instrText xml:space="preserve"> PAGEREF _Toc294355158 \h </w:instrText>
          </w:r>
          <w:r>
            <w:rPr>
              <w:noProof/>
            </w:rPr>
          </w:r>
          <w:r>
            <w:rPr>
              <w:noProof/>
            </w:rPr>
            <w:fldChar w:fldCharType="separate"/>
          </w:r>
          <w:r>
            <w:rPr>
              <w:noProof/>
            </w:rPr>
            <w:t>30</w:t>
          </w:r>
          <w:r>
            <w:rPr>
              <w:noProof/>
            </w:rPr>
            <w:fldChar w:fldCharType="end"/>
          </w:r>
        </w:p>
        <w:p w14:paraId="35B10415"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rFonts w:cstheme="majorHAnsi"/>
              <w:noProof/>
            </w:rPr>
            <w:t>4.5</w:t>
          </w:r>
          <w:r>
            <w:rPr>
              <w:rFonts w:asciiTheme="minorHAnsi" w:eastAsiaTheme="minorEastAsia" w:hAnsiTheme="minorHAnsi"/>
              <w:noProof/>
              <w:sz w:val="24"/>
              <w:szCs w:val="24"/>
              <w:lang w:eastAsia="ja-JP"/>
            </w:rPr>
            <w:tab/>
          </w:r>
          <w:r w:rsidRPr="000411F6">
            <w:rPr>
              <w:rFonts w:cstheme="majorHAnsi"/>
              <w:noProof/>
            </w:rPr>
            <w:t>Implementation of UNSCR 1325</w:t>
          </w:r>
          <w:r>
            <w:rPr>
              <w:noProof/>
            </w:rPr>
            <w:tab/>
          </w:r>
          <w:r>
            <w:rPr>
              <w:noProof/>
            </w:rPr>
            <w:fldChar w:fldCharType="begin"/>
          </w:r>
          <w:r>
            <w:rPr>
              <w:noProof/>
            </w:rPr>
            <w:instrText xml:space="preserve"> PAGEREF _Toc294355159 \h </w:instrText>
          </w:r>
          <w:r>
            <w:rPr>
              <w:noProof/>
            </w:rPr>
          </w:r>
          <w:r>
            <w:rPr>
              <w:noProof/>
            </w:rPr>
            <w:fldChar w:fldCharType="separate"/>
          </w:r>
          <w:r>
            <w:rPr>
              <w:noProof/>
            </w:rPr>
            <w:t>32</w:t>
          </w:r>
          <w:r>
            <w:rPr>
              <w:noProof/>
            </w:rPr>
            <w:fldChar w:fldCharType="end"/>
          </w:r>
        </w:p>
        <w:p w14:paraId="62F6599E"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4.6</w:t>
          </w:r>
          <w:r>
            <w:rPr>
              <w:rFonts w:asciiTheme="minorHAnsi" w:eastAsiaTheme="minorEastAsia" w:hAnsiTheme="minorHAnsi"/>
              <w:noProof/>
              <w:sz w:val="24"/>
              <w:szCs w:val="24"/>
              <w:lang w:eastAsia="ja-JP"/>
            </w:rPr>
            <w:tab/>
          </w:r>
          <w:r>
            <w:rPr>
              <w:noProof/>
            </w:rPr>
            <w:t>Women with capacity to cope with economic shocks</w:t>
          </w:r>
          <w:r>
            <w:rPr>
              <w:noProof/>
            </w:rPr>
            <w:tab/>
          </w:r>
          <w:r>
            <w:rPr>
              <w:noProof/>
            </w:rPr>
            <w:fldChar w:fldCharType="begin"/>
          </w:r>
          <w:r>
            <w:rPr>
              <w:noProof/>
            </w:rPr>
            <w:instrText xml:space="preserve"> PAGEREF _Toc294355160 \h </w:instrText>
          </w:r>
          <w:r>
            <w:rPr>
              <w:noProof/>
            </w:rPr>
          </w:r>
          <w:r>
            <w:rPr>
              <w:noProof/>
            </w:rPr>
            <w:fldChar w:fldCharType="separate"/>
          </w:r>
          <w:r>
            <w:rPr>
              <w:noProof/>
            </w:rPr>
            <w:t>32</w:t>
          </w:r>
          <w:r>
            <w:rPr>
              <w:noProof/>
            </w:rPr>
            <w:fldChar w:fldCharType="end"/>
          </w:r>
        </w:p>
        <w:p w14:paraId="1FD8E0E3"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rFonts w:cs="Arial"/>
              <w:iCs/>
              <w:noProof/>
              <w:lang w:eastAsia="nl-NL"/>
            </w:rPr>
            <w:t>4.7</w:t>
          </w:r>
          <w:r>
            <w:rPr>
              <w:rFonts w:asciiTheme="minorHAnsi" w:eastAsiaTheme="minorEastAsia" w:hAnsiTheme="minorHAnsi"/>
              <w:noProof/>
              <w:sz w:val="24"/>
              <w:szCs w:val="24"/>
              <w:lang w:eastAsia="ja-JP"/>
            </w:rPr>
            <w:tab/>
          </w:r>
          <w:r>
            <w:rPr>
              <w:noProof/>
              <w:lang w:eastAsia="nl-NL"/>
            </w:rPr>
            <w:t>Objective 1: Indicator % increase in the level of savings at the household level</w:t>
          </w:r>
          <w:r>
            <w:rPr>
              <w:noProof/>
            </w:rPr>
            <w:tab/>
          </w:r>
          <w:r>
            <w:rPr>
              <w:noProof/>
            </w:rPr>
            <w:fldChar w:fldCharType="begin"/>
          </w:r>
          <w:r>
            <w:rPr>
              <w:noProof/>
            </w:rPr>
            <w:instrText xml:space="preserve"> PAGEREF _Toc294355161 \h </w:instrText>
          </w:r>
          <w:r>
            <w:rPr>
              <w:noProof/>
            </w:rPr>
          </w:r>
          <w:r>
            <w:rPr>
              <w:noProof/>
            </w:rPr>
            <w:fldChar w:fldCharType="separate"/>
          </w:r>
          <w:r>
            <w:rPr>
              <w:noProof/>
            </w:rPr>
            <w:t>35</w:t>
          </w:r>
          <w:r>
            <w:rPr>
              <w:noProof/>
            </w:rPr>
            <w:fldChar w:fldCharType="end"/>
          </w:r>
        </w:p>
        <w:p w14:paraId="5E3819D0" w14:textId="77777777" w:rsidR="003810BA" w:rsidRDefault="003810BA">
          <w:pPr>
            <w:pStyle w:val="TOC2"/>
            <w:tabs>
              <w:tab w:val="left" w:pos="468"/>
            </w:tabs>
            <w:rPr>
              <w:rFonts w:asciiTheme="minorHAnsi" w:eastAsiaTheme="minorEastAsia" w:hAnsiTheme="minorHAnsi"/>
              <w:noProof/>
              <w:sz w:val="24"/>
              <w:szCs w:val="24"/>
              <w:lang w:eastAsia="ja-JP"/>
            </w:rPr>
          </w:pPr>
          <w:r>
            <w:rPr>
              <w:noProof/>
              <w:lang w:eastAsia="nl-NL"/>
            </w:rPr>
            <w:t>4.8</w:t>
          </w:r>
          <w:r>
            <w:rPr>
              <w:rFonts w:asciiTheme="minorHAnsi" w:eastAsiaTheme="minorEastAsia" w:hAnsiTheme="minorHAnsi"/>
              <w:noProof/>
              <w:sz w:val="24"/>
              <w:szCs w:val="24"/>
              <w:lang w:eastAsia="ja-JP"/>
            </w:rPr>
            <w:tab/>
          </w:r>
          <w:r>
            <w:rPr>
              <w:noProof/>
              <w:lang w:eastAsia="nl-NL"/>
            </w:rPr>
            <w:t>Use of other microfinance providers</w:t>
          </w:r>
          <w:r>
            <w:rPr>
              <w:noProof/>
            </w:rPr>
            <w:tab/>
          </w:r>
          <w:r>
            <w:rPr>
              <w:noProof/>
            </w:rPr>
            <w:fldChar w:fldCharType="begin"/>
          </w:r>
          <w:r>
            <w:rPr>
              <w:noProof/>
            </w:rPr>
            <w:instrText xml:space="preserve"> PAGEREF _Toc294355162 \h </w:instrText>
          </w:r>
          <w:r>
            <w:rPr>
              <w:noProof/>
            </w:rPr>
          </w:r>
          <w:r>
            <w:rPr>
              <w:noProof/>
            </w:rPr>
            <w:fldChar w:fldCharType="separate"/>
          </w:r>
          <w:r>
            <w:rPr>
              <w:noProof/>
            </w:rPr>
            <w:t>37</w:t>
          </w:r>
          <w:r>
            <w:rPr>
              <w:noProof/>
            </w:rPr>
            <w:fldChar w:fldCharType="end"/>
          </w:r>
        </w:p>
        <w:p w14:paraId="294326FE"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4.9</w:t>
          </w:r>
          <w:r>
            <w:rPr>
              <w:rFonts w:asciiTheme="minorHAnsi" w:eastAsiaTheme="minorEastAsia" w:hAnsiTheme="minorHAnsi"/>
              <w:noProof/>
              <w:sz w:val="24"/>
              <w:szCs w:val="24"/>
              <w:lang w:eastAsia="ja-JP"/>
            </w:rPr>
            <w:tab/>
          </w:r>
          <w:r>
            <w:rPr>
              <w:noProof/>
            </w:rPr>
            <w:t>Changes in attitudes of women towards women’s economic security (property rights, inheritance, involvement in paid work, etc)</w:t>
          </w:r>
          <w:r>
            <w:rPr>
              <w:noProof/>
            </w:rPr>
            <w:tab/>
          </w:r>
          <w:r>
            <w:rPr>
              <w:noProof/>
            </w:rPr>
            <w:fldChar w:fldCharType="begin"/>
          </w:r>
          <w:r>
            <w:rPr>
              <w:noProof/>
            </w:rPr>
            <w:instrText xml:space="preserve"> PAGEREF _Toc294355163 \h </w:instrText>
          </w:r>
          <w:r>
            <w:rPr>
              <w:noProof/>
            </w:rPr>
          </w:r>
          <w:r>
            <w:rPr>
              <w:noProof/>
            </w:rPr>
            <w:fldChar w:fldCharType="separate"/>
          </w:r>
          <w:r>
            <w:rPr>
              <w:noProof/>
            </w:rPr>
            <w:t>38</w:t>
          </w:r>
          <w:r>
            <w:rPr>
              <w:noProof/>
            </w:rPr>
            <w:fldChar w:fldCharType="end"/>
          </w:r>
        </w:p>
        <w:p w14:paraId="103B9D5E" w14:textId="77777777" w:rsidR="003810BA" w:rsidRDefault="003810BA">
          <w:pPr>
            <w:pStyle w:val="TOC2"/>
            <w:tabs>
              <w:tab w:val="left" w:pos="559"/>
            </w:tabs>
            <w:rPr>
              <w:rFonts w:asciiTheme="minorHAnsi" w:eastAsiaTheme="minorEastAsia" w:hAnsiTheme="minorHAnsi"/>
              <w:noProof/>
              <w:sz w:val="24"/>
              <w:szCs w:val="24"/>
              <w:lang w:eastAsia="ja-JP"/>
            </w:rPr>
          </w:pPr>
          <w:r>
            <w:rPr>
              <w:noProof/>
            </w:rPr>
            <w:t>4.10</w:t>
          </w:r>
          <w:r>
            <w:rPr>
              <w:rFonts w:asciiTheme="minorHAnsi" w:eastAsiaTheme="minorEastAsia" w:hAnsiTheme="minorHAnsi"/>
              <w:noProof/>
              <w:sz w:val="24"/>
              <w:szCs w:val="24"/>
              <w:lang w:eastAsia="ja-JP"/>
            </w:rPr>
            <w:tab/>
          </w:r>
          <w:r>
            <w:rPr>
              <w:noProof/>
            </w:rPr>
            <w:t>Changes in attitudes of men towards women’s economic security (property rights, inheritance, involvement in paid work, etc)</w:t>
          </w:r>
          <w:r>
            <w:rPr>
              <w:noProof/>
            </w:rPr>
            <w:tab/>
          </w:r>
          <w:r>
            <w:rPr>
              <w:noProof/>
            </w:rPr>
            <w:fldChar w:fldCharType="begin"/>
          </w:r>
          <w:r>
            <w:rPr>
              <w:noProof/>
            </w:rPr>
            <w:instrText xml:space="preserve"> PAGEREF _Toc294355164 \h </w:instrText>
          </w:r>
          <w:r>
            <w:rPr>
              <w:noProof/>
            </w:rPr>
          </w:r>
          <w:r>
            <w:rPr>
              <w:noProof/>
            </w:rPr>
            <w:fldChar w:fldCharType="separate"/>
          </w:r>
          <w:r>
            <w:rPr>
              <w:noProof/>
            </w:rPr>
            <w:t>39</w:t>
          </w:r>
          <w:r>
            <w:rPr>
              <w:noProof/>
            </w:rPr>
            <w:fldChar w:fldCharType="end"/>
          </w:r>
        </w:p>
        <w:p w14:paraId="5A10D060" w14:textId="77777777" w:rsidR="003810BA" w:rsidRDefault="003810BA">
          <w:pPr>
            <w:pStyle w:val="TOC2"/>
            <w:tabs>
              <w:tab w:val="left" w:pos="559"/>
            </w:tabs>
            <w:rPr>
              <w:rFonts w:asciiTheme="minorHAnsi" w:eastAsiaTheme="minorEastAsia" w:hAnsiTheme="minorHAnsi"/>
              <w:noProof/>
              <w:sz w:val="24"/>
              <w:szCs w:val="24"/>
              <w:lang w:eastAsia="ja-JP"/>
            </w:rPr>
          </w:pPr>
          <w:r>
            <w:rPr>
              <w:noProof/>
            </w:rPr>
            <w:t>4.11</w:t>
          </w:r>
          <w:r>
            <w:rPr>
              <w:rFonts w:asciiTheme="minorHAnsi" w:eastAsiaTheme="minorEastAsia" w:hAnsiTheme="minorHAnsi"/>
              <w:noProof/>
              <w:sz w:val="24"/>
              <w:szCs w:val="24"/>
              <w:lang w:eastAsia="ja-JP"/>
            </w:rPr>
            <w:tab/>
          </w:r>
          <w:r>
            <w:rPr>
              <w:noProof/>
            </w:rPr>
            <w:t>Role model men initiative</w:t>
          </w:r>
          <w:r>
            <w:rPr>
              <w:noProof/>
            </w:rPr>
            <w:tab/>
          </w:r>
          <w:r>
            <w:rPr>
              <w:noProof/>
            </w:rPr>
            <w:fldChar w:fldCharType="begin"/>
          </w:r>
          <w:r>
            <w:rPr>
              <w:noProof/>
            </w:rPr>
            <w:instrText xml:space="preserve"> PAGEREF _Toc294355165 \h </w:instrText>
          </w:r>
          <w:r>
            <w:rPr>
              <w:noProof/>
            </w:rPr>
          </w:r>
          <w:r>
            <w:rPr>
              <w:noProof/>
            </w:rPr>
            <w:fldChar w:fldCharType="separate"/>
          </w:r>
          <w:r>
            <w:rPr>
              <w:noProof/>
            </w:rPr>
            <w:t>41</w:t>
          </w:r>
          <w:r>
            <w:rPr>
              <w:noProof/>
            </w:rPr>
            <w:fldChar w:fldCharType="end"/>
          </w:r>
        </w:p>
        <w:p w14:paraId="5216D9AD" w14:textId="77777777" w:rsidR="003810BA" w:rsidRDefault="003810BA">
          <w:pPr>
            <w:pStyle w:val="TOC2"/>
            <w:tabs>
              <w:tab w:val="left" w:pos="559"/>
            </w:tabs>
            <w:rPr>
              <w:rFonts w:asciiTheme="minorHAnsi" w:eastAsiaTheme="minorEastAsia" w:hAnsiTheme="minorHAnsi"/>
              <w:noProof/>
              <w:sz w:val="24"/>
              <w:szCs w:val="24"/>
              <w:lang w:eastAsia="ja-JP"/>
            </w:rPr>
          </w:pPr>
          <w:r w:rsidRPr="000411F6">
            <w:rPr>
              <w:rFonts w:cstheme="minorHAnsi"/>
              <w:noProof/>
            </w:rPr>
            <w:t>4.12</w:t>
          </w:r>
          <w:r>
            <w:rPr>
              <w:rFonts w:asciiTheme="minorHAnsi" w:eastAsiaTheme="minorEastAsia" w:hAnsiTheme="minorHAnsi"/>
              <w:noProof/>
              <w:sz w:val="24"/>
              <w:szCs w:val="24"/>
              <w:lang w:eastAsia="ja-JP"/>
            </w:rPr>
            <w:tab/>
          </w:r>
          <w:r w:rsidRPr="000411F6">
            <w:rPr>
              <w:rFonts w:cstheme="minorHAnsi"/>
              <w:noProof/>
            </w:rPr>
            <w:t>Control over assets in household</w:t>
          </w:r>
          <w:r>
            <w:rPr>
              <w:noProof/>
            </w:rPr>
            <w:tab/>
          </w:r>
          <w:r>
            <w:rPr>
              <w:noProof/>
            </w:rPr>
            <w:fldChar w:fldCharType="begin"/>
          </w:r>
          <w:r>
            <w:rPr>
              <w:noProof/>
            </w:rPr>
            <w:instrText xml:space="preserve"> PAGEREF _Toc294355166 \h </w:instrText>
          </w:r>
          <w:r>
            <w:rPr>
              <w:noProof/>
            </w:rPr>
          </w:r>
          <w:r>
            <w:rPr>
              <w:noProof/>
            </w:rPr>
            <w:fldChar w:fldCharType="separate"/>
          </w:r>
          <w:r>
            <w:rPr>
              <w:noProof/>
            </w:rPr>
            <w:t>41</w:t>
          </w:r>
          <w:r>
            <w:rPr>
              <w:noProof/>
            </w:rPr>
            <w:fldChar w:fldCharType="end"/>
          </w:r>
        </w:p>
        <w:p w14:paraId="51A9A3C7" w14:textId="77777777" w:rsidR="003810BA" w:rsidRDefault="003810BA">
          <w:pPr>
            <w:pStyle w:val="TOC2"/>
            <w:tabs>
              <w:tab w:val="left" w:pos="559"/>
            </w:tabs>
            <w:rPr>
              <w:rFonts w:asciiTheme="minorHAnsi" w:eastAsiaTheme="minorEastAsia" w:hAnsiTheme="minorHAnsi"/>
              <w:noProof/>
              <w:sz w:val="24"/>
              <w:szCs w:val="24"/>
              <w:lang w:eastAsia="ja-JP"/>
            </w:rPr>
          </w:pPr>
          <w:r>
            <w:rPr>
              <w:noProof/>
            </w:rPr>
            <w:t>4.13</w:t>
          </w:r>
          <w:r>
            <w:rPr>
              <w:rFonts w:asciiTheme="minorHAnsi" w:eastAsiaTheme="minorEastAsia" w:hAnsiTheme="minorHAnsi"/>
              <w:noProof/>
              <w:sz w:val="24"/>
              <w:szCs w:val="24"/>
              <w:lang w:eastAsia="ja-JP"/>
            </w:rPr>
            <w:tab/>
          </w:r>
          <w:r>
            <w:rPr>
              <w:noProof/>
            </w:rPr>
            <w:t>Changes in economic power of women – relationships and decision making between men and women</w:t>
          </w:r>
          <w:r>
            <w:rPr>
              <w:noProof/>
            </w:rPr>
            <w:tab/>
          </w:r>
          <w:r>
            <w:rPr>
              <w:noProof/>
            </w:rPr>
            <w:fldChar w:fldCharType="begin"/>
          </w:r>
          <w:r>
            <w:rPr>
              <w:noProof/>
            </w:rPr>
            <w:instrText xml:space="preserve"> PAGEREF _Toc294355167 \h </w:instrText>
          </w:r>
          <w:r>
            <w:rPr>
              <w:noProof/>
            </w:rPr>
          </w:r>
          <w:r>
            <w:rPr>
              <w:noProof/>
            </w:rPr>
            <w:fldChar w:fldCharType="separate"/>
          </w:r>
          <w:r>
            <w:rPr>
              <w:noProof/>
            </w:rPr>
            <w:t>43</w:t>
          </w:r>
          <w:r>
            <w:rPr>
              <w:noProof/>
            </w:rPr>
            <w:fldChar w:fldCharType="end"/>
          </w:r>
        </w:p>
        <w:p w14:paraId="73FCF2A4" w14:textId="77777777" w:rsidR="003810BA" w:rsidRDefault="003810BA">
          <w:pPr>
            <w:pStyle w:val="TOC1"/>
            <w:tabs>
              <w:tab w:val="left" w:pos="331"/>
            </w:tabs>
            <w:rPr>
              <w:rFonts w:asciiTheme="minorHAnsi" w:eastAsiaTheme="minorEastAsia" w:hAnsiTheme="minorHAnsi"/>
              <w:b w:val="0"/>
              <w:noProof/>
              <w:sz w:val="24"/>
              <w:szCs w:val="24"/>
              <w:lang w:eastAsia="ja-JP"/>
            </w:rPr>
          </w:pPr>
          <w:r w:rsidRPr="000411F6">
            <w:rPr>
              <w:rFonts w:ascii="Calibri" w:hAnsi="Calibri"/>
              <w:noProof/>
            </w:rPr>
            <w:t>5</w:t>
          </w:r>
          <w:r>
            <w:rPr>
              <w:rFonts w:asciiTheme="minorHAnsi" w:eastAsiaTheme="minorEastAsia" w:hAnsiTheme="minorHAnsi"/>
              <w:b w:val="0"/>
              <w:noProof/>
              <w:sz w:val="24"/>
              <w:szCs w:val="24"/>
              <w:lang w:eastAsia="ja-JP"/>
            </w:rPr>
            <w:tab/>
          </w:r>
          <w:r w:rsidRPr="000411F6">
            <w:rPr>
              <w:rFonts w:ascii="Calibri" w:hAnsi="Calibri"/>
              <w:noProof/>
            </w:rPr>
            <w:t>Results: Governance and Women´s participation</w:t>
          </w:r>
          <w:r>
            <w:rPr>
              <w:noProof/>
            </w:rPr>
            <w:tab/>
          </w:r>
          <w:r>
            <w:rPr>
              <w:noProof/>
            </w:rPr>
            <w:fldChar w:fldCharType="begin"/>
          </w:r>
          <w:r>
            <w:rPr>
              <w:noProof/>
            </w:rPr>
            <w:instrText xml:space="preserve"> PAGEREF _Toc294355168 \h </w:instrText>
          </w:r>
          <w:r>
            <w:rPr>
              <w:noProof/>
            </w:rPr>
          </w:r>
          <w:r>
            <w:rPr>
              <w:noProof/>
            </w:rPr>
            <w:fldChar w:fldCharType="separate"/>
          </w:r>
          <w:r>
            <w:rPr>
              <w:noProof/>
            </w:rPr>
            <w:t>46</w:t>
          </w:r>
          <w:r>
            <w:rPr>
              <w:noProof/>
            </w:rPr>
            <w:fldChar w:fldCharType="end"/>
          </w:r>
        </w:p>
        <w:p w14:paraId="49F56641"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5.1</w:t>
          </w:r>
          <w:r>
            <w:rPr>
              <w:rFonts w:asciiTheme="minorHAnsi" w:eastAsiaTheme="minorEastAsia" w:hAnsiTheme="minorHAnsi"/>
              <w:noProof/>
              <w:sz w:val="24"/>
              <w:szCs w:val="24"/>
              <w:lang w:eastAsia="ja-JP"/>
            </w:rPr>
            <w:tab/>
          </w:r>
          <w:r>
            <w:rPr>
              <w:noProof/>
            </w:rPr>
            <w:t>Objective 2: Enhanced peaceful co-existence and participation of women in decision making processes at all levels</w:t>
          </w:r>
          <w:r>
            <w:rPr>
              <w:noProof/>
            </w:rPr>
            <w:tab/>
          </w:r>
          <w:r>
            <w:rPr>
              <w:noProof/>
            </w:rPr>
            <w:fldChar w:fldCharType="begin"/>
          </w:r>
          <w:r>
            <w:rPr>
              <w:noProof/>
            </w:rPr>
            <w:instrText xml:space="preserve"> PAGEREF _Toc294355169 \h </w:instrText>
          </w:r>
          <w:r>
            <w:rPr>
              <w:noProof/>
            </w:rPr>
          </w:r>
          <w:r>
            <w:rPr>
              <w:noProof/>
            </w:rPr>
            <w:fldChar w:fldCharType="separate"/>
          </w:r>
          <w:r>
            <w:rPr>
              <w:noProof/>
            </w:rPr>
            <w:t>46</w:t>
          </w:r>
          <w:r>
            <w:rPr>
              <w:noProof/>
            </w:rPr>
            <w:fldChar w:fldCharType="end"/>
          </w:r>
        </w:p>
        <w:p w14:paraId="66609C02"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5.2</w:t>
          </w:r>
          <w:r>
            <w:rPr>
              <w:rFonts w:asciiTheme="minorHAnsi" w:eastAsiaTheme="minorEastAsia" w:hAnsiTheme="minorHAnsi"/>
              <w:noProof/>
              <w:sz w:val="24"/>
              <w:szCs w:val="24"/>
              <w:lang w:eastAsia="ja-JP"/>
            </w:rPr>
            <w:tab/>
          </w:r>
          <w:r>
            <w:rPr>
              <w:noProof/>
            </w:rPr>
            <w:t>Theory of change: Objective 2</w:t>
          </w:r>
          <w:r>
            <w:rPr>
              <w:noProof/>
            </w:rPr>
            <w:tab/>
          </w:r>
          <w:r>
            <w:rPr>
              <w:noProof/>
            </w:rPr>
            <w:fldChar w:fldCharType="begin"/>
          </w:r>
          <w:r>
            <w:rPr>
              <w:noProof/>
            </w:rPr>
            <w:instrText xml:space="preserve"> PAGEREF _Toc294355170 \h </w:instrText>
          </w:r>
          <w:r>
            <w:rPr>
              <w:noProof/>
            </w:rPr>
          </w:r>
          <w:r>
            <w:rPr>
              <w:noProof/>
            </w:rPr>
            <w:fldChar w:fldCharType="separate"/>
          </w:r>
          <w:r>
            <w:rPr>
              <w:noProof/>
            </w:rPr>
            <w:t>46</w:t>
          </w:r>
          <w:r>
            <w:rPr>
              <w:noProof/>
            </w:rPr>
            <w:fldChar w:fldCharType="end"/>
          </w:r>
        </w:p>
        <w:p w14:paraId="234DF51C"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rFonts w:cstheme="majorHAnsi"/>
              <w:noProof/>
            </w:rPr>
            <w:t>5.3</w:t>
          </w:r>
          <w:r>
            <w:rPr>
              <w:rFonts w:asciiTheme="minorHAnsi" w:eastAsiaTheme="minorEastAsia" w:hAnsiTheme="minorHAnsi"/>
              <w:noProof/>
              <w:sz w:val="24"/>
              <w:szCs w:val="24"/>
              <w:lang w:eastAsia="ja-JP"/>
            </w:rPr>
            <w:tab/>
          </w:r>
          <w:r w:rsidRPr="000411F6">
            <w:rPr>
              <w:rFonts w:cstheme="majorHAnsi"/>
              <w:noProof/>
            </w:rPr>
            <w:t>Attitude of men and women towards women’s participation in the public sphere, decision making at community level</w:t>
          </w:r>
          <w:r>
            <w:rPr>
              <w:noProof/>
            </w:rPr>
            <w:tab/>
          </w:r>
          <w:r>
            <w:rPr>
              <w:noProof/>
            </w:rPr>
            <w:fldChar w:fldCharType="begin"/>
          </w:r>
          <w:r>
            <w:rPr>
              <w:noProof/>
            </w:rPr>
            <w:instrText xml:space="preserve"> PAGEREF _Toc294355171 \h </w:instrText>
          </w:r>
          <w:r>
            <w:rPr>
              <w:noProof/>
            </w:rPr>
          </w:r>
          <w:r>
            <w:rPr>
              <w:noProof/>
            </w:rPr>
            <w:fldChar w:fldCharType="separate"/>
          </w:r>
          <w:r>
            <w:rPr>
              <w:noProof/>
            </w:rPr>
            <w:t>46</w:t>
          </w:r>
          <w:r>
            <w:rPr>
              <w:noProof/>
            </w:rPr>
            <w:fldChar w:fldCharType="end"/>
          </w:r>
        </w:p>
        <w:p w14:paraId="00C0FABC"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rFonts w:cstheme="majorHAnsi"/>
              <w:noProof/>
            </w:rPr>
            <w:t>5.4</w:t>
          </w:r>
          <w:r>
            <w:rPr>
              <w:rFonts w:asciiTheme="minorHAnsi" w:eastAsiaTheme="minorEastAsia" w:hAnsiTheme="minorHAnsi"/>
              <w:noProof/>
              <w:sz w:val="24"/>
              <w:szCs w:val="24"/>
              <w:lang w:eastAsia="ja-JP"/>
            </w:rPr>
            <w:tab/>
          </w:r>
          <w:r w:rsidRPr="000411F6">
            <w:rPr>
              <w:rFonts w:cstheme="majorHAnsi"/>
              <w:noProof/>
            </w:rPr>
            <w:t>Household decision making</w:t>
          </w:r>
          <w:r>
            <w:rPr>
              <w:noProof/>
            </w:rPr>
            <w:tab/>
          </w:r>
          <w:r>
            <w:rPr>
              <w:noProof/>
            </w:rPr>
            <w:fldChar w:fldCharType="begin"/>
          </w:r>
          <w:r>
            <w:rPr>
              <w:noProof/>
            </w:rPr>
            <w:instrText xml:space="preserve"> PAGEREF _Toc294355172 \h </w:instrText>
          </w:r>
          <w:r>
            <w:rPr>
              <w:noProof/>
            </w:rPr>
          </w:r>
          <w:r>
            <w:rPr>
              <w:noProof/>
            </w:rPr>
            <w:fldChar w:fldCharType="separate"/>
          </w:r>
          <w:r>
            <w:rPr>
              <w:noProof/>
            </w:rPr>
            <w:t>51</w:t>
          </w:r>
          <w:r>
            <w:rPr>
              <w:noProof/>
            </w:rPr>
            <w:fldChar w:fldCharType="end"/>
          </w:r>
        </w:p>
        <w:p w14:paraId="065F9D52"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lastRenderedPageBreak/>
            <w:t>5.5</w:t>
          </w:r>
          <w:r>
            <w:rPr>
              <w:rFonts w:asciiTheme="minorHAnsi" w:eastAsiaTheme="minorEastAsia" w:hAnsiTheme="minorHAnsi"/>
              <w:noProof/>
              <w:sz w:val="24"/>
              <w:szCs w:val="24"/>
              <w:lang w:eastAsia="ja-JP"/>
            </w:rPr>
            <w:tab/>
          </w:r>
          <w:r>
            <w:rPr>
              <w:noProof/>
            </w:rPr>
            <w:t>Political participation and advocacy forums</w:t>
          </w:r>
          <w:r>
            <w:rPr>
              <w:noProof/>
            </w:rPr>
            <w:tab/>
          </w:r>
          <w:r>
            <w:rPr>
              <w:noProof/>
            </w:rPr>
            <w:fldChar w:fldCharType="begin"/>
          </w:r>
          <w:r>
            <w:rPr>
              <w:noProof/>
            </w:rPr>
            <w:instrText xml:space="preserve"> PAGEREF _Toc294355173 \h </w:instrText>
          </w:r>
          <w:r>
            <w:rPr>
              <w:noProof/>
            </w:rPr>
          </w:r>
          <w:r>
            <w:rPr>
              <w:noProof/>
            </w:rPr>
            <w:fldChar w:fldCharType="separate"/>
          </w:r>
          <w:r>
            <w:rPr>
              <w:noProof/>
            </w:rPr>
            <w:t>51</w:t>
          </w:r>
          <w:r>
            <w:rPr>
              <w:noProof/>
            </w:rPr>
            <w:fldChar w:fldCharType="end"/>
          </w:r>
        </w:p>
        <w:p w14:paraId="1D230DE9"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5.6</w:t>
          </w:r>
          <w:r>
            <w:rPr>
              <w:rFonts w:asciiTheme="minorHAnsi" w:eastAsiaTheme="minorEastAsia" w:hAnsiTheme="minorHAnsi"/>
              <w:noProof/>
              <w:sz w:val="24"/>
              <w:szCs w:val="24"/>
              <w:lang w:eastAsia="ja-JP"/>
            </w:rPr>
            <w:tab/>
          </w:r>
          <w:r>
            <w:rPr>
              <w:noProof/>
            </w:rPr>
            <w:t>VSLAs as an entry point for change and inclusion</w:t>
          </w:r>
          <w:r>
            <w:rPr>
              <w:noProof/>
            </w:rPr>
            <w:tab/>
          </w:r>
          <w:r>
            <w:rPr>
              <w:noProof/>
            </w:rPr>
            <w:fldChar w:fldCharType="begin"/>
          </w:r>
          <w:r>
            <w:rPr>
              <w:noProof/>
            </w:rPr>
            <w:instrText xml:space="preserve"> PAGEREF _Toc294355174 \h </w:instrText>
          </w:r>
          <w:r>
            <w:rPr>
              <w:noProof/>
            </w:rPr>
          </w:r>
          <w:r>
            <w:rPr>
              <w:noProof/>
            </w:rPr>
            <w:fldChar w:fldCharType="separate"/>
          </w:r>
          <w:r>
            <w:rPr>
              <w:noProof/>
            </w:rPr>
            <w:t>52</w:t>
          </w:r>
          <w:r>
            <w:rPr>
              <w:noProof/>
            </w:rPr>
            <w:fldChar w:fldCharType="end"/>
          </w:r>
        </w:p>
        <w:p w14:paraId="64D96EAE" w14:textId="77777777" w:rsidR="003810BA" w:rsidRDefault="003810BA">
          <w:pPr>
            <w:pStyle w:val="TOC1"/>
            <w:tabs>
              <w:tab w:val="left" w:pos="331"/>
            </w:tabs>
            <w:rPr>
              <w:rFonts w:asciiTheme="minorHAnsi" w:eastAsiaTheme="minorEastAsia" w:hAnsiTheme="minorHAnsi"/>
              <w:b w:val="0"/>
              <w:noProof/>
              <w:sz w:val="24"/>
              <w:szCs w:val="24"/>
              <w:lang w:eastAsia="ja-JP"/>
            </w:rPr>
          </w:pPr>
          <w:r w:rsidRPr="000411F6">
            <w:rPr>
              <w:rFonts w:ascii="Calibri" w:hAnsi="Calibri"/>
              <w:noProof/>
            </w:rPr>
            <w:t>6</w:t>
          </w:r>
          <w:r>
            <w:rPr>
              <w:rFonts w:asciiTheme="minorHAnsi" w:eastAsiaTheme="minorEastAsia" w:hAnsiTheme="minorHAnsi"/>
              <w:b w:val="0"/>
              <w:noProof/>
              <w:sz w:val="24"/>
              <w:szCs w:val="24"/>
              <w:lang w:eastAsia="ja-JP"/>
            </w:rPr>
            <w:tab/>
          </w:r>
          <w:r w:rsidRPr="000411F6">
            <w:rPr>
              <w:rFonts w:ascii="Calibri" w:hAnsi="Calibri"/>
              <w:noProof/>
            </w:rPr>
            <w:t>Results: Sexual and Reproductive Health and Rights</w:t>
          </w:r>
          <w:r>
            <w:rPr>
              <w:noProof/>
            </w:rPr>
            <w:tab/>
          </w:r>
          <w:r>
            <w:rPr>
              <w:noProof/>
            </w:rPr>
            <w:fldChar w:fldCharType="begin"/>
          </w:r>
          <w:r>
            <w:rPr>
              <w:noProof/>
            </w:rPr>
            <w:instrText xml:space="preserve"> PAGEREF _Toc294355175 \h </w:instrText>
          </w:r>
          <w:r>
            <w:rPr>
              <w:noProof/>
            </w:rPr>
          </w:r>
          <w:r>
            <w:rPr>
              <w:noProof/>
            </w:rPr>
            <w:fldChar w:fldCharType="separate"/>
          </w:r>
          <w:r>
            <w:rPr>
              <w:noProof/>
            </w:rPr>
            <w:t>56</w:t>
          </w:r>
          <w:r>
            <w:rPr>
              <w:noProof/>
            </w:rPr>
            <w:fldChar w:fldCharType="end"/>
          </w:r>
        </w:p>
        <w:p w14:paraId="0477EB42"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6.1</w:t>
          </w:r>
          <w:r>
            <w:rPr>
              <w:rFonts w:asciiTheme="minorHAnsi" w:eastAsiaTheme="minorEastAsia" w:hAnsiTheme="minorHAnsi"/>
              <w:noProof/>
              <w:sz w:val="24"/>
              <w:szCs w:val="24"/>
              <w:lang w:eastAsia="ja-JP"/>
            </w:rPr>
            <w:tab/>
          </w:r>
          <w:r>
            <w:rPr>
              <w:noProof/>
            </w:rPr>
            <w:t>Results framework: objectives and outcomes at country level related to</w:t>
          </w:r>
          <w:r>
            <w:rPr>
              <w:noProof/>
            </w:rPr>
            <w:tab/>
          </w:r>
          <w:r>
            <w:rPr>
              <w:noProof/>
            </w:rPr>
            <w:fldChar w:fldCharType="begin"/>
          </w:r>
          <w:r>
            <w:rPr>
              <w:noProof/>
            </w:rPr>
            <w:instrText xml:space="preserve"> PAGEREF _Toc294355176 \h </w:instrText>
          </w:r>
          <w:r>
            <w:rPr>
              <w:noProof/>
            </w:rPr>
          </w:r>
          <w:r>
            <w:rPr>
              <w:noProof/>
            </w:rPr>
            <w:fldChar w:fldCharType="separate"/>
          </w:r>
          <w:r>
            <w:rPr>
              <w:noProof/>
            </w:rPr>
            <w:t>56</w:t>
          </w:r>
          <w:r>
            <w:rPr>
              <w:noProof/>
            </w:rPr>
            <w:fldChar w:fldCharType="end"/>
          </w:r>
        </w:p>
        <w:p w14:paraId="0788FD46"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6.2</w:t>
          </w:r>
          <w:r>
            <w:rPr>
              <w:rFonts w:asciiTheme="minorHAnsi" w:eastAsiaTheme="minorEastAsia" w:hAnsiTheme="minorHAnsi"/>
              <w:noProof/>
              <w:sz w:val="24"/>
              <w:szCs w:val="24"/>
              <w:lang w:eastAsia="ja-JP"/>
            </w:rPr>
            <w:tab/>
          </w:r>
          <w:r>
            <w:rPr>
              <w:noProof/>
            </w:rPr>
            <w:t>Addressing structural and cultural barriers that prevent women from realizing their sexual and reproductive health rights</w:t>
          </w:r>
          <w:r>
            <w:rPr>
              <w:noProof/>
            </w:rPr>
            <w:tab/>
          </w:r>
          <w:r>
            <w:rPr>
              <w:noProof/>
            </w:rPr>
            <w:fldChar w:fldCharType="begin"/>
          </w:r>
          <w:r>
            <w:rPr>
              <w:noProof/>
            </w:rPr>
            <w:instrText xml:space="preserve"> PAGEREF _Toc294355177 \h </w:instrText>
          </w:r>
          <w:r>
            <w:rPr>
              <w:noProof/>
            </w:rPr>
          </w:r>
          <w:r>
            <w:rPr>
              <w:noProof/>
            </w:rPr>
            <w:fldChar w:fldCharType="separate"/>
          </w:r>
          <w:r>
            <w:rPr>
              <w:noProof/>
            </w:rPr>
            <w:t>56</w:t>
          </w:r>
          <w:r>
            <w:rPr>
              <w:noProof/>
            </w:rPr>
            <w:fldChar w:fldCharType="end"/>
          </w:r>
        </w:p>
        <w:p w14:paraId="2D69260C" w14:textId="77777777" w:rsidR="003810BA" w:rsidRDefault="003810BA">
          <w:pPr>
            <w:pStyle w:val="TOC1"/>
            <w:tabs>
              <w:tab w:val="left" w:pos="331"/>
            </w:tabs>
            <w:rPr>
              <w:rFonts w:asciiTheme="minorHAnsi" w:eastAsiaTheme="minorEastAsia" w:hAnsiTheme="minorHAnsi"/>
              <w:b w:val="0"/>
              <w:noProof/>
              <w:sz w:val="24"/>
              <w:szCs w:val="24"/>
              <w:lang w:eastAsia="ja-JP"/>
            </w:rPr>
          </w:pPr>
          <w:r w:rsidRPr="000411F6">
            <w:rPr>
              <w:rFonts w:ascii="Calibri" w:hAnsi="Calibri"/>
              <w:noProof/>
            </w:rPr>
            <w:t>7</w:t>
          </w:r>
          <w:r>
            <w:rPr>
              <w:rFonts w:asciiTheme="minorHAnsi" w:eastAsiaTheme="minorEastAsia" w:hAnsiTheme="minorHAnsi"/>
              <w:b w:val="0"/>
              <w:noProof/>
              <w:sz w:val="24"/>
              <w:szCs w:val="24"/>
              <w:lang w:eastAsia="ja-JP"/>
            </w:rPr>
            <w:tab/>
          </w:r>
          <w:r w:rsidRPr="000411F6">
            <w:rPr>
              <w:rFonts w:ascii="Calibri" w:hAnsi="Calibri"/>
              <w:noProof/>
            </w:rPr>
            <w:t>Results: Sexual and Gender Based Violence</w:t>
          </w:r>
          <w:r>
            <w:rPr>
              <w:noProof/>
            </w:rPr>
            <w:tab/>
          </w:r>
          <w:r>
            <w:rPr>
              <w:noProof/>
            </w:rPr>
            <w:fldChar w:fldCharType="begin"/>
          </w:r>
          <w:r>
            <w:rPr>
              <w:noProof/>
            </w:rPr>
            <w:instrText xml:space="preserve"> PAGEREF _Toc294355178 \h </w:instrText>
          </w:r>
          <w:r>
            <w:rPr>
              <w:noProof/>
            </w:rPr>
          </w:r>
          <w:r>
            <w:rPr>
              <w:noProof/>
            </w:rPr>
            <w:fldChar w:fldCharType="separate"/>
          </w:r>
          <w:r>
            <w:rPr>
              <w:noProof/>
            </w:rPr>
            <w:t>58</w:t>
          </w:r>
          <w:r>
            <w:rPr>
              <w:noProof/>
            </w:rPr>
            <w:fldChar w:fldCharType="end"/>
          </w:r>
        </w:p>
        <w:p w14:paraId="35E55601"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7.1</w:t>
          </w:r>
          <w:r>
            <w:rPr>
              <w:rFonts w:asciiTheme="minorHAnsi" w:eastAsiaTheme="minorEastAsia" w:hAnsiTheme="minorHAnsi"/>
              <w:noProof/>
              <w:sz w:val="24"/>
              <w:szCs w:val="24"/>
              <w:lang w:eastAsia="ja-JP"/>
            </w:rPr>
            <w:tab/>
          </w:r>
          <w:r>
            <w:rPr>
              <w:noProof/>
            </w:rPr>
            <w:t>Objective 3</w:t>
          </w:r>
          <w:r w:rsidRPr="000411F6">
            <w:rPr>
              <w:rFonts w:cs="Arial"/>
              <w:noProof/>
            </w:rPr>
            <w:t xml:space="preserve"> Women in Acholi sub-region, especially the very poor, are able to access justice and advocate for the protection of their rights.</w:t>
          </w:r>
          <w:r>
            <w:rPr>
              <w:noProof/>
            </w:rPr>
            <w:tab/>
          </w:r>
          <w:r>
            <w:rPr>
              <w:noProof/>
            </w:rPr>
            <w:fldChar w:fldCharType="begin"/>
          </w:r>
          <w:r>
            <w:rPr>
              <w:noProof/>
            </w:rPr>
            <w:instrText xml:space="preserve"> PAGEREF _Toc294355179 \h </w:instrText>
          </w:r>
          <w:r>
            <w:rPr>
              <w:noProof/>
            </w:rPr>
          </w:r>
          <w:r>
            <w:rPr>
              <w:noProof/>
            </w:rPr>
            <w:fldChar w:fldCharType="separate"/>
          </w:r>
          <w:r>
            <w:rPr>
              <w:noProof/>
            </w:rPr>
            <w:t>58</w:t>
          </w:r>
          <w:r>
            <w:rPr>
              <w:noProof/>
            </w:rPr>
            <w:fldChar w:fldCharType="end"/>
          </w:r>
        </w:p>
        <w:p w14:paraId="3A212E51" w14:textId="77777777" w:rsidR="003810BA" w:rsidRDefault="003810BA">
          <w:pPr>
            <w:pStyle w:val="TOC2"/>
            <w:tabs>
              <w:tab w:val="left" w:pos="468"/>
            </w:tabs>
            <w:rPr>
              <w:rFonts w:asciiTheme="minorHAnsi" w:eastAsiaTheme="minorEastAsia" w:hAnsiTheme="minorHAnsi"/>
              <w:noProof/>
              <w:sz w:val="24"/>
              <w:szCs w:val="24"/>
              <w:lang w:eastAsia="ja-JP"/>
            </w:rPr>
          </w:pPr>
          <w:r>
            <w:rPr>
              <w:noProof/>
            </w:rPr>
            <w:t>7.2</w:t>
          </w:r>
          <w:r>
            <w:rPr>
              <w:rFonts w:asciiTheme="minorHAnsi" w:eastAsiaTheme="minorEastAsia" w:hAnsiTheme="minorHAnsi"/>
              <w:noProof/>
              <w:sz w:val="24"/>
              <w:szCs w:val="24"/>
              <w:lang w:eastAsia="ja-JP"/>
            </w:rPr>
            <w:tab/>
          </w:r>
          <w:r>
            <w:rPr>
              <w:noProof/>
            </w:rPr>
            <w:t>Context for change</w:t>
          </w:r>
          <w:r>
            <w:rPr>
              <w:noProof/>
            </w:rPr>
            <w:tab/>
          </w:r>
          <w:r>
            <w:rPr>
              <w:noProof/>
            </w:rPr>
            <w:fldChar w:fldCharType="begin"/>
          </w:r>
          <w:r>
            <w:rPr>
              <w:noProof/>
            </w:rPr>
            <w:instrText xml:space="preserve"> PAGEREF _Toc294355180 \h </w:instrText>
          </w:r>
          <w:r>
            <w:rPr>
              <w:noProof/>
            </w:rPr>
          </w:r>
          <w:r>
            <w:rPr>
              <w:noProof/>
            </w:rPr>
            <w:fldChar w:fldCharType="separate"/>
          </w:r>
          <w:r>
            <w:rPr>
              <w:noProof/>
            </w:rPr>
            <w:t>58</w:t>
          </w:r>
          <w:r>
            <w:rPr>
              <w:noProof/>
            </w:rPr>
            <w:fldChar w:fldCharType="end"/>
          </w:r>
        </w:p>
        <w:p w14:paraId="25FABDFB"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noProof/>
              <w:lang w:val="en-GB"/>
            </w:rPr>
            <w:t>7.3</w:t>
          </w:r>
          <w:r>
            <w:rPr>
              <w:rFonts w:asciiTheme="minorHAnsi" w:eastAsiaTheme="minorEastAsia" w:hAnsiTheme="minorHAnsi"/>
              <w:noProof/>
              <w:sz w:val="24"/>
              <w:szCs w:val="24"/>
              <w:lang w:eastAsia="ja-JP"/>
            </w:rPr>
            <w:tab/>
          </w:r>
          <w:r w:rsidRPr="000411F6">
            <w:rPr>
              <w:noProof/>
              <w:lang w:val="en-GB"/>
            </w:rPr>
            <w:t>Perception of Tolerance of SGBV</w:t>
          </w:r>
          <w:r>
            <w:rPr>
              <w:noProof/>
            </w:rPr>
            <w:tab/>
          </w:r>
          <w:r>
            <w:rPr>
              <w:noProof/>
            </w:rPr>
            <w:fldChar w:fldCharType="begin"/>
          </w:r>
          <w:r>
            <w:rPr>
              <w:noProof/>
            </w:rPr>
            <w:instrText xml:space="preserve"> PAGEREF _Toc294355181 \h </w:instrText>
          </w:r>
          <w:r>
            <w:rPr>
              <w:noProof/>
            </w:rPr>
          </w:r>
          <w:r>
            <w:rPr>
              <w:noProof/>
            </w:rPr>
            <w:fldChar w:fldCharType="separate"/>
          </w:r>
          <w:r>
            <w:rPr>
              <w:noProof/>
            </w:rPr>
            <w:t>59</w:t>
          </w:r>
          <w:r>
            <w:rPr>
              <w:noProof/>
            </w:rPr>
            <w:fldChar w:fldCharType="end"/>
          </w:r>
        </w:p>
        <w:p w14:paraId="1F5716E2"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noProof/>
              <w:lang w:val="en-GB"/>
            </w:rPr>
            <w:t>7.4</w:t>
          </w:r>
          <w:r>
            <w:rPr>
              <w:rFonts w:asciiTheme="minorHAnsi" w:eastAsiaTheme="minorEastAsia" w:hAnsiTheme="minorHAnsi"/>
              <w:noProof/>
              <w:sz w:val="24"/>
              <w:szCs w:val="24"/>
              <w:lang w:eastAsia="ja-JP"/>
            </w:rPr>
            <w:tab/>
          </w:r>
          <w:r w:rsidRPr="000411F6">
            <w:rPr>
              <w:noProof/>
              <w:lang w:val="en-GB"/>
            </w:rPr>
            <w:t>Attitudes towards SGBV</w:t>
          </w:r>
          <w:r>
            <w:rPr>
              <w:noProof/>
            </w:rPr>
            <w:tab/>
          </w:r>
          <w:r>
            <w:rPr>
              <w:noProof/>
            </w:rPr>
            <w:fldChar w:fldCharType="begin"/>
          </w:r>
          <w:r>
            <w:rPr>
              <w:noProof/>
            </w:rPr>
            <w:instrText xml:space="preserve"> PAGEREF _Toc294355182 \h </w:instrText>
          </w:r>
          <w:r>
            <w:rPr>
              <w:noProof/>
            </w:rPr>
          </w:r>
          <w:r>
            <w:rPr>
              <w:noProof/>
            </w:rPr>
            <w:fldChar w:fldCharType="separate"/>
          </w:r>
          <w:r>
            <w:rPr>
              <w:noProof/>
            </w:rPr>
            <w:t>60</w:t>
          </w:r>
          <w:r>
            <w:rPr>
              <w:noProof/>
            </w:rPr>
            <w:fldChar w:fldCharType="end"/>
          </w:r>
        </w:p>
        <w:p w14:paraId="6B15A7A1"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noProof/>
              <w:lang w:val="en-GB"/>
            </w:rPr>
            <w:t>7.5</w:t>
          </w:r>
          <w:r>
            <w:rPr>
              <w:rFonts w:asciiTheme="minorHAnsi" w:eastAsiaTheme="minorEastAsia" w:hAnsiTheme="minorHAnsi"/>
              <w:noProof/>
              <w:sz w:val="24"/>
              <w:szCs w:val="24"/>
              <w:lang w:eastAsia="ja-JP"/>
            </w:rPr>
            <w:tab/>
          </w:r>
          <w:r w:rsidRPr="000411F6">
            <w:rPr>
              <w:noProof/>
              <w:lang w:val="en-GB"/>
            </w:rPr>
            <w:t>Reporting SGBV and the security sector response</w:t>
          </w:r>
          <w:r>
            <w:rPr>
              <w:noProof/>
            </w:rPr>
            <w:tab/>
          </w:r>
          <w:r>
            <w:rPr>
              <w:noProof/>
            </w:rPr>
            <w:fldChar w:fldCharType="begin"/>
          </w:r>
          <w:r>
            <w:rPr>
              <w:noProof/>
            </w:rPr>
            <w:instrText xml:space="preserve"> PAGEREF _Toc294355183 \h </w:instrText>
          </w:r>
          <w:r>
            <w:rPr>
              <w:noProof/>
            </w:rPr>
          </w:r>
          <w:r>
            <w:rPr>
              <w:noProof/>
            </w:rPr>
            <w:fldChar w:fldCharType="separate"/>
          </w:r>
          <w:r>
            <w:rPr>
              <w:noProof/>
            </w:rPr>
            <w:t>64</w:t>
          </w:r>
          <w:r>
            <w:rPr>
              <w:noProof/>
            </w:rPr>
            <w:fldChar w:fldCharType="end"/>
          </w:r>
        </w:p>
        <w:p w14:paraId="38CCA8ED"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noProof/>
              <w:lang w:val="en-GB"/>
            </w:rPr>
            <w:t>7.6</w:t>
          </w:r>
          <w:r>
            <w:rPr>
              <w:rFonts w:asciiTheme="minorHAnsi" w:eastAsiaTheme="minorEastAsia" w:hAnsiTheme="minorHAnsi"/>
              <w:noProof/>
              <w:sz w:val="24"/>
              <w:szCs w:val="24"/>
              <w:lang w:eastAsia="ja-JP"/>
            </w:rPr>
            <w:tab/>
          </w:r>
          <w:r w:rsidRPr="000411F6">
            <w:rPr>
              <w:noProof/>
              <w:lang w:val="en-GB"/>
            </w:rPr>
            <w:t>Engaging men</w:t>
          </w:r>
          <w:r>
            <w:rPr>
              <w:noProof/>
            </w:rPr>
            <w:tab/>
          </w:r>
          <w:r>
            <w:rPr>
              <w:noProof/>
            </w:rPr>
            <w:fldChar w:fldCharType="begin"/>
          </w:r>
          <w:r>
            <w:rPr>
              <w:noProof/>
            </w:rPr>
            <w:instrText xml:space="preserve"> PAGEREF _Toc294355184 \h </w:instrText>
          </w:r>
          <w:r>
            <w:rPr>
              <w:noProof/>
            </w:rPr>
          </w:r>
          <w:r>
            <w:rPr>
              <w:noProof/>
            </w:rPr>
            <w:fldChar w:fldCharType="separate"/>
          </w:r>
          <w:r>
            <w:rPr>
              <w:noProof/>
            </w:rPr>
            <w:t>65</w:t>
          </w:r>
          <w:r>
            <w:rPr>
              <w:noProof/>
            </w:rPr>
            <w:fldChar w:fldCharType="end"/>
          </w:r>
        </w:p>
        <w:p w14:paraId="1E79530F" w14:textId="77777777" w:rsidR="003810BA" w:rsidRDefault="003810BA">
          <w:pPr>
            <w:pStyle w:val="TOC2"/>
            <w:tabs>
              <w:tab w:val="left" w:pos="468"/>
            </w:tabs>
            <w:rPr>
              <w:rFonts w:asciiTheme="minorHAnsi" w:eastAsiaTheme="minorEastAsia" w:hAnsiTheme="minorHAnsi"/>
              <w:noProof/>
              <w:sz w:val="24"/>
              <w:szCs w:val="24"/>
              <w:lang w:eastAsia="ja-JP"/>
            </w:rPr>
          </w:pPr>
          <w:r w:rsidRPr="000411F6">
            <w:rPr>
              <w:noProof/>
              <w:lang w:val="en-GB"/>
            </w:rPr>
            <w:t>7.7</w:t>
          </w:r>
          <w:r>
            <w:rPr>
              <w:rFonts w:asciiTheme="minorHAnsi" w:eastAsiaTheme="minorEastAsia" w:hAnsiTheme="minorHAnsi"/>
              <w:noProof/>
              <w:sz w:val="24"/>
              <w:szCs w:val="24"/>
              <w:lang w:eastAsia="ja-JP"/>
            </w:rPr>
            <w:tab/>
          </w:r>
          <w:r w:rsidRPr="000411F6">
            <w:rPr>
              <w:noProof/>
              <w:lang w:val="en-GB"/>
            </w:rPr>
            <w:t>Forced marriage</w:t>
          </w:r>
          <w:r>
            <w:rPr>
              <w:noProof/>
            </w:rPr>
            <w:tab/>
          </w:r>
          <w:r>
            <w:rPr>
              <w:noProof/>
            </w:rPr>
            <w:fldChar w:fldCharType="begin"/>
          </w:r>
          <w:r>
            <w:rPr>
              <w:noProof/>
            </w:rPr>
            <w:instrText xml:space="preserve"> PAGEREF _Toc294355185 \h </w:instrText>
          </w:r>
          <w:r>
            <w:rPr>
              <w:noProof/>
            </w:rPr>
          </w:r>
          <w:r>
            <w:rPr>
              <w:noProof/>
            </w:rPr>
            <w:fldChar w:fldCharType="separate"/>
          </w:r>
          <w:r>
            <w:rPr>
              <w:noProof/>
            </w:rPr>
            <w:t>66</w:t>
          </w:r>
          <w:r>
            <w:rPr>
              <w:noProof/>
            </w:rPr>
            <w:fldChar w:fldCharType="end"/>
          </w:r>
        </w:p>
        <w:p w14:paraId="2F741A73" w14:textId="77777777" w:rsidR="003810BA" w:rsidRDefault="003810BA">
          <w:pPr>
            <w:pStyle w:val="TOC1"/>
            <w:tabs>
              <w:tab w:val="left" w:pos="331"/>
            </w:tabs>
            <w:rPr>
              <w:rFonts w:asciiTheme="minorHAnsi" w:eastAsiaTheme="minorEastAsia" w:hAnsiTheme="minorHAnsi"/>
              <w:b w:val="0"/>
              <w:noProof/>
              <w:sz w:val="24"/>
              <w:szCs w:val="24"/>
              <w:lang w:eastAsia="ja-JP"/>
            </w:rPr>
          </w:pPr>
          <w:r w:rsidRPr="000411F6">
            <w:rPr>
              <w:rFonts w:ascii="Calibri" w:hAnsi="Calibri"/>
              <w:noProof/>
            </w:rPr>
            <w:t>8</w:t>
          </w:r>
          <w:r>
            <w:rPr>
              <w:rFonts w:asciiTheme="minorHAnsi" w:eastAsiaTheme="minorEastAsia" w:hAnsiTheme="minorHAnsi"/>
              <w:b w:val="0"/>
              <w:noProof/>
              <w:sz w:val="24"/>
              <w:szCs w:val="24"/>
              <w:lang w:eastAsia="ja-JP"/>
            </w:rPr>
            <w:tab/>
          </w:r>
          <w:r w:rsidRPr="000411F6">
            <w:rPr>
              <w:rFonts w:ascii="Calibri" w:hAnsi="Calibri"/>
              <w:noProof/>
            </w:rPr>
            <w:t>Conclusion and Recommendations</w:t>
          </w:r>
          <w:r>
            <w:rPr>
              <w:noProof/>
            </w:rPr>
            <w:tab/>
          </w:r>
          <w:r>
            <w:rPr>
              <w:noProof/>
            </w:rPr>
            <w:fldChar w:fldCharType="begin"/>
          </w:r>
          <w:r>
            <w:rPr>
              <w:noProof/>
            </w:rPr>
            <w:instrText xml:space="preserve"> PAGEREF _Toc294355186 \h </w:instrText>
          </w:r>
          <w:r>
            <w:rPr>
              <w:noProof/>
            </w:rPr>
          </w:r>
          <w:r>
            <w:rPr>
              <w:noProof/>
            </w:rPr>
            <w:fldChar w:fldCharType="separate"/>
          </w:r>
          <w:r>
            <w:rPr>
              <w:noProof/>
            </w:rPr>
            <w:t>68</w:t>
          </w:r>
          <w:r>
            <w:rPr>
              <w:noProof/>
            </w:rPr>
            <w:fldChar w:fldCharType="end"/>
          </w:r>
        </w:p>
        <w:p w14:paraId="142789DE" w14:textId="77777777" w:rsidR="003810BA" w:rsidRDefault="003810BA">
          <w:pPr>
            <w:pStyle w:val="TOC1"/>
            <w:rPr>
              <w:rFonts w:asciiTheme="minorHAnsi" w:eastAsiaTheme="minorEastAsia" w:hAnsiTheme="minorHAnsi"/>
              <w:b w:val="0"/>
              <w:noProof/>
              <w:sz w:val="24"/>
              <w:szCs w:val="24"/>
              <w:lang w:eastAsia="ja-JP"/>
            </w:rPr>
          </w:pPr>
          <w:r w:rsidRPr="000411F6">
            <w:rPr>
              <w:rFonts w:ascii="Calibri" w:hAnsi="Calibri"/>
              <w:noProof/>
            </w:rPr>
            <w:t>Annex 1</w:t>
          </w:r>
          <w:r>
            <w:rPr>
              <w:noProof/>
            </w:rPr>
            <w:tab/>
          </w:r>
          <w:r>
            <w:rPr>
              <w:noProof/>
            </w:rPr>
            <w:fldChar w:fldCharType="begin"/>
          </w:r>
          <w:r>
            <w:rPr>
              <w:noProof/>
            </w:rPr>
            <w:instrText xml:space="preserve"> PAGEREF _Toc294355187 \h </w:instrText>
          </w:r>
          <w:r>
            <w:rPr>
              <w:noProof/>
            </w:rPr>
          </w:r>
          <w:r>
            <w:rPr>
              <w:noProof/>
            </w:rPr>
            <w:fldChar w:fldCharType="separate"/>
          </w:r>
          <w:r>
            <w:rPr>
              <w:noProof/>
            </w:rPr>
            <w:t>71</w:t>
          </w:r>
          <w:r>
            <w:rPr>
              <w:noProof/>
            </w:rPr>
            <w:fldChar w:fldCharType="end"/>
          </w:r>
        </w:p>
        <w:p w14:paraId="4123C39D" w14:textId="77777777" w:rsidR="00430B66" w:rsidRPr="00C3712A" w:rsidRDefault="002E2D15" w:rsidP="008C3494">
          <w:pPr>
            <w:rPr>
              <w:rFonts w:ascii="Calibri" w:hAnsi="Calibri"/>
              <w:lang w:val="nb-NO"/>
            </w:rPr>
          </w:pPr>
          <w:r w:rsidRPr="00C3712A">
            <w:rPr>
              <w:rFonts w:ascii="Calibri" w:hAnsi="Calibri"/>
              <w:b/>
              <w:bCs/>
            </w:rPr>
            <w:fldChar w:fldCharType="end"/>
          </w:r>
        </w:p>
      </w:sdtContent>
    </w:sdt>
    <w:p w14:paraId="14143C5F" w14:textId="77777777" w:rsidR="00430B66" w:rsidRPr="00C3712A" w:rsidRDefault="00430B66" w:rsidP="008C3494">
      <w:pPr>
        <w:rPr>
          <w:rFonts w:ascii="Calibri" w:hAnsi="Calibri"/>
          <w:lang w:val="nb-NO"/>
        </w:rPr>
        <w:sectPr w:rsidR="00430B66" w:rsidRPr="00C3712A" w:rsidSect="00FC5391">
          <w:headerReference w:type="default" r:id="rId15"/>
          <w:footerReference w:type="default" r:id="rId16"/>
          <w:pgSz w:w="11906" w:h="16838"/>
          <w:pgMar w:top="2041" w:right="1418" w:bottom="964" w:left="1219" w:header="709" w:footer="680" w:gutter="0"/>
          <w:cols w:space="708"/>
          <w:titlePg/>
          <w:docGrid w:linePitch="360"/>
        </w:sectPr>
      </w:pPr>
    </w:p>
    <w:p w14:paraId="675CD649" w14:textId="77777777" w:rsidR="0070045F" w:rsidRPr="00C3712A" w:rsidRDefault="0070045F" w:rsidP="00446D64">
      <w:pPr>
        <w:pStyle w:val="Heading1"/>
        <w:numPr>
          <w:ilvl w:val="0"/>
          <w:numId w:val="0"/>
        </w:numPr>
        <w:spacing w:before="0" w:after="0"/>
        <w:rPr>
          <w:rFonts w:ascii="Calibri" w:hAnsi="Calibri"/>
          <w:b/>
          <w:sz w:val="32"/>
          <w:szCs w:val="32"/>
        </w:rPr>
      </w:pPr>
      <w:bookmarkStart w:id="1" w:name="_Toc266094105"/>
      <w:bookmarkStart w:id="2" w:name="_Toc294355135"/>
      <w:r w:rsidRPr="00C3712A">
        <w:rPr>
          <w:rFonts w:ascii="Calibri" w:hAnsi="Calibri"/>
          <w:b/>
          <w:sz w:val="32"/>
          <w:szCs w:val="32"/>
        </w:rPr>
        <w:lastRenderedPageBreak/>
        <w:t>List of Acronyms</w:t>
      </w:r>
      <w:bookmarkEnd w:id="1"/>
      <w:bookmarkEnd w:id="2"/>
      <w:r w:rsidRPr="00C3712A">
        <w:rPr>
          <w:rFonts w:ascii="Calibri" w:hAnsi="Calibri"/>
          <w:b/>
          <w:sz w:val="32"/>
          <w:szCs w:val="32"/>
        </w:rPr>
        <w:t xml:space="preserve"> </w:t>
      </w:r>
    </w:p>
    <w:p w14:paraId="6F959D30" w14:textId="77777777" w:rsidR="00F36098" w:rsidRDefault="00F36098" w:rsidP="00F36098">
      <w:pPr>
        <w:rPr>
          <w:rFonts w:ascii="Calibri" w:hAnsi="Calibri"/>
        </w:rPr>
      </w:pPr>
    </w:p>
    <w:p w14:paraId="1EDA8D65" w14:textId="155719EF" w:rsidR="00E54540" w:rsidRPr="005A2692" w:rsidRDefault="00E54540" w:rsidP="005A2692">
      <w:pPr>
        <w:rPr>
          <w:rFonts w:ascii="Calibri" w:hAnsi="Calibri"/>
          <w:sz w:val="22"/>
          <w:lang w:val="en-GB"/>
        </w:rPr>
      </w:pPr>
      <w:r w:rsidRPr="00E54540">
        <w:rPr>
          <w:rFonts w:ascii="Calibri" w:hAnsi="Calibri"/>
          <w:sz w:val="22"/>
          <w:lang w:val="en-GB"/>
        </w:rPr>
        <w:t xml:space="preserve">ADA </w:t>
      </w:r>
      <w:r>
        <w:rPr>
          <w:rFonts w:ascii="Calibri" w:hAnsi="Calibri"/>
          <w:sz w:val="22"/>
          <w:lang w:val="en-GB"/>
        </w:rPr>
        <w:tab/>
      </w:r>
      <w:r>
        <w:rPr>
          <w:rFonts w:ascii="Calibri" w:hAnsi="Calibri"/>
          <w:sz w:val="22"/>
          <w:lang w:val="en-GB"/>
        </w:rPr>
        <w:tab/>
      </w:r>
      <w:r>
        <w:rPr>
          <w:rFonts w:ascii="Calibri" w:hAnsi="Calibri"/>
          <w:sz w:val="22"/>
          <w:lang w:val="en-GB"/>
        </w:rPr>
        <w:tab/>
        <w:t xml:space="preserve">Austrian Development Agency </w:t>
      </w:r>
    </w:p>
    <w:p w14:paraId="0C323979" w14:textId="1C697917" w:rsidR="00E54540" w:rsidRDefault="00E54540" w:rsidP="005A2692">
      <w:pPr>
        <w:rPr>
          <w:rFonts w:ascii="Calibri" w:hAnsi="Calibri"/>
          <w:sz w:val="22"/>
          <w:lang w:val="en-GB"/>
        </w:rPr>
      </w:pPr>
      <w:r>
        <w:rPr>
          <w:rFonts w:ascii="Calibri" w:hAnsi="Calibri" w:cstheme="minorHAnsi"/>
          <w:sz w:val="22"/>
        </w:rPr>
        <w:t xml:space="preserve">ARLPI </w:t>
      </w:r>
      <w:r>
        <w:rPr>
          <w:rFonts w:ascii="Calibri" w:hAnsi="Calibri" w:cstheme="minorHAnsi"/>
          <w:sz w:val="22"/>
        </w:rPr>
        <w:tab/>
      </w:r>
      <w:r>
        <w:rPr>
          <w:rFonts w:ascii="Calibri" w:hAnsi="Calibri" w:cstheme="minorHAnsi"/>
          <w:sz w:val="22"/>
        </w:rPr>
        <w:tab/>
      </w:r>
      <w:r>
        <w:rPr>
          <w:rFonts w:ascii="Calibri" w:hAnsi="Calibri" w:cstheme="minorHAnsi"/>
          <w:sz w:val="22"/>
        </w:rPr>
        <w:tab/>
        <w:t xml:space="preserve">Acholi Religious Leaders Peace Initiative </w:t>
      </w:r>
    </w:p>
    <w:p w14:paraId="7D9B43C9" w14:textId="796114D7" w:rsidR="00E54540" w:rsidRPr="005A2692" w:rsidRDefault="00E54540" w:rsidP="005A2692">
      <w:pPr>
        <w:rPr>
          <w:rFonts w:ascii="Calibri" w:hAnsi="Calibri" w:cstheme="minorHAnsi"/>
          <w:sz w:val="22"/>
        </w:rPr>
      </w:pPr>
      <w:r w:rsidRPr="00E54540">
        <w:rPr>
          <w:rFonts w:ascii="Calibri" w:hAnsi="Calibri"/>
          <w:sz w:val="22"/>
          <w:lang w:val="en-GB"/>
        </w:rPr>
        <w:t xml:space="preserve">DNU </w:t>
      </w:r>
      <w:r w:rsidRPr="00E54540">
        <w:rPr>
          <w:rFonts w:ascii="Calibri" w:hAnsi="Calibri"/>
          <w:sz w:val="22"/>
          <w:lang w:val="en-GB"/>
        </w:rPr>
        <w:tab/>
      </w:r>
      <w:r w:rsidRPr="00E54540">
        <w:rPr>
          <w:rFonts w:ascii="Calibri" w:hAnsi="Calibri"/>
          <w:sz w:val="22"/>
          <w:lang w:val="en-GB"/>
        </w:rPr>
        <w:tab/>
      </w:r>
      <w:r>
        <w:rPr>
          <w:rFonts w:ascii="Calibri" w:hAnsi="Calibri"/>
          <w:sz w:val="22"/>
          <w:lang w:val="en-GB"/>
        </w:rPr>
        <w:tab/>
      </w:r>
      <w:r w:rsidRPr="00E54540">
        <w:rPr>
          <w:rFonts w:ascii="Calibri" w:hAnsi="Calibri" w:cstheme="minorHAnsi"/>
          <w:sz w:val="22"/>
        </w:rPr>
        <w:t>D</w:t>
      </w:r>
      <w:r>
        <w:rPr>
          <w:rFonts w:ascii="Calibri" w:hAnsi="Calibri" w:cstheme="minorHAnsi"/>
          <w:sz w:val="22"/>
        </w:rPr>
        <w:t xml:space="preserve">iocese of Northern Uganda </w:t>
      </w:r>
      <w:r w:rsidRPr="00E54540">
        <w:rPr>
          <w:rFonts w:ascii="Calibri" w:hAnsi="Calibri" w:cstheme="minorHAnsi"/>
          <w:sz w:val="22"/>
        </w:rPr>
        <w:t xml:space="preserve"> </w:t>
      </w:r>
    </w:p>
    <w:p w14:paraId="59BC1F24" w14:textId="77777777" w:rsidR="00CD3E1E" w:rsidRDefault="008868AE" w:rsidP="005A2692">
      <w:pPr>
        <w:jc w:val="left"/>
        <w:rPr>
          <w:rFonts w:ascii="Calibri" w:hAnsi="Calibri"/>
          <w:sz w:val="22"/>
          <w:lang w:val="en-GB"/>
        </w:rPr>
      </w:pPr>
      <w:r w:rsidRPr="00C3712A">
        <w:rPr>
          <w:rFonts w:ascii="Calibri" w:hAnsi="Calibri"/>
          <w:sz w:val="22"/>
          <w:lang w:val="en-GB"/>
        </w:rPr>
        <w:t>FGD</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Focus Group Discussion</w:t>
      </w:r>
    </w:p>
    <w:p w14:paraId="0184DB86" w14:textId="3D3D7292" w:rsidR="00E54540" w:rsidRPr="00E54540" w:rsidRDefault="00E54540" w:rsidP="005A2692">
      <w:pPr>
        <w:rPr>
          <w:rFonts w:ascii="Calibri" w:hAnsi="Calibri" w:cstheme="minorHAnsi"/>
          <w:sz w:val="22"/>
        </w:rPr>
      </w:pPr>
      <w:r>
        <w:rPr>
          <w:rFonts w:ascii="Calibri" w:hAnsi="Calibri" w:cstheme="minorHAnsi"/>
          <w:sz w:val="22"/>
        </w:rPr>
        <w:t xml:space="preserve">GDFA </w:t>
      </w:r>
      <w:r>
        <w:rPr>
          <w:rFonts w:ascii="Calibri" w:hAnsi="Calibri" w:cstheme="minorHAnsi"/>
          <w:sz w:val="22"/>
        </w:rPr>
        <w:tab/>
      </w:r>
      <w:r>
        <w:rPr>
          <w:rFonts w:ascii="Calibri" w:hAnsi="Calibri" w:cstheme="minorHAnsi"/>
          <w:sz w:val="22"/>
        </w:rPr>
        <w:tab/>
      </w:r>
      <w:r>
        <w:rPr>
          <w:rFonts w:ascii="Calibri" w:hAnsi="Calibri" w:cstheme="minorHAnsi"/>
          <w:sz w:val="22"/>
        </w:rPr>
        <w:tab/>
      </w:r>
      <w:r w:rsidRPr="00E54540">
        <w:rPr>
          <w:rFonts w:ascii="Calibri" w:hAnsi="Calibri" w:cstheme="minorHAnsi"/>
          <w:sz w:val="22"/>
        </w:rPr>
        <w:t xml:space="preserve">Gulu District Farmers Association </w:t>
      </w:r>
    </w:p>
    <w:p w14:paraId="210386B7" w14:textId="77777777" w:rsidR="00F36098" w:rsidRPr="00C3712A" w:rsidRDefault="00CD3E1E" w:rsidP="005A2692">
      <w:pPr>
        <w:jc w:val="left"/>
        <w:rPr>
          <w:rFonts w:ascii="Calibri" w:hAnsi="Calibri"/>
          <w:sz w:val="22"/>
          <w:lang w:val="en-GB"/>
        </w:rPr>
      </w:pPr>
      <w:r w:rsidRPr="00C3712A">
        <w:rPr>
          <w:rFonts w:ascii="Calibri" w:hAnsi="Calibri"/>
          <w:sz w:val="22"/>
          <w:lang w:val="en-GB"/>
        </w:rPr>
        <w:t xml:space="preserve">GLAI </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 xml:space="preserve">Great Lakes Advocacy Initiative </w:t>
      </w:r>
    </w:p>
    <w:p w14:paraId="1F53DDC5" w14:textId="77777777" w:rsidR="00690A3F" w:rsidRDefault="00690A3F" w:rsidP="005A2692">
      <w:pPr>
        <w:jc w:val="left"/>
        <w:rPr>
          <w:rFonts w:ascii="Calibri" w:hAnsi="Calibri"/>
          <w:sz w:val="22"/>
          <w:lang w:val="en-GB"/>
        </w:rPr>
      </w:pPr>
      <w:r w:rsidRPr="00C3712A">
        <w:rPr>
          <w:rFonts w:ascii="Calibri" w:hAnsi="Calibri"/>
          <w:sz w:val="22"/>
          <w:lang w:val="en-GB"/>
        </w:rPr>
        <w:t>IDPs</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 xml:space="preserve">Internally displaced persons </w:t>
      </w:r>
    </w:p>
    <w:p w14:paraId="351E1810" w14:textId="1FB1050A" w:rsidR="005A2692" w:rsidRPr="00C3712A" w:rsidRDefault="005A2692" w:rsidP="005A2692">
      <w:pPr>
        <w:jc w:val="left"/>
        <w:rPr>
          <w:rFonts w:ascii="Calibri" w:hAnsi="Calibri"/>
          <w:sz w:val="22"/>
          <w:lang w:val="en-GB"/>
        </w:rPr>
      </w:pPr>
      <w:r>
        <w:rPr>
          <w:rFonts w:ascii="Calibri" w:hAnsi="Calibri"/>
          <w:sz w:val="22"/>
          <w:lang w:val="en-GB"/>
        </w:rPr>
        <w:t xml:space="preserve">ILPI </w:t>
      </w:r>
      <w:r>
        <w:rPr>
          <w:rFonts w:ascii="Calibri" w:hAnsi="Calibri"/>
          <w:sz w:val="22"/>
          <w:lang w:val="en-GB"/>
        </w:rPr>
        <w:tab/>
      </w:r>
      <w:r>
        <w:rPr>
          <w:rFonts w:ascii="Calibri" w:hAnsi="Calibri"/>
          <w:sz w:val="22"/>
          <w:lang w:val="en-GB"/>
        </w:rPr>
        <w:tab/>
      </w:r>
      <w:r>
        <w:rPr>
          <w:rFonts w:ascii="Calibri" w:hAnsi="Calibri"/>
          <w:sz w:val="22"/>
          <w:lang w:val="en-GB"/>
        </w:rPr>
        <w:tab/>
        <w:t xml:space="preserve">International Law and Policy Institute </w:t>
      </w:r>
      <w:r>
        <w:rPr>
          <w:rFonts w:ascii="Calibri" w:hAnsi="Calibri"/>
          <w:sz w:val="22"/>
          <w:lang w:val="en-GB"/>
        </w:rPr>
        <w:tab/>
      </w:r>
      <w:r>
        <w:rPr>
          <w:rFonts w:ascii="Calibri" w:hAnsi="Calibri"/>
          <w:sz w:val="22"/>
          <w:lang w:val="en-GB"/>
        </w:rPr>
        <w:tab/>
      </w:r>
      <w:r>
        <w:rPr>
          <w:rFonts w:ascii="Calibri" w:hAnsi="Calibri"/>
          <w:sz w:val="22"/>
          <w:lang w:val="en-GB"/>
        </w:rPr>
        <w:tab/>
      </w:r>
    </w:p>
    <w:p w14:paraId="6F6F8663" w14:textId="77777777" w:rsidR="00F36098" w:rsidRDefault="00F36098" w:rsidP="005A2692">
      <w:pPr>
        <w:rPr>
          <w:rFonts w:ascii="Calibri" w:hAnsi="Calibri"/>
          <w:sz w:val="22"/>
          <w:lang w:val="en-GB"/>
        </w:rPr>
      </w:pPr>
      <w:r w:rsidRPr="00C3712A">
        <w:rPr>
          <w:rFonts w:ascii="Calibri" w:hAnsi="Calibri"/>
          <w:sz w:val="22"/>
          <w:lang w:val="en-GB"/>
        </w:rPr>
        <w:t>IPOs</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Implementing Partners Organisation</w:t>
      </w:r>
    </w:p>
    <w:p w14:paraId="0396AF2A" w14:textId="7A58D702" w:rsidR="00E54540" w:rsidRPr="00E54540" w:rsidRDefault="00E54540" w:rsidP="005A2692">
      <w:pPr>
        <w:rPr>
          <w:rFonts w:ascii="Calibri" w:hAnsi="Calibri" w:cstheme="minorHAnsi"/>
          <w:sz w:val="22"/>
        </w:rPr>
      </w:pPr>
      <w:r>
        <w:rPr>
          <w:rFonts w:ascii="Calibri" w:hAnsi="Calibri" w:cstheme="minorHAnsi"/>
          <w:sz w:val="22"/>
        </w:rPr>
        <w:t xml:space="preserve">KIWEPI </w:t>
      </w:r>
      <w:r>
        <w:rPr>
          <w:rFonts w:ascii="Calibri" w:hAnsi="Calibri" w:cstheme="minorHAnsi"/>
          <w:sz w:val="22"/>
        </w:rPr>
        <w:tab/>
      </w:r>
      <w:r>
        <w:rPr>
          <w:rFonts w:ascii="Calibri" w:hAnsi="Calibri" w:cstheme="minorHAnsi"/>
          <w:sz w:val="22"/>
        </w:rPr>
        <w:tab/>
      </w:r>
      <w:r>
        <w:rPr>
          <w:rFonts w:ascii="Calibri" w:hAnsi="Calibri" w:cstheme="minorHAnsi"/>
          <w:sz w:val="22"/>
        </w:rPr>
        <w:tab/>
      </w:r>
      <w:r w:rsidRPr="00E54540">
        <w:rPr>
          <w:rFonts w:ascii="Calibri" w:hAnsi="Calibri" w:cstheme="minorHAnsi"/>
          <w:sz w:val="22"/>
        </w:rPr>
        <w:t xml:space="preserve">Kitgum Women´s Peace </w:t>
      </w:r>
      <w:r>
        <w:rPr>
          <w:rFonts w:ascii="Calibri" w:hAnsi="Calibri" w:cstheme="minorHAnsi"/>
          <w:sz w:val="22"/>
        </w:rPr>
        <w:t xml:space="preserve">Initiative </w:t>
      </w:r>
      <w:r w:rsidRPr="00E54540">
        <w:rPr>
          <w:rFonts w:ascii="Calibri" w:hAnsi="Calibri" w:cstheme="minorHAnsi"/>
          <w:sz w:val="22"/>
        </w:rPr>
        <w:t xml:space="preserve"> </w:t>
      </w:r>
    </w:p>
    <w:p w14:paraId="24836A2B" w14:textId="77777777" w:rsidR="00690A3F" w:rsidRPr="00C3712A" w:rsidRDefault="00690A3F" w:rsidP="005A2692">
      <w:pPr>
        <w:rPr>
          <w:rFonts w:ascii="Calibri" w:hAnsi="Calibri"/>
          <w:sz w:val="22"/>
          <w:lang w:val="en-GB"/>
        </w:rPr>
      </w:pPr>
      <w:r w:rsidRPr="00C3712A">
        <w:rPr>
          <w:rFonts w:ascii="Calibri" w:hAnsi="Calibri"/>
          <w:sz w:val="22"/>
          <w:lang w:val="en-GB"/>
        </w:rPr>
        <w:t xml:space="preserve">LCs </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 xml:space="preserve">Local Councils </w:t>
      </w:r>
    </w:p>
    <w:p w14:paraId="608CC42B" w14:textId="77777777" w:rsidR="00F36098" w:rsidRPr="00C3712A" w:rsidRDefault="00F36098" w:rsidP="005A2692">
      <w:pPr>
        <w:rPr>
          <w:rFonts w:ascii="Calibri" w:hAnsi="Calibri"/>
          <w:sz w:val="22"/>
          <w:lang w:val="en-GB"/>
        </w:rPr>
      </w:pPr>
      <w:r w:rsidRPr="00C3712A">
        <w:rPr>
          <w:rFonts w:ascii="Calibri" w:hAnsi="Calibri"/>
          <w:sz w:val="22"/>
          <w:lang w:val="en-GB"/>
        </w:rPr>
        <w:t>MSC</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 xml:space="preserve">Most Significant Change </w:t>
      </w:r>
    </w:p>
    <w:p w14:paraId="134E8994" w14:textId="77777777" w:rsidR="00F36098" w:rsidRDefault="00F36098" w:rsidP="005A2692">
      <w:pPr>
        <w:rPr>
          <w:rFonts w:ascii="Calibri" w:hAnsi="Calibri"/>
          <w:sz w:val="22"/>
          <w:lang w:val="en-GB"/>
        </w:rPr>
      </w:pPr>
      <w:r w:rsidRPr="00C3712A">
        <w:rPr>
          <w:rFonts w:ascii="Calibri" w:hAnsi="Calibri"/>
          <w:sz w:val="22"/>
          <w:lang w:val="en-GB"/>
        </w:rPr>
        <w:t>MTR</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Mid-Term Review</w:t>
      </w:r>
    </w:p>
    <w:p w14:paraId="234E2819" w14:textId="6BA9452A" w:rsidR="0004043C" w:rsidRDefault="0004043C" w:rsidP="005A2692">
      <w:pPr>
        <w:rPr>
          <w:rFonts w:ascii="Calibri" w:hAnsi="Calibri"/>
          <w:sz w:val="22"/>
          <w:lang w:val="en-GB"/>
        </w:rPr>
      </w:pPr>
      <w:r>
        <w:rPr>
          <w:rFonts w:ascii="Calibri" w:hAnsi="Calibri"/>
          <w:sz w:val="22"/>
          <w:lang w:val="en-GB"/>
        </w:rPr>
        <w:t xml:space="preserve">NAADS </w:t>
      </w:r>
      <w:r>
        <w:rPr>
          <w:rFonts w:ascii="Calibri" w:hAnsi="Calibri"/>
          <w:sz w:val="22"/>
          <w:lang w:val="en-GB"/>
        </w:rPr>
        <w:tab/>
      </w:r>
      <w:r>
        <w:rPr>
          <w:rFonts w:ascii="Calibri" w:hAnsi="Calibri"/>
          <w:sz w:val="22"/>
          <w:lang w:val="en-GB"/>
        </w:rPr>
        <w:tab/>
      </w:r>
      <w:r>
        <w:rPr>
          <w:rFonts w:ascii="Calibri" w:hAnsi="Calibri"/>
          <w:sz w:val="22"/>
          <w:lang w:val="en-GB"/>
        </w:rPr>
        <w:tab/>
        <w:t xml:space="preserve">National Agricultural Advisory Services Programme </w:t>
      </w:r>
    </w:p>
    <w:p w14:paraId="65F57758" w14:textId="74EBD105" w:rsidR="001C6BB9" w:rsidRDefault="00CB4637" w:rsidP="005A2692">
      <w:pPr>
        <w:rPr>
          <w:rFonts w:ascii="Calibri" w:hAnsi="Calibri"/>
          <w:sz w:val="22"/>
          <w:lang w:val="en-GB"/>
        </w:rPr>
      </w:pPr>
      <w:r>
        <w:rPr>
          <w:rFonts w:ascii="Calibri" w:hAnsi="Calibri"/>
          <w:sz w:val="22"/>
          <w:lang w:val="en-GB"/>
        </w:rPr>
        <w:t xml:space="preserve">Norad </w:t>
      </w:r>
      <w:r>
        <w:rPr>
          <w:rFonts w:ascii="Calibri" w:hAnsi="Calibri"/>
          <w:sz w:val="22"/>
          <w:lang w:val="en-GB"/>
        </w:rPr>
        <w:tab/>
      </w:r>
      <w:r>
        <w:rPr>
          <w:rFonts w:ascii="Calibri" w:hAnsi="Calibri"/>
          <w:sz w:val="22"/>
          <w:lang w:val="en-GB"/>
        </w:rPr>
        <w:tab/>
        <w:t xml:space="preserve">              </w:t>
      </w:r>
      <w:r w:rsidR="007C1F9C">
        <w:rPr>
          <w:rFonts w:ascii="Calibri" w:hAnsi="Calibri"/>
          <w:sz w:val="22"/>
          <w:lang w:val="en-GB"/>
        </w:rPr>
        <w:t>Norwegian Agency for Development Cooperation</w:t>
      </w:r>
    </w:p>
    <w:p w14:paraId="5F2F7C4E" w14:textId="39492F04" w:rsidR="007C1F9C" w:rsidRDefault="007C1F9C" w:rsidP="005A2692">
      <w:pPr>
        <w:rPr>
          <w:rFonts w:ascii="Calibri" w:hAnsi="Calibri"/>
          <w:sz w:val="22"/>
          <w:lang w:val="en-GB"/>
        </w:rPr>
      </w:pPr>
      <w:r>
        <w:rPr>
          <w:rFonts w:ascii="Calibri" w:hAnsi="Calibri"/>
          <w:sz w:val="22"/>
          <w:lang w:val="en-GB"/>
        </w:rPr>
        <w:t xml:space="preserve">NUPS </w:t>
      </w:r>
      <w:r>
        <w:rPr>
          <w:rFonts w:ascii="Calibri" w:hAnsi="Calibri"/>
          <w:sz w:val="22"/>
          <w:lang w:val="en-GB"/>
        </w:rPr>
        <w:tab/>
      </w:r>
      <w:r>
        <w:rPr>
          <w:rFonts w:ascii="Calibri" w:hAnsi="Calibri"/>
          <w:sz w:val="22"/>
          <w:lang w:val="en-GB"/>
        </w:rPr>
        <w:tab/>
      </w:r>
      <w:r>
        <w:rPr>
          <w:rFonts w:ascii="Calibri" w:hAnsi="Calibri"/>
          <w:sz w:val="22"/>
          <w:lang w:val="en-GB"/>
        </w:rPr>
        <w:tab/>
      </w:r>
      <w:r w:rsidRPr="0092275A">
        <w:rPr>
          <w:rFonts w:ascii="Calibri" w:hAnsi="Calibri"/>
          <w:sz w:val="22"/>
          <w:lang w:val="en-GB"/>
        </w:rPr>
        <w:t>Northern Uganda Programme</w:t>
      </w:r>
      <w:r>
        <w:rPr>
          <w:rFonts w:ascii="Calibri" w:hAnsi="Calibri"/>
          <w:sz w:val="22"/>
          <w:lang w:val="en-GB"/>
        </w:rPr>
        <w:t xml:space="preserve"> Strategy </w:t>
      </w:r>
    </w:p>
    <w:p w14:paraId="2EA42EEF" w14:textId="737248F4" w:rsidR="0004043C" w:rsidRPr="00C3712A" w:rsidRDefault="0004043C" w:rsidP="005A2692">
      <w:pPr>
        <w:rPr>
          <w:rFonts w:ascii="Calibri" w:hAnsi="Calibri"/>
          <w:sz w:val="22"/>
          <w:lang w:val="en-GB"/>
        </w:rPr>
      </w:pPr>
      <w:r>
        <w:rPr>
          <w:rFonts w:ascii="Calibri" w:hAnsi="Calibri"/>
          <w:sz w:val="22"/>
          <w:lang w:val="en-GB"/>
        </w:rPr>
        <w:t>PRDP</w:t>
      </w:r>
      <w:r>
        <w:rPr>
          <w:rFonts w:ascii="Calibri" w:hAnsi="Calibri"/>
          <w:sz w:val="22"/>
          <w:lang w:val="en-GB"/>
        </w:rPr>
        <w:tab/>
      </w:r>
      <w:r>
        <w:rPr>
          <w:rFonts w:ascii="Calibri" w:hAnsi="Calibri"/>
          <w:sz w:val="22"/>
          <w:lang w:val="en-GB"/>
        </w:rPr>
        <w:tab/>
      </w:r>
      <w:r>
        <w:rPr>
          <w:rFonts w:ascii="Calibri" w:hAnsi="Calibri"/>
          <w:sz w:val="22"/>
          <w:lang w:val="en-GB"/>
        </w:rPr>
        <w:tab/>
        <w:t xml:space="preserve">Peace Recovery and Development Plan </w:t>
      </w:r>
    </w:p>
    <w:p w14:paraId="4700B214" w14:textId="048C6029" w:rsidR="00F36098" w:rsidRPr="00C3712A" w:rsidRDefault="00690A3F" w:rsidP="005A2692">
      <w:pPr>
        <w:rPr>
          <w:rFonts w:ascii="Calibri" w:hAnsi="Calibri"/>
          <w:sz w:val="22"/>
          <w:lang w:val="en-GB"/>
        </w:rPr>
      </w:pPr>
      <w:r w:rsidRPr="00C3712A">
        <w:rPr>
          <w:rFonts w:ascii="Calibri" w:hAnsi="Calibri"/>
          <w:sz w:val="22"/>
          <w:lang w:val="en-GB"/>
        </w:rPr>
        <w:t>Roco</w:t>
      </w:r>
      <w:r w:rsidR="00F36098" w:rsidRPr="00C3712A">
        <w:rPr>
          <w:rFonts w:ascii="Calibri" w:hAnsi="Calibri"/>
          <w:sz w:val="22"/>
          <w:lang w:val="en-GB"/>
        </w:rPr>
        <w:t>Kwo</w:t>
      </w:r>
      <w:r w:rsidR="00F36098" w:rsidRPr="00C3712A">
        <w:rPr>
          <w:rFonts w:ascii="Calibri" w:hAnsi="Calibri"/>
          <w:sz w:val="22"/>
          <w:lang w:val="en-GB"/>
        </w:rPr>
        <w:tab/>
      </w:r>
      <w:r w:rsidR="00F36098" w:rsidRPr="00C3712A">
        <w:rPr>
          <w:rFonts w:ascii="Calibri" w:hAnsi="Calibri"/>
          <w:sz w:val="22"/>
          <w:lang w:val="en-GB"/>
        </w:rPr>
        <w:tab/>
      </w:r>
      <w:r w:rsidR="0004043C">
        <w:rPr>
          <w:rFonts w:ascii="Calibri" w:hAnsi="Calibri"/>
          <w:sz w:val="22"/>
          <w:lang w:val="en-GB"/>
        </w:rPr>
        <w:t xml:space="preserve">CARE Uganda Women´s Empowerment Programme: </w:t>
      </w:r>
      <w:r w:rsidR="00F36098" w:rsidRPr="00C3712A">
        <w:rPr>
          <w:rFonts w:ascii="Calibri" w:hAnsi="Calibri"/>
          <w:sz w:val="22"/>
          <w:lang w:val="en-GB"/>
        </w:rPr>
        <w:t>Transforming lives</w:t>
      </w:r>
    </w:p>
    <w:p w14:paraId="00BC95C4" w14:textId="77777777" w:rsidR="00C300FB" w:rsidRPr="00C3712A" w:rsidRDefault="00C300FB" w:rsidP="005A2692">
      <w:pPr>
        <w:rPr>
          <w:rFonts w:ascii="Calibri" w:hAnsi="Calibri"/>
          <w:sz w:val="22"/>
          <w:lang w:val="en-GB"/>
        </w:rPr>
      </w:pPr>
      <w:r w:rsidRPr="00C3712A">
        <w:rPr>
          <w:rFonts w:ascii="Calibri" w:hAnsi="Calibri"/>
          <w:sz w:val="22"/>
          <w:lang w:val="en-GB"/>
        </w:rPr>
        <w:t>SGBV</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 xml:space="preserve">Sexual and Gender-Based Violence </w:t>
      </w:r>
    </w:p>
    <w:p w14:paraId="5DCA3447" w14:textId="77777777" w:rsidR="00ED3DC9" w:rsidRPr="00C3712A" w:rsidRDefault="00ED3DC9" w:rsidP="005A2692">
      <w:pPr>
        <w:rPr>
          <w:rFonts w:ascii="Calibri" w:hAnsi="Calibri"/>
          <w:sz w:val="22"/>
          <w:lang w:val="en-GB"/>
        </w:rPr>
      </w:pPr>
      <w:r w:rsidRPr="00C3712A">
        <w:rPr>
          <w:rFonts w:ascii="Calibri" w:hAnsi="Calibri"/>
          <w:sz w:val="22"/>
          <w:lang w:val="en-GB"/>
        </w:rPr>
        <w:t xml:space="preserve">ToC </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 xml:space="preserve">Theory of Change </w:t>
      </w:r>
    </w:p>
    <w:p w14:paraId="31446ADA" w14:textId="77777777" w:rsidR="00ED3DC9" w:rsidRDefault="00ED3DC9" w:rsidP="005A2692">
      <w:pPr>
        <w:rPr>
          <w:rFonts w:ascii="Calibri" w:hAnsi="Calibri"/>
          <w:sz w:val="22"/>
          <w:lang w:val="en-GB"/>
        </w:rPr>
      </w:pPr>
      <w:r w:rsidRPr="00C3712A">
        <w:rPr>
          <w:rFonts w:ascii="Calibri" w:hAnsi="Calibri"/>
          <w:sz w:val="22"/>
          <w:lang w:val="en-GB"/>
        </w:rPr>
        <w:t xml:space="preserve">ToR </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 xml:space="preserve">Terms of Reference </w:t>
      </w:r>
    </w:p>
    <w:p w14:paraId="0FE0B0BF" w14:textId="67A2BCF0" w:rsidR="00023055" w:rsidRDefault="00023055" w:rsidP="005A2692">
      <w:pPr>
        <w:rPr>
          <w:rFonts w:ascii="Calibri" w:hAnsi="Calibri"/>
          <w:sz w:val="22"/>
          <w:lang w:val="en-GB"/>
        </w:rPr>
      </w:pPr>
      <w:r>
        <w:rPr>
          <w:rFonts w:ascii="Calibri" w:hAnsi="Calibri"/>
          <w:sz w:val="22"/>
          <w:lang w:val="en-GB"/>
        </w:rPr>
        <w:t>UGX</w:t>
      </w:r>
      <w:r>
        <w:rPr>
          <w:rFonts w:ascii="Calibri" w:hAnsi="Calibri"/>
          <w:sz w:val="22"/>
          <w:lang w:val="en-GB"/>
        </w:rPr>
        <w:tab/>
      </w:r>
      <w:r>
        <w:rPr>
          <w:rFonts w:ascii="Calibri" w:hAnsi="Calibri"/>
          <w:sz w:val="22"/>
          <w:lang w:val="en-GB"/>
        </w:rPr>
        <w:tab/>
      </w:r>
      <w:r>
        <w:rPr>
          <w:rFonts w:ascii="Calibri" w:hAnsi="Calibri"/>
          <w:sz w:val="22"/>
          <w:lang w:val="en-GB"/>
        </w:rPr>
        <w:tab/>
        <w:t xml:space="preserve">Ugandan Shilling </w:t>
      </w:r>
    </w:p>
    <w:p w14:paraId="6E9241D2" w14:textId="77777777" w:rsidR="00E54540" w:rsidRDefault="00E54540" w:rsidP="005A2692">
      <w:pPr>
        <w:rPr>
          <w:rFonts w:ascii="Calibri" w:hAnsi="Calibri"/>
          <w:sz w:val="22"/>
          <w:lang w:val="en-GB"/>
        </w:rPr>
      </w:pPr>
      <w:r>
        <w:rPr>
          <w:rFonts w:ascii="Calibri" w:hAnsi="Calibri"/>
          <w:sz w:val="22"/>
          <w:lang w:val="en-GB"/>
        </w:rPr>
        <w:t xml:space="preserve">UNFPA </w:t>
      </w:r>
      <w:r>
        <w:rPr>
          <w:rFonts w:ascii="Calibri" w:hAnsi="Calibri"/>
          <w:sz w:val="22"/>
          <w:lang w:val="en-GB"/>
        </w:rPr>
        <w:tab/>
      </w:r>
      <w:r>
        <w:rPr>
          <w:rFonts w:ascii="Calibri" w:hAnsi="Calibri"/>
          <w:sz w:val="22"/>
          <w:lang w:val="en-GB"/>
        </w:rPr>
        <w:tab/>
      </w:r>
      <w:r>
        <w:rPr>
          <w:rFonts w:ascii="Calibri" w:hAnsi="Calibri"/>
          <w:sz w:val="22"/>
          <w:lang w:val="en-GB"/>
        </w:rPr>
        <w:tab/>
        <w:t>United Nations Population Fund</w:t>
      </w:r>
    </w:p>
    <w:p w14:paraId="220D89BA" w14:textId="3AC823DF" w:rsidR="005A2692" w:rsidRDefault="005A2692" w:rsidP="005A2692">
      <w:pPr>
        <w:rPr>
          <w:rFonts w:ascii="Calibri" w:hAnsi="Calibri"/>
          <w:sz w:val="22"/>
          <w:lang w:val="en-GB"/>
        </w:rPr>
      </w:pPr>
      <w:r>
        <w:rPr>
          <w:rFonts w:ascii="Calibri" w:hAnsi="Calibri" w:cs="Arial"/>
          <w:iCs/>
          <w:sz w:val="22"/>
          <w:lang w:eastAsia="nl-NL"/>
        </w:rPr>
        <w:t xml:space="preserve">UNSCR </w:t>
      </w:r>
      <w:r>
        <w:rPr>
          <w:rFonts w:ascii="Calibri" w:hAnsi="Calibri" w:cs="Arial"/>
          <w:iCs/>
          <w:sz w:val="22"/>
          <w:lang w:eastAsia="nl-NL"/>
        </w:rPr>
        <w:tab/>
      </w:r>
      <w:r>
        <w:rPr>
          <w:rFonts w:ascii="Calibri" w:hAnsi="Calibri" w:cs="Arial"/>
          <w:iCs/>
          <w:sz w:val="22"/>
          <w:lang w:eastAsia="nl-NL"/>
        </w:rPr>
        <w:tab/>
      </w:r>
      <w:r>
        <w:rPr>
          <w:rFonts w:ascii="Calibri" w:hAnsi="Calibri" w:cs="Arial"/>
          <w:iCs/>
          <w:sz w:val="22"/>
          <w:lang w:eastAsia="nl-NL"/>
        </w:rPr>
        <w:tab/>
      </w:r>
      <w:r w:rsidRPr="005A2692">
        <w:rPr>
          <w:rFonts w:ascii="Calibri" w:hAnsi="Calibri" w:cs="Arial"/>
          <w:iCs/>
          <w:sz w:val="22"/>
          <w:lang w:eastAsia="nl-NL"/>
        </w:rPr>
        <w:t>United Nations Security Council Resolution</w:t>
      </w:r>
      <w:r w:rsidRPr="005175F2">
        <w:rPr>
          <w:rFonts w:ascii="Calibri" w:hAnsi="Calibri" w:cs="Arial"/>
          <w:iCs/>
          <w:sz w:val="22"/>
          <w:lang w:eastAsia="nl-NL"/>
        </w:rPr>
        <w:t xml:space="preserve"> </w:t>
      </w:r>
    </w:p>
    <w:p w14:paraId="4884704D" w14:textId="65E92887" w:rsidR="00E54540" w:rsidRPr="00C3712A" w:rsidRDefault="00E54540" w:rsidP="005A2692">
      <w:pPr>
        <w:rPr>
          <w:rFonts w:ascii="Calibri" w:hAnsi="Calibri"/>
          <w:sz w:val="22"/>
          <w:lang w:val="en-GB"/>
        </w:rPr>
      </w:pPr>
      <w:r>
        <w:rPr>
          <w:rFonts w:ascii="Calibri" w:hAnsi="Calibri" w:cstheme="minorHAnsi"/>
          <w:sz w:val="22"/>
        </w:rPr>
        <w:t xml:space="preserve">VISO </w:t>
      </w:r>
      <w:r>
        <w:rPr>
          <w:rFonts w:ascii="Calibri" w:hAnsi="Calibri" w:cstheme="minorHAnsi"/>
          <w:sz w:val="22"/>
        </w:rPr>
        <w:tab/>
      </w:r>
      <w:r>
        <w:rPr>
          <w:rFonts w:ascii="Calibri" w:hAnsi="Calibri" w:cstheme="minorHAnsi"/>
          <w:sz w:val="22"/>
        </w:rPr>
        <w:tab/>
      </w:r>
      <w:r>
        <w:rPr>
          <w:rFonts w:ascii="Calibri" w:hAnsi="Calibri" w:cstheme="minorHAnsi"/>
          <w:sz w:val="22"/>
        </w:rPr>
        <w:tab/>
      </w:r>
      <w:r w:rsidRPr="00F86849">
        <w:rPr>
          <w:rFonts w:ascii="Calibri" w:hAnsi="Calibri" w:cstheme="minorHAnsi"/>
          <w:sz w:val="22"/>
        </w:rPr>
        <w:t>V</w:t>
      </w:r>
      <w:r>
        <w:rPr>
          <w:rFonts w:ascii="Calibri" w:hAnsi="Calibri" w:cstheme="minorHAnsi"/>
          <w:sz w:val="22"/>
        </w:rPr>
        <w:t xml:space="preserve">oluntary Initiative Support </w:t>
      </w:r>
      <w:proofErr w:type="spellStart"/>
      <w:r>
        <w:rPr>
          <w:rFonts w:ascii="Calibri" w:hAnsi="Calibri" w:cstheme="minorHAnsi"/>
          <w:sz w:val="22"/>
        </w:rPr>
        <w:t>Organisation</w:t>
      </w:r>
      <w:proofErr w:type="spellEnd"/>
    </w:p>
    <w:p w14:paraId="28C3F115" w14:textId="77777777" w:rsidR="00F36098" w:rsidRPr="00C3712A" w:rsidRDefault="00F36098" w:rsidP="005A2692">
      <w:pPr>
        <w:rPr>
          <w:rFonts w:ascii="Calibri" w:hAnsi="Calibri"/>
          <w:sz w:val="22"/>
          <w:lang w:val="en-GB"/>
        </w:rPr>
      </w:pPr>
      <w:r w:rsidRPr="00C3712A">
        <w:rPr>
          <w:rFonts w:ascii="Calibri" w:hAnsi="Calibri"/>
          <w:sz w:val="22"/>
          <w:lang w:val="en-GB"/>
        </w:rPr>
        <w:t>VSLAs</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Village Savings and Loan Associations</w:t>
      </w:r>
    </w:p>
    <w:p w14:paraId="00047BD7" w14:textId="77777777" w:rsidR="00F36098" w:rsidRDefault="00F36098" w:rsidP="005A2692">
      <w:pPr>
        <w:rPr>
          <w:rFonts w:ascii="Calibri" w:hAnsi="Calibri"/>
          <w:sz w:val="22"/>
          <w:lang w:val="en-GB"/>
        </w:rPr>
      </w:pPr>
      <w:r w:rsidRPr="00C3712A">
        <w:rPr>
          <w:rFonts w:ascii="Calibri" w:hAnsi="Calibri"/>
          <w:sz w:val="22"/>
          <w:lang w:val="en-GB"/>
        </w:rPr>
        <w:t>WEP</w:t>
      </w:r>
      <w:r w:rsidRPr="00C3712A">
        <w:rPr>
          <w:rFonts w:ascii="Calibri" w:hAnsi="Calibri"/>
          <w:sz w:val="22"/>
          <w:lang w:val="en-GB"/>
        </w:rPr>
        <w:tab/>
      </w:r>
      <w:r w:rsidRPr="00C3712A">
        <w:rPr>
          <w:rFonts w:ascii="Calibri" w:hAnsi="Calibri"/>
          <w:sz w:val="22"/>
          <w:lang w:val="en-GB"/>
        </w:rPr>
        <w:tab/>
      </w:r>
      <w:r w:rsidRPr="00C3712A">
        <w:rPr>
          <w:rFonts w:ascii="Calibri" w:hAnsi="Calibri"/>
          <w:sz w:val="22"/>
          <w:lang w:val="en-GB"/>
        </w:rPr>
        <w:tab/>
        <w:t>Women Empowerment Programme</w:t>
      </w:r>
    </w:p>
    <w:p w14:paraId="73837F1D" w14:textId="16B066D6" w:rsidR="009E04C7" w:rsidRDefault="009E04C7" w:rsidP="005A2692">
      <w:pPr>
        <w:rPr>
          <w:rFonts w:ascii="Calibri" w:hAnsi="Calibri"/>
          <w:sz w:val="22"/>
          <w:lang w:val="en-GB"/>
        </w:rPr>
      </w:pPr>
      <w:r>
        <w:rPr>
          <w:rFonts w:ascii="Calibri" w:hAnsi="Calibri"/>
          <w:sz w:val="22"/>
          <w:lang w:val="en-GB"/>
        </w:rPr>
        <w:t xml:space="preserve">WFP </w:t>
      </w:r>
      <w:r>
        <w:rPr>
          <w:rFonts w:ascii="Calibri" w:hAnsi="Calibri"/>
          <w:sz w:val="22"/>
          <w:lang w:val="en-GB"/>
        </w:rPr>
        <w:tab/>
      </w:r>
      <w:r>
        <w:rPr>
          <w:rFonts w:ascii="Calibri" w:hAnsi="Calibri"/>
          <w:sz w:val="22"/>
          <w:lang w:val="en-GB"/>
        </w:rPr>
        <w:tab/>
      </w:r>
      <w:r>
        <w:rPr>
          <w:rFonts w:ascii="Calibri" w:hAnsi="Calibri"/>
          <w:sz w:val="22"/>
          <w:lang w:val="en-GB"/>
        </w:rPr>
        <w:tab/>
        <w:t xml:space="preserve">World Food Programme </w:t>
      </w:r>
    </w:p>
    <w:p w14:paraId="19E6DEC0" w14:textId="46C9287C" w:rsidR="00E54540" w:rsidRPr="00E54540" w:rsidRDefault="00E54540" w:rsidP="005A2692">
      <w:pPr>
        <w:rPr>
          <w:rFonts w:ascii="Calibri" w:hAnsi="Calibri" w:cstheme="minorHAnsi"/>
          <w:sz w:val="22"/>
        </w:rPr>
      </w:pPr>
      <w:r>
        <w:rPr>
          <w:rFonts w:ascii="Calibri" w:hAnsi="Calibri" w:cstheme="minorHAnsi"/>
          <w:sz w:val="22"/>
        </w:rPr>
        <w:t xml:space="preserve">WORUDET </w:t>
      </w:r>
      <w:r>
        <w:rPr>
          <w:rFonts w:ascii="Calibri" w:hAnsi="Calibri" w:cstheme="minorHAnsi"/>
          <w:sz w:val="22"/>
        </w:rPr>
        <w:tab/>
      </w:r>
      <w:r>
        <w:rPr>
          <w:rFonts w:ascii="Calibri" w:hAnsi="Calibri" w:cstheme="minorHAnsi"/>
          <w:sz w:val="22"/>
        </w:rPr>
        <w:tab/>
      </w:r>
      <w:r w:rsidRPr="00E54540">
        <w:rPr>
          <w:rFonts w:ascii="Calibri" w:hAnsi="Calibri" w:cstheme="minorHAnsi"/>
          <w:sz w:val="22"/>
        </w:rPr>
        <w:t xml:space="preserve">Women </w:t>
      </w:r>
      <w:r>
        <w:rPr>
          <w:rFonts w:ascii="Calibri" w:hAnsi="Calibri" w:cstheme="minorHAnsi"/>
          <w:sz w:val="22"/>
        </w:rPr>
        <w:t xml:space="preserve">and Rural Development Networks </w:t>
      </w:r>
      <w:r w:rsidRPr="00E54540">
        <w:rPr>
          <w:rFonts w:ascii="Calibri" w:hAnsi="Calibri" w:cstheme="minorHAnsi"/>
          <w:sz w:val="22"/>
        </w:rPr>
        <w:t xml:space="preserve"> </w:t>
      </w:r>
    </w:p>
    <w:p w14:paraId="359B17A5" w14:textId="77777777" w:rsidR="00E54540" w:rsidRPr="00C3712A" w:rsidRDefault="00E54540" w:rsidP="008868AE">
      <w:pPr>
        <w:spacing w:line="480" w:lineRule="auto"/>
        <w:rPr>
          <w:rFonts w:ascii="Calibri" w:hAnsi="Calibri"/>
          <w:sz w:val="22"/>
          <w:lang w:val="en-GB"/>
        </w:rPr>
      </w:pPr>
    </w:p>
    <w:p w14:paraId="470F85FA" w14:textId="77777777" w:rsidR="00F36098" w:rsidRPr="00C3712A" w:rsidRDefault="00F36098" w:rsidP="00F36098">
      <w:pPr>
        <w:rPr>
          <w:rFonts w:ascii="Calibri" w:hAnsi="Calibri"/>
          <w:sz w:val="22"/>
          <w:lang w:val="en-GB"/>
        </w:rPr>
      </w:pPr>
    </w:p>
    <w:p w14:paraId="39939B5E" w14:textId="77777777" w:rsidR="00F36098" w:rsidRPr="00C3712A" w:rsidRDefault="00F36098" w:rsidP="00F36098">
      <w:pPr>
        <w:rPr>
          <w:rFonts w:ascii="Calibri" w:hAnsi="Calibri"/>
          <w:sz w:val="22"/>
        </w:rPr>
      </w:pPr>
    </w:p>
    <w:p w14:paraId="6EBC3ACA" w14:textId="77777777" w:rsidR="00F36098" w:rsidRPr="00C3712A" w:rsidRDefault="00F36098" w:rsidP="00F36098">
      <w:pPr>
        <w:rPr>
          <w:rFonts w:ascii="Calibri" w:hAnsi="Calibri"/>
          <w:sz w:val="22"/>
        </w:rPr>
      </w:pPr>
    </w:p>
    <w:p w14:paraId="462848D3" w14:textId="77777777" w:rsidR="00F36098" w:rsidRPr="00C3712A" w:rsidRDefault="00F36098" w:rsidP="00F36098">
      <w:pPr>
        <w:rPr>
          <w:rFonts w:ascii="Calibri" w:hAnsi="Calibri"/>
          <w:sz w:val="22"/>
        </w:rPr>
      </w:pPr>
    </w:p>
    <w:p w14:paraId="127EA0CB" w14:textId="77777777" w:rsidR="00F36098" w:rsidRPr="00C3712A" w:rsidRDefault="00F36098" w:rsidP="00F36098">
      <w:pPr>
        <w:rPr>
          <w:rFonts w:ascii="Calibri" w:hAnsi="Calibri"/>
        </w:rPr>
      </w:pPr>
    </w:p>
    <w:p w14:paraId="1EEB52EE" w14:textId="77777777" w:rsidR="00F36098" w:rsidRPr="00C3712A" w:rsidRDefault="00F36098" w:rsidP="00F36098">
      <w:pPr>
        <w:rPr>
          <w:rFonts w:ascii="Calibri" w:hAnsi="Calibri"/>
        </w:rPr>
      </w:pPr>
    </w:p>
    <w:p w14:paraId="44D93D5E" w14:textId="77777777" w:rsidR="00F36098" w:rsidRPr="00C3712A" w:rsidRDefault="00F36098" w:rsidP="00F36098">
      <w:pPr>
        <w:rPr>
          <w:rFonts w:ascii="Calibri" w:hAnsi="Calibri"/>
        </w:rPr>
      </w:pPr>
    </w:p>
    <w:p w14:paraId="5D140EDF" w14:textId="77777777" w:rsidR="00F36098" w:rsidRPr="00C3712A" w:rsidRDefault="00F36098" w:rsidP="00F36098">
      <w:pPr>
        <w:rPr>
          <w:rFonts w:ascii="Calibri" w:hAnsi="Calibri"/>
        </w:rPr>
      </w:pPr>
    </w:p>
    <w:p w14:paraId="658B650A" w14:textId="77777777" w:rsidR="00F36098" w:rsidRPr="00C3712A" w:rsidRDefault="00F36098" w:rsidP="00F36098">
      <w:pPr>
        <w:rPr>
          <w:rFonts w:ascii="Calibri" w:hAnsi="Calibri"/>
        </w:rPr>
      </w:pPr>
    </w:p>
    <w:p w14:paraId="2FB01D48" w14:textId="77777777" w:rsidR="00F36098" w:rsidRPr="00C3712A" w:rsidRDefault="00F36098" w:rsidP="00F36098">
      <w:pPr>
        <w:rPr>
          <w:rFonts w:ascii="Calibri" w:hAnsi="Calibri"/>
        </w:rPr>
      </w:pPr>
    </w:p>
    <w:p w14:paraId="1260152C" w14:textId="77777777" w:rsidR="00F36098" w:rsidRPr="00C3712A" w:rsidRDefault="00F36098" w:rsidP="00F36098">
      <w:pPr>
        <w:rPr>
          <w:rFonts w:ascii="Calibri" w:hAnsi="Calibri"/>
        </w:rPr>
      </w:pPr>
    </w:p>
    <w:p w14:paraId="0B18ED70" w14:textId="77777777" w:rsidR="00F36098" w:rsidRPr="00C3712A" w:rsidRDefault="00F36098" w:rsidP="00F36098">
      <w:pPr>
        <w:rPr>
          <w:rFonts w:ascii="Calibri" w:hAnsi="Calibri"/>
        </w:rPr>
      </w:pPr>
    </w:p>
    <w:p w14:paraId="56599ADB" w14:textId="77777777" w:rsidR="00F36098" w:rsidRPr="00C3712A" w:rsidRDefault="00F36098" w:rsidP="00F36098">
      <w:pPr>
        <w:rPr>
          <w:rFonts w:ascii="Calibri" w:hAnsi="Calibri"/>
        </w:rPr>
      </w:pPr>
    </w:p>
    <w:p w14:paraId="4696B41A" w14:textId="77777777" w:rsidR="00F36098" w:rsidRPr="00C3712A" w:rsidRDefault="00F36098" w:rsidP="00F36098">
      <w:pPr>
        <w:rPr>
          <w:rFonts w:ascii="Calibri" w:hAnsi="Calibri"/>
        </w:rPr>
      </w:pPr>
    </w:p>
    <w:p w14:paraId="1E881C8B" w14:textId="77777777" w:rsidR="00F36098" w:rsidRDefault="00F36098" w:rsidP="00F36098">
      <w:pPr>
        <w:rPr>
          <w:rFonts w:ascii="Calibri" w:hAnsi="Calibri"/>
        </w:rPr>
      </w:pPr>
    </w:p>
    <w:p w14:paraId="498AB09A" w14:textId="77777777" w:rsidR="005A2692" w:rsidRDefault="005A2692" w:rsidP="00F36098">
      <w:pPr>
        <w:rPr>
          <w:rFonts w:ascii="Calibri" w:hAnsi="Calibri"/>
        </w:rPr>
      </w:pPr>
    </w:p>
    <w:p w14:paraId="68A5E86C" w14:textId="77777777" w:rsidR="005A2692" w:rsidRDefault="005A2692" w:rsidP="00F36098">
      <w:pPr>
        <w:rPr>
          <w:rFonts w:ascii="Calibri" w:hAnsi="Calibri"/>
        </w:rPr>
      </w:pPr>
    </w:p>
    <w:p w14:paraId="3FD26754" w14:textId="77777777" w:rsidR="005A2692" w:rsidRDefault="005A2692" w:rsidP="00F36098">
      <w:pPr>
        <w:rPr>
          <w:rFonts w:ascii="Calibri" w:hAnsi="Calibri"/>
        </w:rPr>
      </w:pPr>
    </w:p>
    <w:p w14:paraId="05D2D12B" w14:textId="77777777" w:rsidR="005A2692" w:rsidRDefault="005A2692" w:rsidP="00F36098">
      <w:pPr>
        <w:rPr>
          <w:rFonts w:ascii="Calibri" w:hAnsi="Calibri"/>
        </w:rPr>
      </w:pPr>
    </w:p>
    <w:p w14:paraId="03AF1553" w14:textId="77777777" w:rsidR="005A2692" w:rsidRPr="00C3712A" w:rsidRDefault="005A2692" w:rsidP="00F36098">
      <w:pPr>
        <w:rPr>
          <w:rFonts w:ascii="Calibri" w:hAnsi="Calibri"/>
        </w:rPr>
      </w:pPr>
    </w:p>
    <w:p w14:paraId="0C2DC447" w14:textId="77777777" w:rsidR="00F36098" w:rsidRPr="00C3712A" w:rsidRDefault="00F36098" w:rsidP="00F36098">
      <w:pPr>
        <w:rPr>
          <w:rFonts w:ascii="Calibri" w:hAnsi="Calibri"/>
        </w:rPr>
      </w:pPr>
    </w:p>
    <w:bookmarkStart w:id="3" w:name="_Toc294355136" w:displacedByCustomXml="next"/>
    <w:sdt>
      <w:sdtPr>
        <w:rPr>
          <w:rFonts w:ascii="Calibri" w:hAnsi="Calibri"/>
          <w:b/>
          <w:sz w:val="32"/>
          <w:szCs w:val="32"/>
          <w:lang w:val="en-GB"/>
        </w:rPr>
        <w:alias w:val="Heading 1"/>
        <w:tag w:val="Heading 1"/>
        <w:id w:val="-1990165022"/>
        <w:text w:multiLine="1"/>
      </w:sdtPr>
      <w:sdtEndPr/>
      <w:sdtContent>
        <w:p w14:paraId="036049A9" w14:textId="4B1DCD5D" w:rsidR="00BE1FE2" w:rsidRPr="00AB261B" w:rsidRDefault="00037D5F" w:rsidP="00E54540">
          <w:pPr>
            <w:pStyle w:val="Heading1"/>
            <w:numPr>
              <w:ilvl w:val="0"/>
              <w:numId w:val="0"/>
            </w:numPr>
            <w:spacing w:before="0" w:after="0"/>
            <w:ind w:left="1142" w:hanging="1142"/>
            <w:rPr>
              <w:rFonts w:ascii="Calibri" w:hAnsi="Calibri"/>
              <w:b/>
              <w:sz w:val="32"/>
              <w:szCs w:val="32"/>
              <w:lang w:val="en-GB"/>
            </w:rPr>
          </w:pPr>
          <w:r w:rsidRPr="00AB261B">
            <w:rPr>
              <w:rFonts w:ascii="Calibri" w:hAnsi="Calibri"/>
              <w:b/>
              <w:sz w:val="32"/>
              <w:szCs w:val="32"/>
              <w:lang w:val="en-GB"/>
            </w:rPr>
            <w:t xml:space="preserve">Executive </w:t>
          </w:r>
          <w:r w:rsidR="0070045F" w:rsidRPr="00AB261B">
            <w:rPr>
              <w:rFonts w:ascii="Calibri" w:hAnsi="Calibri"/>
              <w:b/>
              <w:sz w:val="32"/>
              <w:szCs w:val="32"/>
              <w:lang w:val="en-GB"/>
            </w:rPr>
            <w:t xml:space="preserve">Summary </w:t>
          </w:r>
        </w:p>
      </w:sdtContent>
    </w:sdt>
    <w:bookmarkEnd w:id="3" w:displacedByCustomXml="prev"/>
    <w:p w14:paraId="56B80616" w14:textId="70C56AA2" w:rsidR="00CE7BF7" w:rsidRPr="00AB261B" w:rsidRDefault="002C31E0" w:rsidP="00CE7BF7">
      <w:pPr>
        <w:rPr>
          <w:rFonts w:ascii="Calibri" w:hAnsi="Calibri" w:cstheme="minorHAnsi"/>
          <w:sz w:val="22"/>
          <w:lang w:val="en-GB"/>
        </w:rPr>
      </w:pPr>
      <w:r w:rsidRPr="00AB261B">
        <w:rPr>
          <w:rFonts w:ascii="Calibri" w:hAnsi="Calibri" w:cstheme="minorHAnsi"/>
          <w:sz w:val="22"/>
          <w:lang w:val="en-GB"/>
        </w:rPr>
        <w:t xml:space="preserve">CARE </w:t>
      </w:r>
      <w:r w:rsidR="00BE1FE2" w:rsidRPr="00AB261B">
        <w:rPr>
          <w:rFonts w:ascii="Calibri" w:hAnsi="Calibri" w:cstheme="minorHAnsi"/>
          <w:sz w:val="22"/>
          <w:lang w:val="en-GB"/>
        </w:rPr>
        <w:t xml:space="preserve">Uganda </w:t>
      </w:r>
      <w:r w:rsidRPr="00AB261B">
        <w:rPr>
          <w:rFonts w:ascii="Calibri" w:hAnsi="Calibri" w:cstheme="minorHAnsi"/>
          <w:sz w:val="22"/>
          <w:lang w:val="en-GB"/>
        </w:rPr>
        <w:t xml:space="preserve">has implemented women’s empowerment programmes for over three decades, </w:t>
      </w:r>
      <w:r w:rsidR="00BE1FE2" w:rsidRPr="00AB261B">
        <w:rPr>
          <w:rFonts w:ascii="Calibri" w:hAnsi="Calibri" w:cstheme="minorHAnsi"/>
          <w:sz w:val="22"/>
          <w:lang w:val="en-GB"/>
        </w:rPr>
        <w:t>focusing on combating gender discrimination and the violation of the rights of women</w:t>
      </w:r>
      <w:r w:rsidRPr="00AB261B">
        <w:rPr>
          <w:rFonts w:ascii="Calibri" w:hAnsi="Calibri" w:cstheme="minorHAnsi"/>
          <w:sz w:val="22"/>
          <w:lang w:val="en-GB"/>
        </w:rPr>
        <w:t xml:space="preserve">. </w:t>
      </w:r>
      <w:r w:rsidR="008C75F3" w:rsidRPr="00AB261B">
        <w:rPr>
          <w:rFonts w:ascii="Calibri" w:hAnsi="Calibri" w:cstheme="minorHAnsi"/>
          <w:sz w:val="22"/>
          <w:lang w:val="en-GB"/>
        </w:rPr>
        <w:t xml:space="preserve">This </w:t>
      </w:r>
      <w:r w:rsidR="0004043C" w:rsidRPr="00AB261B">
        <w:rPr>
          <w:rFonts w:ascii="Calibri" w:hAnsi="Calibri" w:cstheme="minorHAnsi"/>
          <w:sz w:val="22"/>
          <w:lang w:val="en-GB"/>
        </w:rPr>
        <w:t>report presents the</w:t>
      </w:r>
      <w:r w:rsidR="008C75F3" w:rsidRPr="00AB261B">
        <w:rPr>
          <w:rFonts w:ascii="Calibri" w:hAnsi="Calibri" w:cstheme="minorHAnsi"/>
          <w:sz w:val="22"/>
          <w:lang w:val="en-GB"/>
        </w:rPr>
        <w:t xml:space="preserve"> combined qualitative and quantitative end line evaluation </w:t>
      </w:r>
      <w:r w:rsidR="0004043C" w:rsidRPr="00AB261B">
        <w:rPr>
          <w:rFonts w:ascii="Calibri" w:hAnsi="Calibri" w:cstheme="minorHAnsi"/>
          <w:sz w:val="22"/>
          <w:lang w:val="en-GB"/>
        </w:rPr>
        <w:t xml:space="preserve">results </w:t>
      </w:r>
      <w:r w:rsidR="008C75F3" w:rsidRPr="00AB261B">
        <w:rPr>
          <w:rFonts w:ascii="Calibri" w:hAnsi="Calibri" w:cstheme="minorHAnsi"/>
          <w:sz w:val="22"/>
          <w:lang w:val="en-GB"/>
        </w:rPr>
        <w:t xml:space="preserve">of the </w:t>
      </w:r>
      <w:r w:rsidR="007C1F9C" w:rsidRPr="00AB261B">
        <w:rPr>
          <w:rFonts w:ascii="Calibri" w:hAnsi="Calibri"/>
          <w:sz w:val="22"/>
          <w:lang w:val="en-GB"/>
        </w:rPr>
        <w:t>Norwegian Agency for Development Cooperation</w:t>
      </w:r>
      <w:r w:rsidR="007C1F9C" w:rsidRPr="00AB261B">
        <w:rPr>
          <w:rFonts w:ascii="Calibri" w:hAnsi="Calibri" w:cstheme="minorHAnsi"/>
          <w:sz w:val="22"/>
          <w:lang w:val="en-GB"/>
        </w:rPr>
        <w:t xml:space="preserve"> (</w:t>
      </w:r>
      <w:proofErr w:type="spellStart"/>
      <w:proofErr w:type="gramStart"/>
      <w:r w:rsidR="0004043C" w:rsidRPr="00AB261B">
        <w:rPr>
          <w:rFonts w:ascii="Calibri" w:hAnsi="Calibri" w:cstheme="minorHAnsi"/>
          <w:sz w:val="22"/>
          <w:lang w:val="en-GB"/>
        </w:rPr>
        <w:t>Norad</w:t>
      </w:r>
      <w:proofErr w:type="spellEnd"/>
      <w:proofErr w:type="gramEnd"/>
      <w:r w:rsidR="007C1F9C" w:rsidRPr="00AB261B">
        <w:rPr>
          <w:rFonts w:ascii="Calibri" w:hAnsi="Calibri" w:cstheme="minorHAnsi"/>
          <w:sz w:val="22"/>
          <w:lang w:val="en-GB"/>
        </w:rPr>
        <w:t>)</w:t>
      </w:r>
      <w:r w:rsidR="0004043C" w:rsidRPr="00AB261B">
        <w:rPr>
          <w:rFonts w:ascii="Calibri" w:hAnsi="Calibri" w:cstheme="minorHAnsi"/>
          <w:sz w:val="22"/>
          <w:lang w:val="en-GB"/>
        </w:rPr>
        <w:t xml:space="preserve"> funded </w:t>
      </w:r>
      <w:r w:rsidR="008C75F3" w:rsidRPr="00AB261B">
        <w:rPr>
          <w:rFonts w:ascii="Calibri" w:hAnsi="Calibri" w:cstheme="minorHAnsi"/>
          <w:sz w:val="22"/>
          <w:lang w:val="en-GB"/>
        </w:rPr>
        <w:t>CARE Uganda</w:t>
      </w:r>
      <w:r w:rsidR="00634DF3" w:rsidRPr="00AB261B">
        <w:rPr>
          <w:rFonts w:ascii="Calibri" w:hAnsi="Calibri" w:cstheme="minorHAnsi"/>
          <w:sz w:val="22"/>
          <w:lang w:val="en-GB"/>
        </w:rPr>
        <w:t>´s</w:t>
      </w:r>
      <w:r w:rsidR="008C75F3" w:rsidRPr="00AB261B">
        <w:rPr>
          <w:rFonts w:ascii="Calibri" w:hAnsi="Calibri" w:cstheme="minorHAnsi"/>
          <w:sz w:val="22"/>
          <w:lang w:val="en-GB"/>
        </w:rPr>
        <w:t xml:space="preserve"> </w:t>
      </w:r>
      <w:r w:rsidR="0004043C" w:rsidRPr="00AB261B">
        <w:rPr>
          <w:rFonts w:ascii="Calibri" w:hAnsi="Calibri" w:cstheme="minorHAnsi"/>
          <w:sz w:val="22"/>
          <w:lang w:val="en-GB"/>
        </w:rPr>
        <w:t>Women´s Empowerment Programme (</w:t>
      </w:r>
      <w:proofErr w:type="spellStart"/>
      <w:r w:rsidR="008C75F3" w:rsidRPr="00AB261B">
        <w:rPr>
          <w:rFonts w:ascii="Calibri" w:hAnsi="Calibri" w:cstheme="minorHAnsi"/>
          <w:sz w:val="22"/>
          <w:lang w:val="en-GB"/>
        </w:rPr>
        <w:t>RocoKwo</w:t>
      </w:r>
      <w:proofErr w:type="spellEnd"/>
      <w:r w:rsidR="0004043C" w:rsidRPr="00AB261B">
        <w:rPr>
          <w:rFonts w:ascii="Calibri" w:hAnsi="Calibri" w:cstheme="minorHAnsi"/>
          <w:sz w:val="22"/>
          <w:lang w:val="en-GB"/>
        </w:rPr>
        <w:t>)</w:t>
      </w:r>
      <w:r w:rsidR="008C75F3" w:rsidRPr="00AB261B">
        <w:rPr>
          <w:rFonts w:ascii="Calibri" w:hAnsi="Calibri" w:cstheme="minorHAnsi"/>
          <w:sz w:val="22"/>
          <w:lang w:val="en-GB"/>
        </w:rPr>
        <w:t xml:space="preserve"> in Northern Uganda</w:t>
      </w:r>
      <w:r w:rsidR="0004043C" w:rsidRPr="00AB261B">
        <w:rPr>
          <w:rFonts w:ascii="Calibri" w:hAnsi="Calibri" w:cstheme="minorHAnsi"/>
          <w:sz w:val="22"/>
          <w:lang w:val="en-GB"/>
        </w:rPr>
        <w:t xml:space="preserve"> (</w:t>
      </w:r>
      <w:r w:rsidR="00BE1FE2" w:rsidRPr="00AB261B">
        <w:rPr>
          <w:rFonts w:ascii="Calibri" w:hAnsi="Calibri" w:cstheme="minorHAnsi"/>
          <w:sz w:val="22"/>
          <w:lang w:val="en-GB"/>
        </w:rPr>
        <w:t xml:space="preserve">2009 </w:t>
      </w:r>
      <w:r w:rsidR="0004043C" w:rsidRPr="00AB261B">
        <w:rPr>
          <w:rFonts w:ascii="Calibri" w:hAnsi="Calibri" w:cstheme="minorHAnsi"/>
          <w:sz w:val="22"/>
          <w:lang w:val="en-GB"/>
        </w:rPr>
        <w:t>–</w:t>
      </w:r>
      <w:r w:rsidR="00BE1FE2" w:rsidRPr="00AB261B">
        <w:rPr>
          <w:rFonts w:ascii="Calibri" w:hAnsi="Calibri" w:cstheme="minorHAnsi"/>
          <w:sz w:val="22"/>
          <w:lang w:val="en-GB"/>
        </w:rPr>
        <w:t xml:space="preserve"> 2013</w:t>
      </w:r>
      <w:r w:rsidR="0004043C" w:rsidRPr="00AB261B">
        <w:rPr>
          <w:rFonts w:ascii="Calibri" w:hAnsi="Calibri" w:cstheme="minorHAnsi"/>
          <w:sz w:val="22"/>
          <w:lang w:val="en-GB"/>
        </w:rPr>
        <w:t>)</w:t>
      </w:r>
      <w:r w:rsidR="00BE1FE2" w:rsidRPr="00AB261B">
        <w:rPr>
          <w:rFonts w:ascii="Calibri" w:hAnsi="Calibri" w:cstheme="minorHAnsi"/>
          <w:sz w:val="22"/>
          <w:lang w:val="en-GB"/>
        </w:rPr>
        <w:t>.</w:t>
      </w:r>
      <w:r w:rsidR="008C75F3" w:rsidRPr="00AB261B">
        <w:rPr>
          <w:rFonts w:ascii="Calibri" w:hAnsi="Calibri" w:cstheme="minorHAnsi"/>
          <w:sz w:val="22"/>
          <w:lang w:val="en-GB"/>
        </w:rPr>
        <w:t xml:space="preserve"> </w:t>
      </w:r>
      <w:r w:rsidR="00CE7BF7" w:rsidRPr="00AB261B">
        <w:rPr>
          <w:rFonts w:ascii="Calibri" w:hAnsi="Calibri" w:cstheme="minorHAnsi"/>
          <w:sz w:val="22"/>
          <w:lang w:val="en-GB"/>
        </w:rPr>
        <w:t xml:space="preserve">The objectives of the </w:t>
      </w:r>
      <w:r w:rsidR="0004043C" w:rsidRPr="00AB261B">
        <w:rPr>
          <w:rFonts w:ascii="Calibri" w:hAnsi="Calibri" w:cstheme="minorHAnsi"/>
          <w:sz w:val="22"/>
          <w:lang w:val="en-GB"/>
        </w:rPr>
        <w:t>evaluation are</w:t>
      </w:r>
      <w:r w:rsidR="00CE7BF7" w:rsidRPr="00AB261B">
        <w:rPr>
          <w:rFonts w:ascii="Calibri" w:hAnsi="Calibri" w:cstheme="minorHAnsi"/>
          <w:sz w:val="22"/>
          <w:lang w:val="en-GB"/>
        </w:rPr>
        <w:t xml:space="preserve"> to ass</w:t>
      </w:r>
      <w:r w:rsidR="0004043C" w:rsidRPr="00AB261B">
        <w:rPr>
          <w:rFonts w:ascii="Calibri" w:hAnsi="Calibri" w:cstheme="minorHAnsi"/>
          <w:sz w:val="22"/>
          <w:lang w:val="en-GB"/>
        </w:rPr>
        <w:t xml:space="preserve">ess the changes </w:t>
      </w:r>
      <w:proofErr w:type="spellStart"/>
      <w:r w:rsidR="0004043C" w:rsidRPr="00AB261B">
        <w:rPr>
          <w:rFonts w:ascii="Calibri" w:hAnsi="Calibri" w:cstheme="minorHAnsi"/>
          <w:sz w:val="22"/>
          <w:lang w:val="en-GB"/>
        </w:rPr>
        <w:t>RocoKwo</w:t>
      </w:r>
      <w:proofErr w:type="spellEnd"/>
      <w:r w:rsidR="0004043C" w:rsidRPr="00AB261B">
        <w:rPr>
          <w:rFonts w:ascii="Calibri" w:hAnsi="Calibri" w:cstheme="minorHAnsi"/>
          <w:sz w:val="22"/>
          <w:lang w:val="en-GB"/>
        </w:rPr>
        <w:t xml:space="preserve"> has</w:t>
      </w:r>
      <w:r w:rsidR="00CE7BF7" w:rsidRPr="00AB261B">
        <w:rPr>
          <w:rFonts w:ascii="Calibri" w:hAnsi="Calibri" w:cstheme="minorHAnsi"/>
          <w:sz w:val="22"/>
          <w:lang w:val="en-GB"/>
        </w:rPr>
        <w:t xml:space="preserve"> contributed to the lives of the program</w:t>
      </w:r>
      <w:r w:rsidR="0004043C" w:rsidRPr="00AB261B">
        <w:rPr>
          <w:rFonts w:ascii="Calibri" w:hAnsi="Calibri" w:cstheme="minorHAnsi"/>
          <w:sz w:val="22"/>
          <w:lang w:val="en-GB"/>
        </w:rPr>
        <w:t>me</w:t>
      </w:r>
      <w:r w:rsidR="00CE7BF7" w:rsidRPr="00AB261B">
        <w:rPr>
          <w:rFonts w:ascii="Calibri" w:hAnsi="Calibri" w:cstheme="minorHAnsi"/>
          <w:sz w:val="22"/>
          <w:lang w:val="en-GB"/>
        </w:rPr>
        <w:t xml:space="preserve"> partici</w:t>
      </w:r>
      <w:r w:rsidR="0004043C" w:rsidRPr="00AB261B">
        <w:rPr>
          <w:rFonts w:ascii="Calibri" w:hAnsi="Calibri" w:cstheme="minorHAnsi"/>
          <w:sz w:val="22"/>
          <w:lang w:val="en-GB"/>
        </w:rPr>
        <w:t xml:space="preserve">pants using expected </w:t>
      </w:r>
      <w:r w:rsidR="00CE7BF7" w:rsidRPr="00AB261B">
        <w:rPr>
          <w:rFonts w:ascii="Calibri" w:hAnsi="Calibri" w:cstheme="minorHAnsi"/>
          <w:sz w:val="22"/>
          <w:lang w:val="en-GB"/>
        </w:rPr>
        <w:t xml:space="preserve">outcomes at </w:t>
      </w:r>
      <w:r w:rsidR="0004043C" w:rsidRPr="00AB261B">
        <w:rPr>
          <w:rFonts w:ascii="Calibri" w:hAnsi="Calibri" w:cstheme="minorHAnsi"/>
          <w:sz w:val="22"/>
          <w:lang w:val="en-GB"/>
        </w:rPr>
        <w:t xml:space="preserve">a </w:t>
      </w:r>
      <w:r w:rsidR="00CE7BF7" w:rsidRPr="00AB261B">
        <w:rPr>
          <w:rFonts w:ascii="Calibri" w:hAnsi="Calibri" w:cstheme="minorHAnsi"/>
          <w:sz w:val="22"/>
          <w:lang w:val="en-GB"/>
        </w:rPr>
        <w:t>co</w:t>
      </w:r>
      <w:r w:rsidR="0004043C" w:rsidRPr="00AB261B">
        <w:rPr>
          <w:rFonts w:ascii="Calibri" w:hAnsi="Calibri" w:cstheme="minorHAnsi"/>
          <w:sz w:val="22"/>
          <w:lang w:val="en-GB"/>
        </w:rPr>
        <w:t xml:space="preserve">untry level as a starting point. The evaluation also specifically explores the unintended positive and negative effects </w:t>
      </w:r>
      <w:proofErr w:type="spellStart"/>
      <w:r w:rsidR="00EB03DF" w:rsidRPr="00AB261B">
        <w:rPr>
          <w:rFonts w:ascii="Calibri" w:hAnsi="Calibri" w:cstheme="minorHAnsi"/>
          <w:sz w:val="22"/>
          <w:lang w:val="en-GB"/>
        </w:rPr>
        <w:t>RocoK</w:t>
      </w:r>
      <w:r w:rsidR="0004043C" w:rsidRPr="00AB261B">
        <w:rPr>
          <w:rFonts w:ascii="Calibri" w:hAnsi="Calibri" w:cstheme="minorHAnsi"/>
          <w:sz w:val="22"/>
          <w:lang w:val="en-GB"/>
        </w:rPr>
        <w:t>w</w:t>
      </w:r>
      <w:r w:rsidR="00EB03DF" w:rsidRPr="00AB261B">
        <w:rPr>
          <w:rFonts w:ascii="Calibri" w:hAnsi="Calibri" w:cstheme="minorHAnsi"/>
          <w:sz w:val="22"/>
          <w:lang w:val="en-GB"/>
        </w:rPr>
        <w:t>o</w:t>
      </w:r>
      <w:proofErr w:type="spellEnd"/>
      <w:r w:rsidR="0004043C" w:rsidRPr="00AB261B">
        <w:rPr>
          <w:rFonts w:ascii="Calibri" w:hAnsi="Calibri" w:cstheme="minorHAnsi"/>
          <w:sz w:val="22"/>
          <w:lang w:val="en-GB"/>
        </w:rPr>
        <w:t xml:space="preserve"> has on the programme</w:t>
      </w:r>
      <w:r w:rsidR="00EB03DF" w:rsidRPr="00AB261B">
        <w:rPr>
          <w:rFonts w:ascii="Calibri" w:hAnsi="Calibri" w:cstheme="minorHAnsi"/>
          <w:sz w:val="22"/>
          <w:lang w:val="en-GB"/>
        </w:rPr>
        <w:t xml:space="preserve"> participants and impact group. </w:t>
      </w:r>
      <w:r w:rsidR="00CE7BF7" w:rsidRPr="00AB261B">
        <w:rPr>
          <w:rFonts w:ascii="Calibri" w:hAnsi="Calibri" w:cstheme="minorHAnsi"/>
          <w:sz w:val="22"/>
          <w:lang w:val="en-GB"/>
        </w:rPr>
        <w:t xml:space="preserve">At </w:t>
      </w:r>
      <w:proofErr w:type="spellStart"/>
      <w:r w:rsidR="00CE7BF7" w:rsidRPr="00AB261B">
        <w:rPr>
          <w:rFonts w:ascii="Calibri" w:hAnsi="Calibri" w:cstheme="minorHAnsi"/>
          <w:sz w:val="22"/>
          <w:lang w:val="en-GB"/>
        </w:rPr>
        <w:t>endline</w:t>
      </w:r>
      <w:proofErr w:type="spellEnd"/>
      <w:r w:rsidR="00CE7BF7" w:rsidRPr="00AB261B">
        <w:rPr>
          <w:rFonts w:ascii="Calibri" w:hAnsi="Calibri" w:cstheme="minorHAnsi"/>
          <w:sz w:val="22"/>
          <w:lang w:val="en-GB"/>
        </w:rPr>
        <w:t xml:space="preserve"> over 800 women, 620 men and 835 households were surveyed across the </w:t>
      </w:r>
      <w:proofErr w:type="spellStart"/>
      <w:r w:rsidR="00CE7BF7" w:rsidRPr="00AB261B">
        <w:rPr>
          <w:rFonts w:ascii="Calibri" w:hAnsi="Calibri" w:cstheme="minorHAnsi"/>
          <w:sz w:val="22"/>
          <w:lang w:val="en-GB"/>
        </w:rPr>
        <w:t>RocoKwo</w:t>
      </w:r>
      <w:proofErr w:type="spellEnd"/>
      <w:r w:rsidR="00CE7BF7" w:rsidRPr="00AB261B">
        <w:rPr>
          <w:rFonts w:ascii="Calibri" w:hAnsi="Calibri" w:cstheme="minorHAnsi"/>
          <w:sz w:val="22"/>
          <w:lang w:val="en-GB"/>
        </w:rPr>
        <w:t xml:space="preserve"> districts. </w:t>
      </w:r>
    </w:p>
    <w:p w14:paraId="5BAA3160" w14:textId="77777777" w:rsidR="00634DF3" w:rsidRPr="00AB261B" w:rsidRDefault="00634DF3" w:rsidP="004C1822">
      <w:pPr>
        <w:rPr>
          <w:rFonts w:ascii="Calibri" w:hAnsi="Calibri" w:cstheme="minorHAnsi"/>
          <w:sz w:val="22"/>
          <w:lang w:val="en-GB"/>
        </w:rPr>
      </w:pPr>
    </w:p>
    <w:p w14:paraId="202E6B2A" w14:textId="6ED1E6CB" w:rsidR="00CE7BF7" w:rsidRPr="00AB261B" w:rsidRDefault="004C1822" w:rsidP="004C1822">
      <w:pPr>
        <w:rPr>
          <w:rFonts w:ascii="Calibri" w:hAnsi="Calibri" w:cstheme="minorHAnsi"/>
          <w:sz w:val="22"/>
          <w:lang w:val="en-GB"/>
        </w:rPr>
      </w:pPr>
      <w:r w:rsidRPr="00AB261B">
        <w:rPr>
          <w:rFonts w:ascii="Calibri" w:hAnsi="Calibri" w:cstheme="minorHAnsi"/>
          <w:sz w:val="22"/>
          <w:lang w:val="en-GB"/>
        </w:rPr>
        <w:t xml:space="preserve">The </w:t>
      </w:r>
      <w:proofErr w:type="spellStart"/>
      <w:r w:rsidR="00634DF3" w:rsidRPr="00AB261B">
        <w:rPr>
          <w:rFonts w:ascii="Calibri" w:hAnsi="Calibri" w:cstheme="minorHAnsi"/>
          <w:sz w:val="22"/>
          <w:lang w:val="en-GB"/>
        </w:rPr>
        <w:t>RocoKwo</w:t>
      </w:r>
      <w:proofErr w:type="spellEnd"/>
      <w:r w:rsidR="00634DF3" w:rsidRPr="00AB261B">
        <w:rPr>
          <w:rFonts w:ascii="Calibri" w:hAnsi="Calibri" w:cstheme="minorHAnsi"/>
          <w:sz w:val="22"/>
          <w:lang w:val="en-GB"/>
        </w:rPr>
        <w:t xml:space="preserve"> </w:t>
      </w:r>
      <w:r w:rsidRPr="00AB261B">
        <w:rPr>
          <w:rFonts w:ascii="Calibri" w:hAnsi="Calibri" w:cstheme="minorHAnsi"/>
          <w:sz w:val="22"/>
          <w:lang w:val="en-GB"/>
        </w:rPr>
        <w:t xml:space="preserve">programme </w:t>
      </w:r>
      <w:r w:rsidR="00AB261B">
        <w:rPr>
          <w:rFonts w:ascii="Calibri" w:hAnsi="Calibri" w:cstheme="minorHAnsi"/>
          <w:sz w:val="22"/>
          <w:lang w:val="en-GB"/>
        </w:rPr>
        <w:t>targeted</w:t>
      </w:r>
      <w:r w:rsidRPr="00AB261B">
        <w:rPr>
          <w:rFonts w:ascii="Calibri" w:hAnsi="Calibri" w:cstheme="minorHAnsi"/>
          <w:sz w:val="22"/>
          <w:lang w:val="en-GB"/>
        </w:rPr>
        <w:t xml:space="preserve"> Acholi people of northern Uganda </w:t>
      </w:r>
      <w:r w:rsidR="00634DF3" w:rsidRPr="00AB261B">
        <w:rPr>
          <w:rFonts w:ascii="Calibri" w:hAnsi="Calibri" w:cstheme="minorHAnsi"/>
          <w:sz w:val="22"/>
          <w:lang w:val="en-GB"/>
        </w:rPr>
        <w:t xml:space="preserve">in </w:t>
      </w:r>
      <w:proofErr w:type="spellStart"/>
      <w:r w:rsidR="00634DF3" w:rsidRPr="00AB261B">
        <w:rPr>
          <w:rFonts w:ascii="Calibri" w:hAnsi="Calibri" w:cstheme="minorHAnsi"/>
          <w:sz w:val="22"/>
          <w:lang w:val="en-GB"/>
        </w:rPr>
        <w:t>Amuru</w:t>
      </w:r>
      <w:proofErr w:type="spellEnd"/>
      <w:r w:rsidR="00634DF3" w:rsidRPr="00AB261B">
        <w:rPr>
          <w:rFonts w:ascii="Calibri" w:hAnsi="Calibri" w:cstheme="minorHAnsi"/>
          <w:sz w:val="22"/>
          <w:lang w:val="en-GB"/>
        </w:rPr>
        <w:t xml:space="preserve">, </w:t>
      </w:r>
      <w:proofErr w:type="spellStart"/>
      <w:r w:rsidR="00634DF3" w:rsidRPr="00AB261B">
        <w:rPr>
          <w:rFonts w:ascii="Calibri" w:hAnsi="Calibri" w:cstheme="minorHAnsi"/>
          <w:sz w:val="22"/>
          <w:lang w:val="en-GB"/>
        </w:rPr>
        <w:t>Nwoya</w:t>
      </w:r>
      <w:proofErr w:type="spellEnd"/>
      <w:r w:rsidR="00634DF3" w:rsidRPr="00AB261B">
        <w:rPr>
          <w:rFonts w:ascii="Calibri" w:hAnsi="Calibri" w:cstheme="minorHAnsi"/>
          <w:sz w:val="22"/>
          <w:lang w:val="en-GB"/>
        </w:rPr>
        <w:t xml:space="preserve">, </w:t>
      </w:r>
      <w:proofErr w:type="spellStart"/>
      <w:r w:rsidR="00634DF3" w:rsidRPr="00AB261B">
        <w:rPr>
          <w:rFonts w:ascii="Calibri" w:hAnsi="Calibri" w:cstheme="minorHAnsi"/>
          <w:sz w:val="22"/>
          <w:lang w:val="en-GB"/>
        </w:rPr>
        <w:t>Kitgum</w:t>
      </w:r>
      <w:proofErr w:type="spellEnd"/>
      <w:r w:rsidR="00634DF3" w:rsidRPr="00AB261B">
        <w:rPr>
          <w:rFonts w:ascii="Calibri" w:hAnsi="Calibri" w:cstheme="minorHAnsi"/>
          <w:sz w:val="22"/>
          <w:lang w:val="en-GB"/>
        </w:rPr>
        <w:t xml:space="preserve">, </w:t>
      </w:r>
      <w:proofErr w:type="spellStart"/>
      <w:r w:rsidR="00634DF3" w:rsidRPr="00AB261B">
        <w:rPr>
          <w:rFonts w:ascii="Calibri" w:hAnsi="Calibri" w:cstheme="minorHAnsi"/>
          <w:sz w:val="22"/>
          <w:lang w:val="en-GB"/>
        </w:rPr>
        <w:t>Lamwo</w:t>
      </w:r>
      <w:proofErr w:type="spellEnd"/>
      <w:r w:rsidR="00634DF3" w:rsidRPr="00AB261B">
        <w:rPr>
          <w:rFonts w:ascii="Calibri" w:hAnsi="Calibri" w:cstheme="minorHAnsi"/>
          <w:sz w:val="22"/>
          <w:lang w:val="en-GB"/>
        </w:rPr>
        <w:t xml:space="preserve">, </w:t>
      </w:r>
      <w:proofErr w:type="spellStart"/>
      <w:r w:rsidR="00634DF3" w:rsidRPr="00AB261B">
        <w:rPr>
          <w:rFonts w:ascii="Calibri" w:hAnsi="Calibri" w:cstheme="minorHAnsi"/>
          <w:sz w:val="22"/>
          <w:lang w:val="en-GB"/>
        </w:rPr>
        <w:t>Pader</w:t>
      </w:r>
      <w:proofErr w:type="spellEnd"/>
      <w:r w:rsidR="00634DF3" w:rsidRPr="00AB261B">
        <w:rPr>
          <w:rFonts w:ascii="Calibri" w:hAnsi="Calibri" w:cstheme="minorHAnsi"/>
          <w:sz w:val="22"/>
          <w:lang w:val="en-GB"/>
        </w:rPr>
        <w:t xml:space="preserve">, </w:t>
      </w:r>
      <w:r w:rsidR="00EB03DF" w:rsidRPr="00AB261B">
        <w:rPr>
          <w:rFonts w:ascii="Calibri" w:hAnsi="Calibri" w:cstheme="minorHAnsi"/>
          <w:sz w:val="22"/>
          <w:lang w:val="en-GB"/>
        </w:rPr>
        <w:t xml:space="preserve">and </w:t>
      </w:r>
      <w:proofErr w:type="spellStart"/>
      <w:r w:rsidR="00EB03DF" w:rsidRPr="00AB261B">
        <w:rPr>
          <w:rFonts w:ascii="Calibri" w:hAnsi="Calibri" w:cstheme="minorHAnsi"/>
          <w:sz w:val="22"/>
          <w:lang w:val="en-GB"/>
        </w:rPr>
        <w:t>Gulu</w:t>
      </w:r>
      <w:proofErr w:type="spellEnd"/>
      <w:r w:rsidR="00634DF3" w:rsidRPr="00AB261B">
        <w:rPr>
          <w:rFonts w:ascii="Calibri" w:hAnsi="Calibri" w:cstheme="minorHAnsi"/>
          <w:sz w:val="22"/>
          <w:lang w:val="en-GB"/>
        </w:rPr>
        <w:t xml:space="preserve"> and </w:t>
      </w:r>
      <w:proofErr w:type="spellStart"/>
      <w:r w:rsidR="00634DF3" w:rsidRPr="00AB261B">
        <w:rPr>
          <w:rFonts w:ascii="Calibri" w:hAnsi="Calibri" w:cstheme="minorHAnsi"/>
          <w:sz w:val="22"/>
          <w:lang w:val="en-GB"/>
        </w:rPr>
        <w:t>Agago</w:t>
      </w:r>
      <w:proofErr w:type="spellEnd"/>
      <w:r w:rsidR="00634DF3" w:rsidRPr="00AB261B">
        <w:rPr>
          <w:rFonts w:ascii="Calibri" w:hAnsi="Calibri" w:cstheme="minorHAnsi"/>
          <w:sz w:val="22"/>
          <w:lang w:val="en-GB"/>
        </w:rPr>
        <w:t xml:space="preserve"> districts</w:t>
      </w:r>
      <w:r w:rsidR="00EB03DF" w:rsidRPr="00AB261B">
        <w:rPr>
          <w:rFonts w:ascii="Calibri" w:hAnsi="Calibri" w:cstheme="minorHAnsi"/>
          <w:sz w:val="22"/>
          <w:lang w:val="en-GB"/>
        </w:rPr>
        <w:t>, areas affected by over two decades of armed conflict</w:t>
      </w:r>
      <w:r w:rsidR="00634DF3" w:rsidRPr="00AB261B">
        <w:rPr>
          <w:rFonts w:ascii="Calibri" w:hAnsi="Calibri" w:cstheme="minorHAnsi"/>
          <w:sz w:val="22"/>
          <w:lang w:val="en-GB"/>
        </w:rPr>
        <w:t xml:space="preserve">. By 2006, the Lord’s Resistance Army (LRA) conflict had ceased, however an estimated 1.7 million people </w:t>
      </w:r>
      <w:r w:rsidR="00EB03DF" w:rsidRPr="00AB261B">
        <w:rPr>
          <w:rFonts w:ascii="Calibri" w:hAnsi="Calibri" w:cstheme="minorHAnsi"/>
          <w:sz w:val="22"/>
          <w:lang w:val="en-GB"/>
        </w:rPr>
        <w:t>continued to live</w:t>
      </w:r>
      <w:r w:rsidR="00634DF3" w:rsidRPr="00AB261B">
        <w:rPr>
          <w:rFonts w:ascii="Calibri" w:hAnsi="Calibri" w:cstheme="minorHAnsi"/>
          <w:sz w:val="22"/>
          <w:lang w:val="en-GB"/>
        </w:rPr>
        <w:t xml:space="preserve"> in more than 200 </w:t>
      </w:r>
      <w:hyperlink r:id="rId17" w:history="1">
        <w:proofErr w:type="gramStart"/>
        <w:r w:rsidR="00634DF3" w:rsidRPr="00AB261B">
          <w:rPr>
            <w:rFonts w:ascii="Calibri" w:hAnsi="Calibri" w:cstheme="minorHAnsi"/>
            <w:sz w:val="22"/>
            <w:lang w:val="en-GB"/>
          </w:rPr>
          <w:t>internally displaced person</w:t>
        </w:r>
        <w:proofErr w:type="gramEnd"/>
      </w:hyperlink>
      <w:r w:rsidR="00634DF3" w:rsidRPr="00AB261B">
        <w:rPr>
          <w:rFonts w:ascii="Calibri" w:hAnsi="Calibri" w:cstheme="minorHAnsi"/>
          <w:sz w:val="22"/>
          <w:lang w:val="en-GB"/>
        </w:rPr>
        <w:t xml:space="preserve"> (IDP) camps across northern Uganda. The development of the region has continued to suffer, with northern Uganda poverty rates</w:t>
      </w:r>
      <w:r w:rsidR="00BE1FE2" w:rsidRPr="00AB261B">
        <w:rPr>
          <w:rFonts w:ascii="Calibri" w:hAnsi="Calibri" w:cstheme="minorHAnsi"/>
          <w:sz w:val="22"/>
          <w:lang w:val="en-GB"/>
        </w:rPr>
        <w:t xml:space="preserve"> double the national average</w:t>
      </w:r>
      <w:r w:rsidR="00634DF3" w:rsidRPr="00AB261B">
        <w:rPr>
          <w:rFonts w:ascii="Calibri" w:hAnsi="Calibri" w:cstheme="minorHAnsi"/>
          <w:sz w:val="22"/>
          <w:lang w:val="en-GB"/>
        </w:rPr>
        <w:t>.</w:t>
      </w:r>
      <w:r w:rsidR="00BE1FE2" w:rsidRPr="00AB261B">
        <w:rPr>
          <w:rStyle w:val="FootnoteReference"/>
          <w:rFonts w:ascii="Calibri" w:hAnsi="Calibri"/>
          <w:szCs w:val="20"/>
          <w:lang w:val="en-GB"/>
        </w:rPr>
        <w:footnoteReference w:id="1"/>
      </w:r>
      <w:r w:rsidR="00634DF3" w:rsidRPr="00AB261B">
        <w:rPr>
          <w:rFonts w:ascii="Calibri" w:hAnsi="Calibri" w:cstheme="minorHAnsi"/>
          <w:sz w:val="22"/>
          <w:lang w:val="en-GB"/>
        </w:rPr>
        <w:t xml:space="preserve"> </w:t>
      </w:r>
      <w:r w:rsidR="00EB03DF" w:rsidRPr="00AB261B">
        <w:rPr>
          <w:rFonts w:ascii="Calibri" w:hAnsi="Calibri" w:cstheme="minorHAnsi"/>
          <w:sz w:val="22"/>
          <w:lang w:val="en-GB"/>
        </w:rPr>
        <w:t>The economic wellbeing of vulnerable groups in northern Uganda is impacted upon by many layers of conflict post LRA in part caused by displacements, but also inter-district, sub-county, and parish boundary conflicts, family land disputes</w:t>
      </w:r>
      <w:r w:rsidR="007F3F66" w:rsidRPr="00AB261B">
        <w:rPr>
          <w:rFonts w:ascii="Calibri" w:hAnsi="Calibri" w:cstheme="minorHAnsi"/>
          <w:sz w:val="22"/>
          <w:lang w:val="en-GB"/>
        </w:rPr>
        <w:t xml:space="preserve">, resettlement of IDPs </w:t>
      </w:r>
      <w:r w:rsidR="00EB03DF" w:rsidRPr="00AB261B">
        <w:rPr>
          <w:rFonts w:ascii="Calibri" w:hAnsi="Calibri" w:cstheme="minorHAnsi"/>
          <w:sz w:val="22"/>
          <w:lang w:val="en-GB"/>
        </w:rPr>
        <w:t xml:space="preserve">and conflicts between communities and the government over repossession of land belonging </w:t>
      </w:r>
      <w:r w:rsidR="007F3F66" w:rsidRPr="00AB261B">
        <w:rPr>
          <w:rFonts w:ascii="Calibri" w:hAnsi="Calibri" w:cstheme="minorHAnsi"/>
          <w:sz w:val="22"/>
          <w:lang w:val="en-GB"/>
        </w:rPr>
        <w:t xml:space="preserve">to government institutions. </w:t>
      </w:r>
    </w:p>
    <w:p w14:paraId="2402FDA4" w14:textId="77777777" w:rsidR="00CE7BF7" w:rsidRPr="00AB261B" w:rsidRDefault="00CE7BF7" w:rsidP="004C1822">
      <w:pPr>
        <w:rPr>
          <w:rFonts w:ascii="Calibri" w:hAnsi="Calibri" w:cstheme="minorHAnsi"/>
          <w:sz w:val="22"/>
          <w:lang w:val="en-GB"/>
        </w:rPr>
      </w:pPr>
    </w:p>
    <w:p w14:paraId="2F6D75ED" w14:textId="18782C21" w:rsidR="007F3F66" w:rsidRPr="00AB261B" w:rsidRDefault="00CE7BF7" w:rsidP="008C75F3">
      <w:pPr>
        <w:rPr>
          <w:rFonts w:ascii="Calibri" w:hAnsi="Calibri" w:cstheme="minorHAnsi"/>
          <w:sz w:val="22"/>
          <w:lang w:val="en-GB"/>
        </w:rPr>
      </w:pPr>
      <w:r w:rsidRPr="00AB261B">
        <w:rPr>
          <w:rFonts w:ascii="Calibri" w:hAnsi="Calibri" w:cstheme="minorHAnsi"/>
          <w:sz w:val="22"/>
          <w:lang w:val="en-GB"/>
        </w:rPr>
        <w:t>The total target population</w:t>
      </w:r>
      <w:r w:rsidR="00AB261B">
        <w:rPr>
          <w:rFonts w:ascii="Calibri" w:hAnsi="Calibri" w:cstheme="minorHAnsi"/>
          <w:sz w:val="22"/>
          <w:lang w:val="en-GB"/>
        </w:rPr>
        <w:t xml:space="preserve"> for </w:t>
      </w:r>
      <w:proofErr w:type="spellStart"/>
      <w:r w:rsidR="00AB261B">
        <w:rPr>
          <w:rFonts w:ascii="Calibri" w:hAnsi="Calibri" w:cstheme="minorHAnsi"/>
          <w:sz w:val="22"/>
          <w:lang w:val="en-GB"/>
        </w:rPr>
        <w:t>RocoKwo</w:t>
      </w:r>
      <w:proofErr w:type="spellEnd"/>
      <w:r w:rsidR="00AB261B">
        <w:rPr>
          <w:rFonts w:ascii="Calibri" w:hAnsi="Calibri" w:cstheme="minorHAnsi"/>
          <w:sz w:val="22"/>
          <w:lang w:val="en-GB"/>
        </w:rPr>
        <w:t xml:space="preserve"> wa</w:t>
      </w:r>
      <w:r w:rsidRPr="00AB261B">
        <w:rPr>
          <w:rFonts w:ascii="Calibri" w:hAnsi="Calibri" w:cstheme="minorHAnsi"/>
          <w:sz w:val="22"/>
          <w:lang w:val="en-GB"/>
        </w:rPr>
        <w:t xml:space="preserve">s 270,000 people affected by conflict (about 15% of the total population of Acholi sub-region) of which 70% </w:t>
      </w:r>
      <w:r w:rsidR="00AB261B">
        <w:rPr>
          <w:rFonts w:ascii="Calibri" w:hAnsi="Calibri" w:cstheme="minorHAnsi"/>
          <w:sz w:val="22"/>
          <w:lang w:val="en-GB"/>
        </w:rPr>
        <w:t>were</w:t>
      </w:r>
      <w:r w:rsidRPr="00AB261B">
        <w:rPr>
          <w:rFonts w:ascii="Calibri" w:hAnsi="Calibri" w:cstheme="minorHAnsi"/>
          <w:sz w:val="22"/>
          <w:lang w:val="en-GB"/>
        </w:rPr>
        <w:t xml:space="preserve"> women and girls and 30% men and boys. </w:t>
      </w:r>
      <w:r w:rsidRPr="00AB261B">
        <w:rPr>
          <w:rFonts w:ascii="Calibri" w:hAnsi="Calibri"/>
          <w:sz w:val="22"/>
          <w:lang w:val="en-GB"/>
        </w:rPr>
        <w:t>In its approach</w:t>
      </w:r>
      <w:r w:rsidR="007F3F66" w:rsidRPr="00AB261B">
        <w:rPr>
          <w:rFonts w:ascii="Calibri" w:hAnsi="Calibri"/>
          <w:sz w:val="22"/>
          <w:lang w:val="en-GB"/>
        </w:rPr>
        <w:t xml:space="preserve"> to selecting impact groups for the programme</w:t>
      </w:r>
      <w:r w:rsidRPr="00AB261B">
        <w:rPr>
          <w:rFonts w:ascii="Calibri" w:hAnsi="Calibri"/>
          <w:sz w:val="22"/>
          <w:lang w:val="en-GB"/>
        </w:rPr>
        <w:t xml:space="preserve">, CARE Uganda has successfully reflected the multiple and varied experiences of vulnerabilities of women and girls </w:t>
      </w:r>
      <w:r w:rsidR="007F3F66" w:rsidRPr="00AB261B">
        <w:rPr>
          <w:rFonts w:ascii="Calibri" w:hAnsi="Calibri"/>
          <w:sz w:val="22"/>
          <w:lang w:val="en-GB"/>
        </w:rPr>
        <w:t>in northern Uganda</w:t>
      </w:r>
      <w:r w:rsidRPr="00AB261B">
        <w:rPr>
          <w:rFonts w:ascii="Calibri" w:hAnsi="Calibri"/>
          <w:sz w:val="22"/>
          <w:lang w:val="en-GB"/>
        </w:rPr>
        <w:t xml:space="preserve">. </w:t>
      </w:r>
      <w:r w:rsidR="007F3F66" w:rsidRPr="00AB261B">
        <w:rPr>
          <w:rFonts w:ascii="Calibri" w:hAnsi="Calibri"/>
          <w:sz w:val="22"/>
          <w:lang w:val="en-GB"/>
        </w:rPr>
        <w:t>The Programme design</w:t>
      </w:r>
      <w:r w:rsidRPr="00AB261B">
        <w:rPr>
          <w:rFonts w:ascii="Calibri" w:hAnsi="Calibri"/>
          <w:sz w:val="22"/>
          <w:lang w:val="en-GB"/>
        </w:rPr>
        <w:t xml:space="preserve"> recognizes that their experience of conflict, chronic poverty, and vulnerabilit</w:t>
      </w:r>
      <w:r w:rsidR="007F3F66" w:rsidRPr="00AB261B">
        <w:rPr>
          <w:rFonts w:ascii="Calibri" w:hAnsi="Calibri"/>
          <w:sz w:val="22"/>
          <w:lang w:val="en-GB"/>
        </w:rPr>
        <w:t xml:space="preserve">y to rights denial </w:t>
      </w:r>
      <w:r w:rsidRPr="00AB261B">
        <w:rPr>
          <w:rFonts w:ascii="Calibri" w:hAnsi="Calibri"/>
          <w:sz w:val="22"/>
          <w:lang w:val="en-GB"/>
        </w:rPr>
        <w:t>differ.</w:t>
      </w:r>
      <w:r w:rsidRPr="00AB261B">
        <w:rPr>
          <w:rFonts w:ascii="Calibri" w:eastAsiaTheme="minorEastAsia" w:hAnsi="Calibri"/>
          <w:b/>
          <w:szCs w:val="20"/>
          <w:lang w:val="en-GB"/>
        </w:rPr>
        <w:t xml:space="preserve"> </w:t>
      </w:r>
      <w:r w:rsidR="00AB261B">
        <w:rPr>
          <w:rFonts w:ascii="Calibri" w:hAnsi="Calibri" w:cstheme="minorHAnsi"/>
          <w:sz w:val="22"/>
          <w:lang w:val="en-GB"/>
        </w:rPr>
        <w:t xml:space="preserve">The programme </w:t>
      </w:r>
      <w:r w:rsidR="004C1822" w:rsidRPr="00AB261B">
        <w:rPr>
          <w:rFonts w:ascii="Calibri" w:hAnsi="Calibri" w:cstheme="minorHAnsi"/>
          <w:sz w:val="22"/>
          <w:lang w:val="en-GB"/>
        </w:rPr>
        <w:t>primarily target</w:t>
      </w:r>
      <w:r w:rsidR="00AB261B">
        <w:rPr>
          <w:rFonts w:ascii="Calibri" w:hAnsi="Calibri" w:cstheme="minorHAnsi"/>
          <w:sz w:val="22"/>
          <w:lang w:val="en-GB"/>
        </w:rPr>
        <w:t>ed</w:t>
      </w:r>
      <w:r w:rsidR="004C1822" w:rsidRPr="00AB261B">
        <w:rPr>
          <w:rFonts w:ascii="Calibri" w:hAnsi="Calibri" w:cstheme="minorHAnsi"/>
          <w:sz w:val="22"/>
          <w:lang w:val="en-GB"/>
        </w:rPr>
        <w:t xml:space="preserve"> members of VSLA’s. </w:t>
      </w:r>
      <w:r w:rsidR="00C90811" w:rsidRPr="00AB261B">
        <w:rPr>
          <w:rFonts w:ascii="Calibri" w:hAnsi="Calibri" w:cstheme="minorHAnsi"/>
          <w:sz w:val="22"/>
          <w:lang w:val="en-GB"/>
        </w:rPr>
        <w:t xml:space="preserve">Since 2009 </w:t>
      </w:r>
      <w:r w:rsidR="007F3F66" w:rsidRPr="00AB261B">
        <w:rPr>
          <w:rFonts w:ascii="Calibri" w:hAnsi="Calibri" w:cstheme="minorHAnsi"/>
          <w:sz w:val="22"/>
          <w:lang w:val="en-GB"/>
        </w:rPr>
        <w:t>CARE Uganda</w:t>
      </w:r>
      <w:r w:rsidR="00C90811" w:rsidRPr="00AB261B">
        <w:rPr>
          <w:rFonts w:ascii="Calibri" w:hAnsi="Calibri" w:cstheme="minorHAnsi"/>
          <w:sz w:val="22"/>
          <w:lang w:val="en-GB"/>
        </w:rPr>
        <w:t xml:space="preserve"> has seen over 75,000 new VSLA members join CARE supported VSLA groups in Uganda, 75.8% are women. </w:t>
      </w:r>
      <w:proofErr w:type="spellStart"/>
      <w:r w:rsidR="00634DF3" w:rsidRPr="00AB261B">
        <w:rPr>
          <w:rFonts w:ascii="Calibri" w:hAnsi="Calibri" w:cstheme="minorHAnsi"/>
          <w:sz w:val="22"/>
          <w:lang w:val="en-GB"/>
        </w:rPr>
        <w:t>Roco</w:t>
      </w:r>
      <w:r w:rsidR="00C90811" w:rsidRPr="00AB261B">
        <w:rPr>
          <w:rFonts w:ascii="Calibri" w:hAnsi="Calibri" w:cstheme="minorHAnsi"/>
          <w:sz w:val="22"/>
          <w:lang w:val="en-GB"/>
        </w:rPr>
        <w:t>Kwo</w:t>
      </w:r>
      <w:proofErr w:type="spellEnd"/>
      <w:r w:rsidR="00C90811" w:rsidRPr="00AB261B">
        <w:rPr>
          <w:rFonts w:ascii="Calibri" w:hAnsi="Calibri" w:cstheme="minorHAnsi"/>
          <w:sz w:val="22"/>
          <w:lang w:val="en-GB"/>
        </w:rPr>
        <w:t xml:space="preserve"> successfully created 1,637</w:t>
      </w:r>
      <w:r w:rsidR="004C1822" w:rsidRPr="00AB261B">
        <w:rPr>
          <w:rFonts w:ascii="Calibri" w:hAnsi="Calibri" w:cstheme="minorHAnsi"/>
          <w:sz w:val="22"/>
          <w:lang w:val="en-GB"/>
        </w:rPr>
        <w:t xml:space="preserve"> groups and through these groups </w:t>
      </w:r>
      <w:r w:rsidR="00C90811" w:rsidRPr="00AB261B">
        <w:rPr>
          <w:rFonts w:ascii="Calibri" w:hAnsi="Calibri" w:cstheme="minorHAnsi"/>
          <w:sz w:val="22"/>
          <w:lang w:val="en-GB"/>
        </w:rPr>
        <w:t>both the</w:t>
      </w:r>
      <w:r w:rsidR="004C1822" w:rsidRPr="00AB261B">
        <w:rPr>
          <w:rFonts w:ascii="Calibri" w:hAnsi="Calibri" w:cstheme="minorHAnsi"/>
          <w:sz w:val="22"/>
          <w:lang w:val="en-GB"/>
        </w:rPr>
        <w:t xml:space="preserve"> </w:t>
      </w:r>
      <w:r w:rsidR="00C90811" w:rsidRPr="00AB261B">
        <w:rPr>
          <w:rFonts w:ascii="Calibri" w:hAnsi="Calibri" w:cstheme="minorHAnsi"/>
          <w:sz w:val="22"/>
          <w:lang w:val="en-GB"/>
        </w:rPr>
        <w:t xml:space="preserve">members and </w:t>
      </w:r>
      <w:r w:rsidR="004C1822" w:rsidRPr="00AB261B">
        <w:rPr>
          <w:rFonts w:ascii="Calibri" w:hAnsi="Calibri" w:cstheme="minorHAnsi"/>
          <w:sz w:val="22"/>
          <w:lang w:val="en-GB"/>
        </w:rPr>
        <w:t xml:space="preserve">their families </w:t>
      </w:r>
      <w:r w:rsidR="00C90811" w:rsidRPr="00AB261B">
        <w:rPr>
          <w:rFonts w:ascii="Calibri" w:hAnsi="Calibri" w:cstheme="minorHAnsi"/>
          <w:sz w:val="22"/>
          <w:lang w:val="en-GB"/>
        </w:rPr>
        <w:t>have</w:t>
      </w:r>
      <w:r w:rsidR="004C1822" w:rsidRPr="00AB261B">
        <w:rPr>
          <w:rFonts w:ascii="Calibri" w:hAnsi="Calibri" w:cstheme="minorHAnsi"/>
          <w:sz w:val="22"/>
          <w:lang w:val="en-GB"/>
        </w:rPr>
        <w:t xml:space="preserve"> benefit</w:t>
      </w:r>
      <w:r w:rsidR="00C90811" w:rsidRPr="00AB261B">
        <w:rPr>
          <w:rFonts w:ascii="Calibri" w:hAnsi="Calibri" w:cstheme="minorHAnsi"/>
          <w:sz w:val="22"/>
          <w:lang w:val="en-GB"/>
        </w:rPr>
        <w:t xml:space="preserve">ed directly from the programme activities between 2009 and 2013. </w:t>
      </w:r>
    </w:p>
    <w:p w14:paraId="007DD364" w14:textId="77777777" w:rsidR="007F3F66" w:rsidRPr="00AB261B" w:rsidRDefault="007F3F66" w:rsidP="008C75F3">
      <w:pPr>
        <w:rPr>
          <w:rFonts w:ascii="Calibri" w:hAnsi="Calibri" w:cstheme="minorHAnsi"/>
          <w:sz w:val="22"/>
          <w:lang w:val="en-GB"/>
        </w:rPr>
      </w:pPr>
    </w:p>
    <w:p w14:paraId="6EF43223" w14:textId="37835266" w:rsidR="004C1822" w:rsidRPr="00AB261B" w:rsidRDefault="007047AA" w:rsidP="008C75F3">
      <w:pPr>
        <w:rPr>
          <w:rFonts w:ascii="Calibri" w:eastAsiaTheme="minorEastAsia" w:hAnsi="Calibri"/>
          <w:b/>
          <w:szCs w:val="20"/>
          <w:lang w:val="en-GB"/>
        </w:rPr>
      </w:pPr>
      <w:r w:rsidRPr="00AB261B">
        <w:rPr>
          <w:rFonts w:ascii="Calibri" w:hAnsi="Calibri" w:cs="Arial"/>
          <w:iCs/>
          <w:sz w:val="22"/>
          <w:lang w:val="en-GB" w:eastAsia="nl-NL"/>
        </w:rPr>
        <w:t xml:space="preserve">The </w:t>
      </w:r>
      <w:proofErr w:type="spellStart"/>
      <w:r w:rsidRPr="00AB261B">
        <w:rPr>
          <w:rFonts w:ascii="Calibri" w:hAnsi="Calibri" w:cs="Arial"/>
          <w:iCs/>
          <w:sz w:val="22"/>
          <w:lang w:val="en-GB" w:eastAsia="nl-NL"/>
        </w:rPr>
        <w:t>RocoKwo</w:t>
      </w:r>
      <w:proofErr w:type="spellEnd"/>
      <w:r w:rsidRPr="00AB261B">
        <w:rPr>
          <w:rFonts w:ascii="Calibri" w:hAnsi="Calibri" w:cs="Arial"/>
          <w:iCs/>
          <w:sz w:val="22"/>
          <w:lang w:val="en-GB" w:eastAsia="nl-NL"/>
        </w:rPr>
        <w:t xml:space="preserve"> Theory of Change (TOC), </w:t>
      </w:r>
      <w:r w:rsidR="00CE7BF7" w:rsidRPr="00AB261B">
        <w:rPr>
          <w:rFonts w:ascii="Calibri" w:hAnsi="Calibri" w:cs="Arial"/>
          <w:iCs/>
          <w:sz w:val="22"/>
          <w:lang w:val="en-GB" w:eastAsia="nl-NL"/>
        </w:rPr>
        <w:t>the theory behind how the programme activities will be effective in bringing about change, was designed to focus on economic and social empowerment of women at the village level as the foundation for the restoration of livelihoods, peace and stability in the region. Economic advancement is believed not only to uplift women by enabling them to provide for their immediate families, but also empower them to have a voice in decisions affecting their lives as well as improving their self-confidence and respect.</w:t>
      </w:r>
    </w:p>
    <w:p w14:paraId="58325748" w14:textId="77777777" w:rsidR="008C75F3" w:rsidRPr="00AB261B" w:rsidRDefault="008C75F3" w:rsidP="008C75F3">
      <w:pPr>
        <w:rPr>
          <w:rFonts w:ascii="Calibri" w:hAnsi="Calibri" w:cstheme="minorHAnsi"/>
          <w:sz w:val="22"/>
          <w:lang w:val="en-GB"/>
        </w:rPr>
      </w:pPr>
    </w:p>
    <w:p w14:paraId="01837238" w14:textId="77777777" w:rsidR="007F3F66" w:rsidRPr="00AB261B" w:rsidRDefault="008C75F3" w:rsidP="007F3F66">
      <w:pPr>
        <w:rPr>
          <w:rFonts w:ascii="Calibri" w:hAnsi="Calibri" w:cs="Arial"/>
          <w:iCs/>
          <w:sz w:val="22"/>
          <w:lang w:val="en-GB" w:eastAsia="nl-NL"/>
        </w:rPr>
      </w:pPr>
      <w:r w:rsidRPr="00AB261B">
        <w:rPr>
          <w:rFonts w:ascii="Calibri" w:hAnsi="Calibri"/>
          <w:sz w:val="22"/>
          <w:lang w:val="en-GB"/>
        </w:rPr>
        <w:t xml:space="preserve">Stakeholders interviewed felt that the theory of change has been realistic by ensuring a holistic approach to women´s empowerment in Northern Uganda, and that the objectives remain valid and were achievable. They also felt that the </w:t>
      </w:r>
      <w:proofErr w:type="spellStart"/>
      <w:r w:rsidRPr="00AB261B">
        <w:rPr>
          <w:rFonts w:ascii="Calibri" w:hAnsi="Calibri"/>
          <w:sz w:val="22"/>
          <w:lang w:val="en-GB"/>
        </w:rPr>
        <w:t>ToC</w:t>
      </w:r>
      <w:proofErr w:type="spellEnd"/>
      <w:r w:rsidRPr="00AB261B">
        <w:rPr>
          <w:rFonts w:ascii="Calibri" w:hAnsi="Calibri"/>
          <w:sz w:val="22"/>
          <w:lang w:val="en-GB"/>
        </w:rPr>
        <w:t xml:space="preserve"> pathways have shown some </w:t>
      </w:r>
      <w:r w:rsidR="00785FB3" w:rsidRPr="00AB261B">
        <w:rPr>
          <w:rFonts w:ascii="Calibri" w:hAnsi="Calibri"/>
          <w:sz w:val="22"/>
          <w:lang w:val="en-GB"/>
        </w:rPr>
        <w:t>significant achievements</w:t>
      </w:r>
      <w:r w:rsidRPr="00AB261B">
        <w:rPr>
          <w:rFonts w:ascii="Calibri" w:hAnsi="Calibri"/>
          <w:sz w:val="22"/>
          <w:lang w:val="en-GB"/>
        </w:rPr>
        <w:t xml:space="preserve">, particularly through the engaging men element and the advocacy teams, with evidence of significant positive change in people’s attitudes with regards to previously well-established cultural norms and </w:t>
      </w:r>
      <w:r w:rsidRPr="00AB261B">
        <w:rPr>
          <w:rFonts w:ascii="Calibri" w:hAnsi="Calibri"/>
          <w:sz w:val="22"/>
          <w:lang w:val="en-GB"/>
        </w:rPr>
        <w:lastRenderedPageBreak/>
        <w:t xml:space="preserve">values. </w:t>
      </w:r>
      <w:r w:rsidR="007F3F66" w:rsidRPr="00AB261B">
        <w:rPr>
          <w:rFonts w:ascii="Calibri" w:hAnsi="Calibri" w:cs="Arial"/>
          <w:iCs/>
          <w:sz w:val="22"/>
          <w:lang w:val="en-GB" w:eastAsia="nl-NL"/>
        </w:rPr>
        <w:t xml:space="preserve">By using existing community structures like </w:t>
      </w:r>
      <w:proofErr w:type="spellStart"/>
      <w:r w:rsidR="007F3F66" w:rsidRPr="00AB261B">
        <w:rPr>
          <w:rFonts w:ascii="Calibri" w:hAnsi="Calibri" w:cs="Arial"/>
          <w:iCs/>
          <w:sz w:val="22"/>
          <w:lang w:val="en-GB" w:eastAsia="nl-NL"/>
        </w:rPr>
        <w:t>Rwodi</w:t>
      </w:r>
      <w:proofErr w:type="spellEnd"/>
      <w:r w:rsidR="007F3F66" w:rsidRPr="00AB261B">
        <w:rPr>
          <w:rFonts w:ascii="Calibri" w:hAnsi="Calibri" w:cs="Arial"/>
          <w:iCs/>
          <w:sz w:val="22"/>
          <w:lang w:val="en-GB" w:eastAsia="nl-NL"/>
        </w:rPr>
        <w:t xml:space="preserve"> </w:t>
      </w:r>
      <w:proofErr w:type="spellStart"/>
      <w:r w:rsidR="007F3F66" w:rsidRPr="00AB261B">
        <w:rPr>
          <w:rFonts w:ascii="Calibri" w:hAnsi="Calibri" w:cs="Arial"/>
          <w:iCs/>
          <w:sz w:val="22"/>
          <w:lang w:val="en-GB" w:eastAsia="nl-NL"/>
        </w:rPr>
        <w:t>Kweri</w:t>
      </w:r>
      <w:proofErr w:type="spellEnd"/>
      <w:r w:rsidR="007F3F66" w:rsidRPr="00AB261B">
        <w:rPr>
          <w:rFonts w:ascii="Calibri" w:hAnsi="Calibri" w:cs="Arial"/>
          <w:iCs/>
          <w:sz w:val="22"/>
          <w:lang w:val="en-GB" w:eastAsia="nl-NL"/>
        </w:rPr>
        <w:t xml:space="preserve"> and partnering with stakeholders and partners like the Local Government, CARE was able to integrate and align the programme activities with local government and central government programmes like the Peace, Recovery and Development Plan for Northern </w:t>
      </w:r>
      <w:r w:rsidR="007F3F66" w:rsidRPr="00AB261B">
        <w:rPr>
          <w:rFonts w:ascii="Calibri" w:hAnsi="Calibri" w:cs="Arial"/>
          <w:bCs/>
          <w:iCs/>
          <w:sz w:val="22"/>
          <w:lang w:val="en-GB" w:eastAsia="nl-NL"/>
        </w:rPr>
        <w:t>Uganda</w:t>
      </w:r>
      <w:r w:rsidR="007F3F66" w:rsidRPr="00AB261B">
        <w:rPr>
          <w:rFonts w:ascii="Calibri" w:hAnsi="Calibri" w:cs="Arial"/>
          <w:b/>
          <w:iCs/>
          <w:sz w:val="22"/>
          <w:lang w:val="en-GB" w:eastAsia="nl-NL"/>
        </w:rPr>
        <w:t xml:space="preserve"> </w:t>
      </w:r>
      <w:r w:rsidR="007F3F66" w:rsidRPr="00AB261B">
        <w:rPr>
          <w:rFonts w:ascii="Calibri" w:hAnsi="Calibri" w:cs="Arial"/>
          <w:iCs/>
          <w:sz w:val="22"/>
          <w:lang w:val="en-GB" w:eastAsia="nl-NL"/>
        </w:rPr>
        <w:t>(PRDP) and National Agricultural Advisory Services (NAADs among others.</w:t>
      </w:r>
    </w:p>
    <w:p w14:paraId="70B4F41C" w14:textId="77777777" w:rsidR="00624499" w:rsidRPr="00AB261B" w:rsidRDefault="00624499" w:rsidP="00624499">
      <w:pPr>
        <w:rPr>
          <w:rFonts w:ascii="Calibri" w:hAnsi="Calibri"/>
          <w:b/>
          <w:sz w:val="22"/>
          <w:highlight w:val="yellow"/>
          <w:lang w:val="en-GB"/>
        </w:rPr>
      </w:pPr>
    </w:p>
    <w:p w14:paraId="6905BDB8" w14:textId="77777777" w:rsidR="00624499" w:rsidRPr="00AB261B" w:rsidRDefault="00624499" w:rsidP="00624499">
      <w:pPr>
        <w:rPr>
          <w:rFonts w:ascii="Calibri" w:hAnsi="Calibri"/>
          <w:b/>
          <w:sz w:val="22"/>
          <w:lang w:val="en-GB"/>
        </w:rPr>
      </w:pPr>
      <w:r w:rsidRPr="00AB261B">
        <w:rPr>
          <w:rFonts w:ascii="Calibri" w:hAnsi="Calibri"/>
          <w:b/>
          <w:sz w:val="22"/>
          <w:lang w:val="en-GB"/>
        </w:rPr>
        <w:t xml:space="preserve">Women’s economic security </w:t>
      </w:r>
    </w:p>
    <w:p w14:paraId="1C4C3D3F" w14:textId="5541A9EE" w:rsidR="00624499" w:rsidRPr="00AB261B" w:rsidRDefault="00624499" w:rsidP="00624499">
      <w:pPr>
        <w:rPr>
          <w:rFonts w:ascii="Calibri" w:hAnsi="Calibri"/>
          <w:sz w:val="22"/>
          <w:lang w:val="en-GB"/>
        </w:rPr>
      </w:pPr>
      <w:r w:rsidRPr="00AB261B">
        <w:rPr>
          <w:rFonts w:ascii="Calibri" w:hAnsi="Calibri"/>
          <w:sz w:val="22"/>
          <w:lang w:val="en-GB"/>
        </w:rPr>
        <w:t xml:space="preserve">At </w:t>
      </w:r>
      <w:proofErr w:type="spellStart"/>
      <w:r w:rsidRPr="00AB261B">
        <w:rPr>
          <w:rFonts w:ascii="Calibri" w:hAnsi="Calibri"/>
          <w:sz w:val="22"/>
          <w:lang w:val="en-GB"/>
        </w:rPr>
        <w:t>endline</w:t>
      </w:r>
      <w:proofErr w:type="spellEnd"/>
      <w:r w:rsidRPr="00AB261B">
        <w:rPr>
          <w:rFonts w:ascii="Calibri" w:hAnsi="Calibri"/>
          <w:sz w:val="22"/>
          <w:lang w:val="en-GB"/>
        </w:rPr>
        <w:t xml:space="preserve"> households evidence</w:t>
      </w:r>
      <w:r w:rsidR="00AB261B">
        <w:rPr>
          <w:rFonts w:ascii="Calibri" w:hAnsi="Calibri"/>
          <w:sz w:val="22"/>
          <w:lang w:val="en-GB"/>
        </w:rPr>
        <w:t>d</w:t>
      </w:r>
      <w:r w:rsidRPr="00AB261B">
        <w:rPr>
          <w:rFonts w:ascii="Calibri" w:hAnsi="Calibri"/>
          <w:sz w:val="22"/>
          <w:lang w:val="en-GB"/>
        </w:rPr>
        <w:t xml:space="preserve"> some rise in income levels: at baseline 90.9% of households reported a monthly income of less than 100,000 UGX (which is below the poverty line of $1.25 USD) At </w:t>
      </w:r>
      <w:proofErr w:type="spellStart"/>
      <w:r w:rsidRPr="00AB261B">
        <w:rPr>
          <w:rFonts w:ascii="Calibri" w:hAnsi="Calibri"/>
          <w:sz w:val="22"/>
          <w:lang w:val="en-GB"/>
        </w:rPr>
        <w:t>endline</w:t>
      </w:r>
      <w:proofErr w:type="spellEnd"/>
      <w:r w:rsidRPr="00AB261B">
        <w:rPr>
          <w:rFonts w:ascii="Calibri" w:hAnsi="Calibri"/>
          <w:sz w:val="22"/>
          <w:lang w:val="en-GB"/>
        </w:rPr>
        <w:t xml:space="preserve"> 78.9% report earning a comparable income to 100,000 UGX (in 2014 comparable spending power terms), but 21.1% of households at </w:t>
      </w:r>
      <w:proofErr w:type="spellStart"/>
      <w:r w:rsidRPr="00AB261B">
        <w:rPr>
          <w:rFonts w:ascii="Calibri" w:hAnsi="Calibri"/>
          <w:sz w:val="22"/>
          <w:lang w:val="en-GB"/>
        </w:rPr>
        <w:t>endline</w:t>
      </w:r>
      <w:proofErr w:type="spellEnd"/>
      <w:r w:rsidRPr="00AB261B">
        <w:rPr>
          <w:rFonts w:ascii="Calibri" w:hAnsi="Calibri"/>
          <w:sz w:val="22"/>
          <w:lang w:val="en-GB"/>
        </w:rPr>
        <w:t xml:space="preserve"> report earning more than the 2014 equivalent.  However when compared to the average monthly nominal income for households in the mid north of Uganda of 263,000 UGX (2012 / 2013 figures)</w:t>
      </w:r>
      <w:r w:rsidRPr="00AB261B">
        <w:rPr>
          <w:rStyle w:val="FootnoteReference"/>
          <w:lang w:val="en-GB"/>
        </w:rPr>
        <w:footnoteReference w:id="2"/>
      </w:r>
      <w:r w:rsidRPr="00AB261B">
        <w:rPr>
          <w:rFonts w:ascii="Calibri" w:hAnsi="Calibri"/>
          <w:sz w:val="22"/>
          <w:lang w:val="en-GB"/>
        </w:rPr>
        <w:t xml:space="preserve"> it is clear that the incomes of the </w:t>
      </w:r>
      <w:proofErr w:type="spellStart"/>
      <w:r w:rsidRPr="00AB261B">
        <w:rPr>
          <w:rFonts w:ascii="Calibri" w:hAnsi="Calibri"/>
          <w:sz w:val="22"/>
          <w:lang w:val="en-GB"/>
        </w:rPr>
        <w:t>RocoKwo</w:t>
      </w:r>
      <w:proofErr w:type="spellEnd"/>
      <w:r w:rsidRPr="00AB261B">
        <w:rPr>
          <w:rFonts w:ascii="Calibri" w:hAnsi="Calibri"/>
          <w:sz w:val="22"/>
          <w:lang w:val="en-GB"/>
        </w:rPr>
        <w:t xml:space="preserve"> impact group remain low after 5 years in comparison to the income statistics for the region and also national income statistics. </w:t>
      </w:r>
    </w:p>
    <w:p w14:paraId="33D667F7" w14:textId="77777777" w:rsidR="00624499" w:rsidRPr="00AB261B" w:rsidRDefault="00624499" w:rsidP="00624499">
      <w:pPr>
        <w:rPr>
          <w:rFonts w:ascii="Calibri" w:hAnsi="Calibri"/>
          <w:sz w:val="22"/>
          <w:lang w:val="en-GB"/>
        </w:rPr>
      </w:pPr>
    </w:p>
    <w:p w14:paraId="435F2C8C" w14:textId="77777777" w:rsidR="00624499" w:rsidRPr="00AB261B" w:rsidRDefault="00624499" w:rsidP="00624499">
      <w:pPr>
        <w:rPr>
          <w:rFonts w:ascii="Calibri" w:eastAsia="Times New Roman" w:hAnsi="Calibri" w:cs="Times New Roman"/>
          <w:sz w:val="22"/>
          <w:lang w:val="en-GB"/>
        </w:rPr>
      </w:pPr>
      <w:r w:rsidRPr="00AB261B">
        <w:rPr>
          <w:rFonts w:ascii="Calibri" w:hAnsi="Calibri"/>
          <w:sz w:val="22"/>
          <w:lang w:val="en-GB"/>
        </w:rPr>
        <w:t xml:space="preserve">Micro economies in districts in Northern Uganda in which </w:t>
      </w:r>
      <w:proofErr w:type="spellStart"/>
      <w:r w:rsidRPr="00AB261B">
        <w:rPr>
          <w:rFonts w:ascii="Calibri" w:hAnsi="Calibri"/>
          <w:sz w:val="22"/>
          <w:lang w:val="en-GB"/>
        </w:rPr>
        <w:t>RocoKwo</w:t>
      </w:r>
      <w:proofErr w:type="spellEnd"/>
      <w:r w:rsidRPr="00AB261B">
        <w:rPr>
          <w:rFonts w:ascii="Calibri" w:hAnsi="Calibri"/>
          <w:sz w:val="22"/>
          <w:lang w:val="en-GB"/>
        </w:rPr>
        <w:t xml:space="preserve"> was implemented provided conflict affected women and Reporters</w:t>
      </w:r>
      <w:r w:rsidRPr="00AB261B">
        <w:rPr>
          <w:rStyle w:val="FootnoteReference"/>
          <w:sz w:val="22"/>
          <w:lang w:val="en-GB"/>
        </w:rPr>
        <w:footnoteReference w:id="3"/>
      </w:r>
      <w:r w:rsidRPr="00AB261B">
        <w:rPr>
          <w:rFonts w:ascii="Calibri" w:hAnsi="Calibri"/>
          <w:sz w:val="22"/>
          <w:lang w:val="en-GB"/>
        </w:rPr>
        <w:t xml:space="preserve"> with few options other than to become part of the coping or shadow economy. Characterized by unregulated, illicit activities, in which formal governance is weak - conflict affected women in the CARE impact group</w:t>
      </w:r>
      <w:r w:rsidRPr="00AB261B">
        <w:rPr>
          <w:rStyle w:val="FootnoteReference"/>
          <w:sz w:val="22"/>
          <w:lang w:val="en-GB"/>
        </w:rPr>
        <w:footnoteReference w:id="4"/>
      </w:r>
      <w:r w:rsidRPr="00AB261B">
        <w:rPr>
          <w:rFonts w:ascii="Calibri" w:hAnsi="Calibri"/>
          <w:sz w:val="22"/>
          <w:lang w:val="en-GB"/>
        </w:rPr>
        <w:t xml:space="preserve"> use their asset-base (in the coping economy) to more or less maintain basic living standards or survive by utilizing a dwindling asset-base to maintain minimum or below-minimum living standards. Pathways to empowerment for some of the most vulnerable impact groups will be highly unsustainable and hard to predict. However </w:t>
      </w:r>
      <w:proofErr w:type="spellStart"/>
      <w:r w:rsidRPr="00AB261B">
        <w:rPr>
          <w:rFonts w:ascii="Calibri" w:hAnsi="Calibri"/>
          <w:sz w:val="22"/>
          <w:lang w:val="en-GB"/>
        </w:rPr>
        <w:t>RocoKwo</w:t>
      </w:r>
      <w:proofErr w:type="spellEnd"/>
      <w:r w:rsidRPr="00AB261B">
        <w:rPr>
          <w:rFonts w:ascii="Calibri" w:hAnsi="Calibri"/>
          <w:sz w:val="22"/>
          <w:lang w:val="en-GB"/>
        </w:rPr>
        <w:t xml:space="preserve"> has been successful in </w:t>
      </w:r>
      <w:r w:rsidRPr="00AB261B">
        <w:rPr>
          <w:rFonts w:ascii="Calibri" w:hAnsi="Calibri"/>
          <w:iCs/>
          <w:sz w:val="22"/>
          <w:lang w:val="en-GB"/>
        </w:rPr>
        <w:t>supporting conflict-affected communities especially the very poor to engage in economically viable activities (especially trade), increasing agricultural productivity and access to affordable financial services</w:t>
      </w:r>
      <w:r w:rsidRPr="00AB261B">
        <w:rPr>
          <w:rFonts w:ascii="Calibri" w:hAnsi="Calibri"/>
          <w:sz w:val="22"/>
          <w:lang w:val="en-GB"/>
        </w:rPr>
        <w:t xml:space="preserve">. </w:t>
      </w:r>
      <w:r w:rsidRPr="00AB261B">
        <w:rPr>
          <w:rFonts w:ascii="Calibri" w:eastAsia="Times New Roman" w:hAnsi="Calibri" w:cs="Times New Roman"/>
          <w:sz w:val="22"/>
          <w:lang w:val="en-GB"/>
        </w:rPr>
        <w:t xml:space="preserve">44% of the total number of women surveyed report that they have changed or diversified their source of livelihood in the last 5 years and of this group of women, 83% reported that it was the </w:t>
      </w:r>
      <w:proofErr w:type="spellStart"/>
      <w:r w:rsidRPr="00AB261B">
        <w:rPr>
          <w:rFonts w:ascii="Calibri" w:eastAsia="Times New Roman" w:hAnsi="Calibri" w:cs="Times New Roman"/>
          <w:sz w:val="22"/>
          <w:lang w:val="en-GB"/>
        </w:rPr>
        <w:t>RocoKwo</w:t>
      </w:r>
      <w:proofErr w:type="spellEnd"/>
      <w:r w:rsidRPr="00AB261B">
        <w:rPr>
          <w:rFonts w:ascii="Calibri" w:eastAsia="Times New Roman" w:hAnsi="Calibri" w:cs="Times New Roman"/>
          <w:sz w:val="22"/>
          <w:lang w:val="en-GB"/>
        </w:rPr>
        <w:t xml:space="preserve"> programme which played a role in influencing their decision to diversify their income source. </w:t>
      </w:r>
      <w:r w:rsidRPr="00AB261B">
        <w:rPr>
          <w:rFonts w:ascii="Calibri" w:hAnsi="Calibri" w:cs="Arial"/>
          <w:iCs/>
          <w:sz w:val="22"/>
          <w:lang w:val="en-GB" w:eastAsia="nl-NL"/>
        </w:rPr>
        <w:t xml:space="preserve">Over half of women surveyed report that the support from the </w:t>
      </w:r>
      <w:proofErr w:type="spellStart"/>
      <w:r w:rsidRPr="00AB261B">
        <w:rPr>
          <w:rFonts w:ascii="Calibri" w:hAnsi="Calibri" w:cs="Arial"/>
          <w:iCs/>
          <w:sz w:val="22"/>
          <w:lang w:val="en-GB" w:eastAsia="nl-NL"/>
        </w:rPr>
        <w:t>RocoKwo</w:t>
      </w:r>
      <w:proofErr w:type="spellEnd"/>
      <w:r w:rsidRPr="00AB261B">
        <w:rPr>
          <w:rFonts w:ascii="Calibri" w:hAnsi="Calibri" w:cs="Arial"/>
          <w:iCs/>
          <w:sz w:val="22"/>
          <w:lang w:val="en-GB" w:eastAsia="nl-NL"/>
        </w:rPr>
        <w:t xml:space="preserve"> programme has improved their agricultural productivity.</w:t>
      </w:r>
      <w:r w:rsidRPr="00AB261B">
        <w:rPr>
          <w:rFonts w:ascii="Calibri" w:eastAsia="Times New Roman" w:hAnsi="Calibri" w:cs="Times New Roman"/>
          <w:sz w:val="22"/>
          <w:lang w:val="en-GB"/>
        </w:rPr>
        <w:t xml:space="preserve"> 83.6% of female CARE VSLA members feel that </w:t>
      </w:r>
      <w:proofErr w:type="spellStart"/>
      <w:r w:rsidRPr="00AB261B">
        <w:rPr>
          <w:rFonts w:ascii="Calibri" w:eastAsia="Times New Roman" w:hAnsi="Calibri" w:cs="Times New Roman"/>
          <w:sz w:val="22"/>
          <w:lang w:val="en-GB"/>
        </w:rPr>
        <w:t>RocoKwo</w:t>
      </w:r>
      <w:proofErr w:type="spellEnd"/>
      <w:r w:rsidRPr="00AB261B">
        <w:rPr>
          <w:rFonts w:ascii="Calibri" w:eastAsia="Times New Roman" w:hAnsi="Calibri" w:cs="Times New Roman"/>
          <w:sz w:val="22"/>
          <w:lang w:val="en-GB"/>
        </w:rPr>
        <w:t xml:space="preserve"> has reduced barriers to markets to sell their agricultural goods.</w:t>
      </w:r>
      <w:r w:rsidRPr="00AB261B">
        <w:rPr>
          <w:rFonts w:ascii="Calibri" w:hAnsi="Calibri"/>
          <w:sz w:val="22"/>
          <w:lang w:val="en-GB"/>
        </w:rPr>
        <w:t xml:space="preserve"> However as an indication of the challenging context for the </w:t>
      </w:r>
      <w:proofErr w:type="spellStart"/>
      <w:r w:rsidRPr="00AB261B">
        <w:rPr>
          <w:rFonts w:ascii="Calibri" w:hAnsi="Calibri"/>
          <w:sz w:val="22"/>
          <w:lang w:val="en-GB"/>
        </w:rPr>
        <w:t>RocoKwo</w:t>
      </w:r>
      <w:proofErr w:type="spellEnd"/>
      <w:r w:rsidRPr="00AB261B">
        <w:rPr>
          <w:rFonts w:ascii="Calibri" w:hAnsi="Calibri"/>
          <w:sz w:val="22"/>
          <w:lang w:val="en-GB"/>
        </w:rPr>
        <w:t xml:space="preserve"> programme, involvement in agriculture in Northern Uganda is actually correlated to the worst livelihood outcomes for households. </w:t>
      </w:r>
    </w:p>
    <w:p w14:paraId="353CCB14" w14:textId="77777777" w:rsidR="00624499" w:rsidRPr="00AB261B" w:rsidRDefault="00624499" w:rsidP="00624499">
      <w:pPr>
        <w:rPr>
          <w:rFonts w:ascii="Calibri" w:hAnsi="Calibri"/>
          <w:sz w:val="22"/>
          <w:lang w:val="en-GB"/>
        </w:rPr>
      </w:pPr>
    </w:p>
    <w:p w14:paraId="78479E65" w14:textId="0591797B" w:rsidR="00624499" w:rsidRPr="00AB261B" w:rsidRDefault="00624499" w:rsidP="00624499">
      <w:pPr>
        <w:rPr>
          <w:rFonts w:ascii="Calibri" w:hAnsi="Calibri"/>
          <w:sz w:val="22"/>
          <w:lang w:val="en-GB"/>
        </w:rPr>
      </w:pPr>
      <w:r w:rsidRPr="00AB261B">
        <w:rPr>
          <w:rFonts w:ascii="Calibri" w:hAnsi="Calibri"/>
          <w:sz w:val="22"/>
          <w:lang w:val="en-GB"/>
        </w:rPr>
        <w:t xml:space="preserve">The percentage of women who control household goods has shifted since baseline stage, when 52.7% of women who owned alone, or jointly a range of household assets reported that they could sell the asset by just informing their husband, or on their own. At </w:t>
      </w:r>
      <w:proofErr w:type="spellStart"/>
      <w:r w:rsidRPr="00AB261B">
        <w:rPr>
          <w:rFonts w:ascii="Calibri" w:hAnsi="Calibri"/>
          <w:sz w:val="22"/>
          <w:lang w:val="en-GB"/>
        </w:rPr>
        <w:t>endline</w:t>
      </w:r>
      <w:proofErr w:type="spellEnd"/>
      <w:r w:rsidRPr="00AB261B">
        <w:rPr>
          <w:rFonts w:ascii="Calibri" w:hAnsi="Calibri"/>
          <w:sz w:val="22"/>
          <w:lang w:val="en-GB"/>
        </w:rPr>
        <w:t xml:space="preserve"> stage this had fallen to 25.4% of women who owned assets; so despite a higher proportion of women reporting joint ownership or owning alone – a greater number of women reported that they could not sell these assets without asking for their husband</w:t>
      </w:r>
      <w:r w:rsidR="005D223E">
        <w:rPr>
          <w:rFonts w:ascii="Calibri" w:hAnsi="Calibri"/>
          <w:sz w:val="22"/>
          <w:lang w:val="en-GB"/>
        </w:rPr>
        <w:t>’</w:t>
      </w:r>
      <w:r w:rsidRPr="00AB261B">
        <w:rPr>
          <w:rFonts w:ascii="Calibri" w:hAnsi="Calibri"/>
          <w:sz w:val="22"/>
          <w:lang w:val="en-GB"/>
        </w:rPr>
        <w:t xml:space="preserve">s permission. This perhaps indicates a rise in joint decision making whereby despite women “owning assets” households are more likely to make bigger decisions jointly. </w:t>
      </w:r>
    </w:p>
    <w:p w14:paraId="6E948A9D" w14:textId="77777777" w:rsidR="00624499" w:rsidRPr="00AB261B" w:rsidRDefault="00624499" w:rsidP="00624499">
      <w:pPr>
        <w:rPr>
          <w:rFonts w:ascii="Calibri" w:hAnsi="Calibri"/>
          <w:sz w:val="22"/>
          <w:lang w:val="en-GB"/>
        </w:rPr>
      </w:pPr>
    </w:p>
    <w:p w14:paraId="5396A80A" w14:textId="4A577714" w:rsidR="00624499" w:rsidRPr="00AB261B" w:rsidRDefault="00624499" w:rsidP="00624499">
      <w:pPr>
        <w:rPr>
          <w:rFonts w:ascii="Calibri" w:hAnsi="Calibri" w:cs="Arial"/>
          <w:iCs/>
          <w:sz w:val="22"/>
          <w:lang w:val="en-GB" w:eastAsia="nl-NL"/>
        </w:rPr>
      </w:pPr>
      <w:r w:rsidRPr="00AB261B">
        <w:rPr>
          <w:rFonts w:ascii="Calibri" w:eastAsia="Times New Roman" w:hAnsi="Calibri" w:cs="Times New Roman"/>
          <w:sz w:val="22"/>
          <w:lang w:val="en-GB"/>
        </w:rPr>
        <w:lastRenderedPageBreak/>
        <w:t xml:space="preserve">At the end of </w:t>
      </w:r>
      <w:proofErr w:type="spellStart"/>
      <w:r w:rsidRPr="00AB261B">
        <w:rPr>
          <w:rFonts w:ascii="Calibri" w:eastAsia="Times New Roman" w:hAnsi="Calibri" w:cs="Times New Roman"/>
          <w:sz w:val="22"/>
          <w:lang w:val="en-GB"/>
        </w:rPr>
        <w:t>RocoKwo</w:t>
      </w:r>
      <w:proofErr w:type="spellEnd"/>
      <w:r w:rsidRPr="00AB261B">
        <w:rPr>
          <w:rFonts w:ascii="Calibri" w:eastAsia="Times New Roman" w:hAnsi="Calibri" w:cs="Times New Roman"/>
          <w:sz w:val="22"/>
          <w:lang w:val="en-GB"/>
        </w:rPr>
        <w:t xml:space="preserve">, the results indicate shifting perceptions and the ability of impact groups to deal with risk and economic shocks. At </w:t>
      </w:r>
      <w:proofErr w:type="spellStart"/>
      <w:r w:rsidRPr="00AB261B">
        <w:rPr>
          <w:rFonts w:ascii="Calibri" w:eastAsia="Times New Roman" w:hAnsi="Calibri" w:cs="Times New Roman"/>
          <w:sz w:val="22"/>
          <w:lang w:val="en-GB"/>
        </w:rPr>
        <w:t>endline</w:t>
      </w:r>
      <w:proofErr w:type="spellEnd"/>
      <w:r w:rsidRPr="00AB261B">
        <w:rPr>
          <w:rFonts w:ascii="Calibri" w:eastAsia="Times New Roman" w:hAnsi="Calibri" w:cs="Times New Roman"/>
          <w:sz w:val="22"/>
          <w:lang w:val="en-GB"/>
        </w:rPr>
        <w:t xml:space="preserve"> 88% of women have the capacity to cope with economic shocks, compared to 76.9% of women at baseline in 2009. VSLAs provide a positive coping mechanism for members, enabling them to save, access loans or emergency funding via their VSLA, meet new people and build their social and economic networks. The majority of women interviewed for the qualitative research feel that their vulnerability to shocks has reduced, as they are able to rely on the social safety net through emergency funds for example, which the VSLAs provide. By improving income security th</w:t>
      </w:r>
      <w:r w:rsidR="005D223E">
        <w:rPr>
          <w:rFonts w:ascii="Calibri" w:eastAsia="Times New Roman" w:hAnsi="Calibri" w:cs="Times New Roman"/>
          <w:sz w:val="22"/>
          <w:lang w:val="en-GB"/>
        </w:rPr>
        <w:t>r</w:t>
      </w:r>
      <w:r w:rsidRPr="00AB261B">
        <w:rPr>
          <w:rFonts w:ascii="Calibri" w:eastAsia="Times New Roman" w:hAnsi="Calibri" w:cs="Times New Roman"/>
          <w:sz w:val="22"/>
          <w:lang w:val="en-GB"/>
        </w:rPr>
        <w:t>ough diversification, income smoothing, improving agricultural production and greater control of their IGAs and involvement in economic decision making women report that they feel better able to cope with minor economic shocks. This includes some of the more vulnerable groups such as child headed households, widows</w:t>
      </w:r>
      <w:r w:rsidR="005D223E">
        <w:rPr>
          <w:rFonts w:ascii="Calibri" w:eastAsia="Times New Roman" w:hAnsi="Calibri" w:cs="Times New Roman"/>
          <w:sz w:val="22"/>
          <w:lang w:val="en-GB"/>
        </w:rPr>
        <w:t xml:space="preserve"> and</w:t>
      </w:r>
      <w:r w:rsidRPr="00AB261B">
        <w:rPr>
          <w:rFonts w:ascii="Calibri" w:eastAsia="Times New Roman" w:hAnsi="Calibri" w:cs="Times New Roman"/>
          <w:sz w:val="22"/>
          <w:lang w:val="en-GB"/>
        </w:rPr>
        <w:t xml:space="preserve"> women affected by SGBV. For the majority, </w:t>
      </w:r>
      <w:r w:rsidRPr="00AB261B">
        <w:rPr>
          <w:rFonts w:ascii="Calibri" w:hAnsi="Calibri" w:cs="Arial"/>
          <w:iCs/>
          <w:sz w:val="22"/>
          <w:lang w:val="en-GB" w:eastAsia="nl-NL"/>
        </w:rPr>
        <w:t>the main coping mechanisms i</w:t>
      </w:r>
      <w:r w:rsidR="005D223E">
        <w:rPr>
          <w:rFonts w:ascii="Calibri" w:hAnsi="Calibri" w:cs="Arial"/>
          <w:iCs/>
          <w:sz w:val="22"/>
          <w:lang w:val="en-GB" w:eastAsia="nl-NL"/>
        </w:rPr>
        <w:t>n response to economic shocks are</w:t>
      </w:r>
      <w:r w:rsidRPr="00AB261B">
        <w:rPr>
          <w:rFonts w:ascii="Calibri" w:hAnsi="Calibri" w:cs="Arial"/>
          <w:iCs/>
          <w:sz w:val="22"/>
          <w:lang w:val="en-GB" w:eastAsia="nl-NL"/>
        </w:rPr>
        <w:t xml:space="preserve"> to borrow from their VSLA first. Over 65% of women have taken out loans with their VSL</w:t>
      </w:r>
      <w:r w:rsidR="005D223E">
        <w:rPr>
          <w:rFonts w:ascii="Calibri" w:hAnsi="Calibri" w:cs="Arial"/>
          <w:iCs/>
          <w:sz w:val="22"/>
          <w:lang w:val="en-GB" w:eastAsia="nl-NL"/>
        </w:rPr>
        <w:t>A</w:t>
      </w:r>
      <w:r w:rsidRPr="00AB261B">
        <w:rPr>
          <w:rFonts w:ascii="Calibri" w:hAnsi="Calibri" w:cs="Arial"/>
          <w:iCs/>
          <w:sz w:val="22"/>
          <w:lang w:val="en-GB" w:eastAsia="nl-NL"/>
        </w:rPr>
        <w:t xml:space="preserve">, less than 2 % of women report that they have used other loan service providers such as SACCO, MFIs or formal banks. </w:t>
      </w:r>
    </w:p>
    <w:p w14:paraId="55B95CFA" w14:textId="77777777" w:rsidR="00624499" w:rsidRPr="00AB261B" w:rsidRDefault="00624499" w:rsidP="00624499">
      <w:pPr>
        <w:rPr>
          <w:rFonts w:ascii="Calibri" w:hAnsi="Calibri" w:cs="Arial"/>
          <w:iCs/>
          <w:sz w:val="22"/>
          <w:lang w:val="en-GB" w:eastAsia="nl-NL"/>
        </w:rPr>
      </w:pPr>
    </w:p>
    <w:p w14:paraId="4330B863" w14:textId="77777777" w:rsidR="00624499" w:rsidRPr="00AB261B" w:rsidRDefault="00624499" w:rsidP="00624499">
      <w:pPr>
        <w:rPr>
          <w:rFonts w:ascii="Calibri" w:hAnsi="Calibri" w:cs="Arial"/>
          <w:iCs/>
          <w:sz w:val="22"/>
          <w:lang w:val="en-GB" w:eastAsia="nl-NL"/>
        </w:rPr>
      </w:pPr>
      <w:r w:rsidRPr="00AB261B">
        <w:rPr>
          <w:rFonts w:ascii="Calibri" w:hAnsi="Calibri" w:cs="Arial"/>
          <w:iCs/>
          <w:sz w:val="22"/>
          <w:lang w:val="en-GB" w:eastAsia="nl-NL"/>
        </w:rPr>
        <w:t xml:space="preserve">As Table 1 shows, men´s attitudes towards the protection of women´s economic security show a positive shift with average Likert scale scores rising from 3.42 to 3.69 at </w:t>
      </w:r>
      <w:proofErr w:type="spellStart"/>
      <w:r w:rsidRPr="00AB261B">
        <w:rPr>
          <w:rFonts w:ascii="Calibri" w:hAnsi="Calibri" w:cs="Arial"/>
          <w:iCs/>
          <w:sz w:val="22"/>
          <w:lang w:val="en-GB" w:eastAsia="nl-NL"/>
        </w:rPr>
        <w:t>endline</w:t>
      </w:r>
      <w:proofErr w:type="spellEnd"/>
      <w:r w:rsidRPr="00AB261B">
        <w:rPr>
          <w:rFonts w:ascii="Calibri" w:hAnsi="Calibri" w:cs="Arial"/>
          <w:iCs/>
          <w:sz w:val="22"/>
          <w:lang w:val="en-GB" w:eastAsia="nl-NL"/>
        </w:rPr>
        <w:t xml:space="preserve">. Men were more positive at </w:t>
      </w:r>
      <w:proofErr w:type="spellStart"/>
      <w:r w:rsidRPr="00AB261B">
        <w:rPr>
          <w:rFonts w:ascii="Calibri" w:hAnsi="Calibri" w:cs="Arial"/>
          <w:iCs/>
          <w:sz w:val="22"/>
          <w:lang w:val="en-GB" w:eastAsia="nl-NL"/>
        </w:rPr>
        <w:t>endline</w:t>
      </w:r>
      <w:proofErr w:type="spellEnd"/>
      <w:r w:rsidRPr="00AB261B">
        <w:rPr>
          <w:rFonts w:ascii="Calibri" w:hAnsi="Calibri" w:cs="Arial"/>
          <w:iCs/>
          <w:sz w:val="22"/>
          <w:lang w:val="en-GB" w:eastAsia="nl-NL"/>
        </w:rPr>
        <w:t xml:space="preserve"> that women have the same rights as men to study and work outside the home, and that married women should be allowed to work outside the home if they want to. Male respondent surveyed at </w:t>
      </w:r>
      <w:proofErr w:type="spellStart"/>
      <w:r w:rsidRPr="00AB261B">
        <w:rPr>
          <w:rFonts w:ascii="Calibri" w:hAnsi="Calibri" w:cs="Arial"/>
          <w:iCs/>
          <w:sz w:val="22"/>
          <w:lang w:val="en-GB" w:eastAsia="nl-NL"/>
        </w:rPr>
        <w:t>endline</w:t>
      </w:r>
      <w:proofErr w:type="spellEnd"/>
      <w:r w:rsidRPr="00AB261B">
        <w:rPr>
          <w:rFonts w:ascii="Calibri" w:hAnsi="Calibri" w:cs="Arial"/>
          <w:iCs/>
          <w:sz w:val="22"/>
          <w:lang w:val="en-GB" w:eastAsia="nl-NL"/>
        </w:rPr>
        <w:t xml:space="preserve"> were also more likely to disagree that a woman´s only role is to take care of the house and prepare meals for her family or that in the household, men should make the major decisions such as buying land or other assets such as building a house. </w:t>
      </w:r>
    </w:p>
    <w:p w14:paraId="3F1E9870" w14:textId="77777777" w:rsidR="00624499" w:rsidRPr="00AB261B" w:rsidRDefault="00624499" w:rsidP="00624499">
      <w:pPr>
        <w:rPr>
          <w:rFonts w:ascii="Calibri" w:hAnsi="Calibri" w:cs="Arial"/>
          <w:iCs/>
          <w:sz w:val="22"/>
          <w:lang w:val="en-GB" w:eastAsia="nl-NL"/>
        </w:rPr>
      </w:pPr>
    </w:p>
    <w:p w14:paraId="13CADECD" w14:textId="77777777" w:rsidR="00624499" w:rsidRPr="00AB261B" w:rsidRDefault="00624499" w:rsidP="00624499">
      <w:pPr>
        <w:rPr>
          <w:rFonts w:ascii="Calibri" w:hAnsi="Calibri"/>
          <w:sz w:val="22"/>
          <w:lang w:val="en-GB"/>
        </w:rPr>
      </w:pPr>
      <w:r w:rsidRPr="00AB261B">
        <w:rPr>
          <w:rFonts w:ascii="Calibri" w:hAnsi="Calibri"/>
          <w:sz w:val="22"/>
          <w:lang w:val="en-GB"/>
        </w:rPr>
        <w:t xml:space="preserve">IPO´s felt that the </w:t>
      </w:r>
      <w:proofErr w:type="spellStart"/>
      <w:r w:rsidRPr="00AB261B">
        <w:rPr>
          <w:rFonts w:ascii="Calibri" w:hAnsi="Calibri"/>
          <w:sz w:val="22"/>
          <w:lang w:val="en-GB"/>
        </w:rPr>
        <w:t>RocoKwo</w:t>
      </w:r>
      <w:proofErr w:type="spellEnd"/>
      <w:r w:rsidRPr="00AB261B">
        <w:rPr>
          <w:rFonts w:ascii="Calibri" w:hAnsi="Calibri"/>
          <w:sz w:val="22"/>
          <w:lang w:val="en-GB"/>
        </w:rPr>
        <w:t xml:space="preserve"> programme, and the men engage programme in particular, has been effective in challenging the structural barriers, which allowed for example discrimination or denial of economic rights. Shifts in perception and attitude have anecdotally taken place since baseline in understanding of household responsibilities and decision making, in the sense that women now negotiate from the point of view that they are focused on achieving their aspirations, and, men see the need to contribute or else they find themselves, “</w:t>
      </w:r>
      <w:r w:rsidRPr="00AB261B">
        <w:rPr>
          <w:rFonts w:ascii="Calibri" w:hAnsi="Calibri"/>
          <w:i/>
          <w:sz w:val="22"/>
          <w:lang w:val="en-GB"/>
        </w:rPr>
        <w:t>not relevant to the growth of their families.”</w:t>
      </w:r>
      <w:r w:rsidRPr="00AB261B">
        <w:rPr>
          <w:rFonts w:ascii="Calibri" w:hAnsi="Calibri"/>
          <w:sz w:val="22"/>
          <w:lang w:val="en-GB"/>
        </w:rPr>
        <w:t xml:space="preserve">  There seems to be evidence that increases in income leads to shift in decision-making power or at least intentions, as women report a </w:t>
      </w:r>
      <w:r w:rsidRPr="00AB261B">
        <w:rPr>
          <w:rFonts w:ascii="Calibri" w:hAnsi="Calibri" w:cs="Arial"/>
          <w:iCs/>
          <w:sz w:val="22"/>
          <w:lang w:val="en-GB" w:eastAsia="nl-NL"/>
        </w:rPr>
        <w:t>change</w:t>
      </w:r>
      <w:r w:rsidRPr="00AB261B">
        <w:rPr>
          <w:rFonts w:ascii="Calibri" w:hAnsi="Calibri"/>
          <w:sz w:val="22"/>
          <w:lang w:val="en-GB"/>
        </w:rPr>
        <w:t xml:space="preserve"> in their attitudes and understanding of their ability to generate income to meet basic needs, and changes in the way they are perceived in the household by other members now that they can generate income. </w:t>
      </w:r>
    </w:p>
    <w:p w14:paraId="68D21757" w14:textId="77777777" w:rsidR="00624499" w:rsidRPr="00AB261B" w:rsidRDefault="00624499" w:rsidP="00624499">
      <w:pPr>
        <w:rPr>
          <w:rFonts w:ascii="Calibri" w:hAnsi="Calibri" w:cstheme="minorHAnsi"/>
          <w:sz w:val="22"/>
          <w:lang w:val="en-GB"/>
        </w:rPr>
      </w:pPr>
    </w:p>
    <w:p w14:paraId="5ED65FA3" w14:textId="77777777" w:rsidR="00624499" w:rsidRPr="00AB261B" w:rsidRDefault="00624499" w:rsidP="00624499">
      <w:pPr>
        <w:rPr>
          <w:rFonts w:ascii="Calibri" w:hAnsi="Calibri"/>
          <w:b/>
          <w:sz w:val="22"/>
          <w:lang w:val="en-GB"/>
        </w:rPr>
      </w:pPr>
      <w:r w:rsidRPr="00AB261B">
        <w:rPr>
          <w:rFonts w:ascii="Calibri" w:hAnsi="Calibri"/>
          <w:b/>
          <w:sz w:val="22"/>
          <w:lang w:val="en-GB"/>
        </w:rPr>
        <w:t>Governance and Women´s participation</w:t>
      </w:r>
    </w:p>
    <w:p w14:paraId="611FD3CB" w14:textId="7C4B8AEB" w:rsidR="00624499" w:rsidRPr="00AB261B" w:rsidRDefault="00624499" w:rsidP="00624499">
      <w:pPr>
        <w:rPr>
          <w:rFonts w:ascii="Calibri" w:hAnsi="Calibri"/>
          <w:sz w:val="22"/>
          <w:lang w:val="en-GB"/>
        </w:rPr>
      </w:pPr>
      <w:r w:rsidRPr="00AB261B">
        <w:rPr>
          <w:rFonts w:ascii="Calibri" w:hAnsi="Calibri"/>
          <w:sz w:val="22"/>
          <w:lang w:val="en-GB"/>
        </w:rPr>
        <w:t xml:space="preserve">In terms of global indicators, the % of women who reported significant participation in the decision making bodies at community level has increased since baseline from 43% to 53% at </w:t>
      </w:r>
      <w:proofErr w:type="spellStart"/>
      <w:r w:rsidRPr="00AB261B">
        <w:rPr>
          <w:rFonts w:ascii="Calibri" w:hAnsi="Calibri"/>
          <w:sz w:val="22"/>
          <w:lang w:val="en-GB"/>
        </w:rPr>
        <w:t>endline</w:t>
      </w:r>
      <w:proofErr w:type="spellEnd"/>
      <w:r w:rsidR="005D223E">
        <w:rPr>
          <w:rFonts w:ascii="Calibri" w:hAnsi="Calibri"/>
          <w:sz w:val="22"/>
          <w:lang w:val="en-GB"/>
        </w:rPr>
        <w:t>.</w:t>
      </w:r>
      <w:r w:rsidRPr="00AB261B">
        <w:rPr>
          <w:rFonts w:ascii="Calibri" w:hAnsi="Calibri"/>
          <w:sz w:val="22"/>
          <w:lang w:val="en-GB"/>
        </w:rPr>
        <w:t xml:space="preserve"> </w:t>
      </w:r>
      <w:r w:rsidRPr="00AB261B">
        <w:rPr>
          <w:rFonts w:ascii="Calibri" w:eastAsia="Times New Roman" w:hAnsi="Calibri" w:cs="Arial"/>
          <w:iCs/>
          <w:sz w:val="22"/>
          <w:lang w:val="en-GB" w:eastAsia="nl-NL"/>
        </w:rPr>
        <w:t xml:space="preserve">In fact, </w:t>
      </w:r>
      <w:r w:rsidRPr="00AB261B">
        <w:rPr>
          <w:rFonts w:ascii="Calibri" w:hAnsi="Calibri"/>
          <w:sz w:val="22"/>
          <w:lang w:val="en-GB"/>
        </w:rPr>
        <w:t xml:space="preserve">at </w:t>
      </w:r>
      <w:proofErr w:type="spellStart"/>
      <w:r w:rsidRPr="00AB261B">
        <w:rPr>
          <w:rFonts w:ascii="Calibri" w:hAnsi="Calibri"/>
          <w:sz w:val="22"/>
          <w:lang w:val="en-GB"/>
        </w:rPr>
        <w:t>endline</w:t>
      </w:r>
      <w:proofErr w:type="spellEnd"/>
      <w:r w:rsidRPr="00AB261B">
        <w:rPr>
          <w:rFonts w:ascii="Calibri" w:hAnsi="Calibri"/>
          <w:sz w:val="22"/>
          <w:lang w:val="en-GB"/>
        </w:rPr>
        <w:t xml:space="preserve"> membership of community based organisations remains weak, with lower proportions of women reporting participation in a range of organizations than at baseline. However a higher proportion of women report that they are in the leadership committees in the organisations, and most women feel able to influence decisions in the various community decision-making bodies in which they are members. Since baseline, CARE staff, stakeholders and beneficiaries were in broad agreement that the space for women´s political p</w:t>
      </w:r>
      <w:r w:rsidR="005D223E">
        <w:rPr>
          <w:rFonts w:ascii="Calibri" w:hAnsi="Calibri"/>
          <w:sz w:val="22"/>
          <w:lang w:val="en-GB"/>
        </w:rPr>
        <w:t xml:space="preserve">articipation has expanded </w:t>
      </w:r>
      <w:r w:rsidRPr="00AB261B">
        <w:rPr>
          <w:rFonts w:ascii="Calibri" w:hAnsi="Calibri"/>
          <w:sz w:val="22"/>
          <w:lang w:val="en-GB"/>
        </w:rPr>
        <w:t xml:space="preserve">(in terms of agency, access, space to participate, achieved in part through engagement with local leaders) which has enabled CARE to leverage and advance this agenda from above. </w:t>
      </w:r>
    </w:p>
    <w:p w14:paraId="1D0CFBF3" w14:textId="77777777" w:rsidR="00624499" w:rsidRPr="00AB261B" w:rsidRDefault="00624499" w:rsidP="00624499">
      <w:pPr>
        <w:rPr>
          <w:rFonts w:ascii="Calibri" w:hAnsi="Calibri"/>
          <w:sz w:val="22"/>
          <w:lang w:val="en-GB"/>
        </w:rPr>
      </w:pPr>
    </w:p>
    <w:p w14:paraId="162A4DA8" w14:textId="77777777" w:rsidR="00624499" w:rsidRPr="00AB261B" w:rsidRDefault="00624499" w:rsidP="00624499">
      <w:pPr>
        <w:rPr>
          <w:rFonts w:ascii="Calibri" w:hAnsi="Calibri"/>
          <w:sz w:val="22"/>
          <w:lang w:val="en-GB"/>
        </w:rPr>
      </w:pPr>
      <w:r w:rsidRPr="00AB261B">
        <w:rPr>
          <w:rFonts w:ascii="Calibri" w:hAnsi="Calibri"/>
          <w:sz w:val="22"/>
          <w:lang w:val="en-GB"/>
        </w:rPr>
        <w:t xml:space="preserve">Stakeholders also highlight the work of engaging men in using role model men to change attitudes and make the space for participation for women safer, giving them the confidence to put themselves forward or speak up. Because of this, many women are able to openly and effectively participate in public events and activities and openly share views on important community activities. This has encouraged many women to have political aspirations and some are already in political leadership. </w:t>
      </w:r>
      <w:r w:rsidRPr="00AB261B">
        <w:rPr>
          <w:rFonts w:ascii="Calibri" w:hAnsi="Calibri"/>
          <w:sz w:val="22"/>
          <w:lang w:val="en-GB"/>
        </w:rPr>
        <w:lastRenderedPageBreak/>
        <w:t xml:space="preserve">IPOs also highlighted the benefits of community dialogues and couple seminars in breaking down barriers, changing attitudes and allowing women to join, speak up and take on leadership roles. Lastly, simply by sharing knowledge on, for example government policy on decision-making and leadership (e.g. 1/3 of the women to be in any committee structure), </w:t>
      </w:r>
      <w:proofErr w:type="spellStart"/>
      <w:r w:rsidRPr="00AB261B">
        <w:rPr>
          <w:rFonts w:ascii="Calibri" w:hAnsi="Calibri"/>
          <w:sz w:val="22"/>
          <w:lang w:val="en-GB"/>
        </w:rPr>
        <w:t>RocoKwo</w:t>
      </w:r>
      <w:proofErr w:type="spellEnd"/>
      <w:r w:rsidRPr="00AB261B">
        <w:rPr>
          <w:rFonts w:ascii="Calibri" w:hAnsi="Calibri"/>
          <w:sz w:val="22"/>
          <w:lang w:val="en-GB"/>
        </w:rPr>
        <w:t xml:space="preserve"> is felt by stakeholders to be working effectively in helping women to claim their rights</w:t>
      </w:r>
    </w:p>
    <w:p w14:paraId="6FF1D83B" w14:textId="77777777" w:rsidR="00624499" w:rsidRPr="00AB261B" w:rsidRDefault="00624499" w:rsidP="00624499">
      <w:pPr>
        <w:rPr>
          <w:rFonts w:ascii="Calibri" w:hAnsi="Calibri"/>
          <w:sz w:val="22"/>
          <w:lang w:val="en-GB"/>
        </w:rPr>
      </w:pPr>
    </w:p>
    <w:p w14:paraId="2C014419" w14:textId="77777777" w:rsidR="00624499" w:rsidRPr="00AB261B" w:rsidRDefault="00624499" w:rsidP="00624499">
      <w:pPr>
        <w:rPr>
          <w:rFonts w:ascii="Calibri" w:hAnsi="Calibri"/>
          <w:sz w:val="22"/>
          <w:lang w:val="en-GB"/>
        </w:rPr>
      </w:pPr>
      <w:proofErr w:type="spellStart"/>
      <w:r w:rsidRPr="00AB261B">
        <w:rPr>
          <w:rFonts w:ascii="Calibri" w:hAnsi="Calibri"/>
          <w:sz w:val="22"/>
          <w:lang w:val="en-GB"/>
        </w:rPr>
        <w:t>Endline</w:t>
      </w:r>
      <w:proofErr w:type="spellEnd"/>
      <w:r w:rsidRPr="00AB261B">
        <w:rPr>
          <w:rFonts w:ascii="Calibri" w:hAnsi="Calibri"/>
          <w:sz w:val="22"/>
          <w:lang w:val="en-GB"/>
        </w:rPr>
        <w:t xml:space="preserve"> results from the qualitative interviews show that </w:t>
      </w:r>
      <w:proofErr w:type="spellStart"/>
      <w:r w:rsidRPr="00AB261B">
        <w:rPr>
          <w:rFonts w:ascii="Calibri" w:hAnsi="Calibri"/>
          <w:sz w:val="22"/>
          <w:lang w:val="en-GB"/>
        </w:rPr>
        <w:t>RocoKwo</w:t>
      </w:r>
      <w:proofErr w:type="spellEnd"/>
      <w:r w:rsidRPr="00AB261B">
        <w:rPr>
          <w:rFonts w:ascii="Calibri" w:hAnsi="Calibri"/>
          <w:sz w:val="22"/>
          <w:lang w:val="en-GB"/>
        </w:rPr>
        <w:t xml:space="preserve"> has achieved some gains in supporting the impact group in raising issues, which affect them - for example service delivery or community infrastructure. Women who have joined advocacy forums have had success in influencing rights or local service delivery; key areas of influence had been in relation to girl’s education and in relation to access to quality services. </w:t>
      </w:r>
    </w:p>
    <w:p w14:paraId="479E45E1" w14:textId="77777777" w:rsidR="00624499" w:rsidRPr="00AB261B" w:rsidRDefault="00624499" w:rsidP="00624499">
      <w:pPr>
        <w:rPr>
          <w:rFonts w:ascii="Calibri" w:hAnsi="Calibri" w:cstheme="minorHAnsi"/>
          <w:sz w:val="22"/>
          <w:lang w:val="en-GB"/>
        </w:rPr>
      </w:pPr>
    </w:p>
    <w:p w14:paraId="1DEB9791" w14:textId="60132A04" w:rsidR="00624499" w:rsidRPr="00AB261B" w:rsidRDefault="00624499" w:rsidP="00624499">
      <w:pPr>
        <w:rPr>
          <w:rFonts w:ascii="Calibri" w:hAnsi="Calibri" w:cs="Arial"/>
          <w:iCs/>
          <w:sz w:val="22"/>
          <w:lang w:val="en-GB" w:eastAsia="nl-NL"/>
        </w:rPr>
      </w:pPr>
      <w:r w:rsidRPr="00AB261B">
        <w:rPr>
          <w:rFonts w:ascii="Calibri" w:eastAsia="Times New Roman" w:hAnsi="Calibri" w:cs="Arial"/>
          <w:iCs/>
          <w:sz w:val="22"/>
          <w:lang w:val="en-GB" w:eastAsia="nl-NL"/>
        </w:rPr>
        <w:t xml:space="preserve">Post LRA the emerging conflict issues in Northern Uganda are many, including land wrangles, environmental degradation and conflict over natural resources and minerals. </w:t>
      </w:r>
      <w:r w:rsidRPr="00AB261B">
        <w:rPr>
          <w:rFonts w:ascii="Calibri" w:hAnsi="Calibri"/>
          <w:sz w:val="22"/>
          <w:lang w:val="en-GB"/>
        </w:rPr>
        <w:t xml:space="preserve">The operating context for </w:t>
      </w:r>
      <w:proofErr w:type="spellStart"/>
      <w:r w:rsidRPr="00AB261B">
        <w:rPr>
          <w:rFonts w:ascii="Calibri" w:hAnsi="Calibri"/>
          <w:sz w:val="22"/>
          <w:lang w:val="en-GB"/>
        </w:rPr>
        <w:t>RocoKwo</w:t>
      </w:r>
      <w:proofErr w:type="spellEnd"/>
      <w:r w:rsidRPr="00AB261B">
        <w:rPr>
          <w:rFonts w:ascii="Calibri" w:hAnsi="Calibri"/>
          <w:sz w:val="22"/>
          <w:lang w:val="en-GB"/>
        </w:rPr>
        <w:t xml:space="preserve"> has been highly sensitive where land conflicts are prevalent, requiring challenging of rigid gender norms and cultural barriers. </w:t>
      </w:r>
      <w:r w:rsidRPr="00AB261B">
        <w:rPr>
          <w:rFonts w:ascii="Calibri" w:eastAsia="Times New Roman" w:hAnsi="Calibri" w:cs="Arial"/>
          <w:iCs/>
          <w:sz w:val="22"/>
          <w:lang w:val="en-GB" w:eastAsia="nl-NL"/>
        </w:rPr>
        <w:t xml:space="preserve">The design of </w:t>
      </w:r>
      <w:proofErr w:type="spellStart"/>
      <w:r w:rsidRPr="00AB261B">
        <w:rPr>
          <w:rFonts w:ascii="Calibri" w:eastAsia="Times New Roman" w:hAnsi="Calibri" w:cs="Arial"/>
          <w:iCs/>
          <w:sz w:val="22"/>
          <w:lang w:val="en-GB" w:eastAsia="nl-NL"/>
        </w:rPr>
        <w:t>RocoKwo</w:t>
      </w:r>
      <w:proofErr w:type="spellEnd"/>
      <w:r w:rsidRPr="00AB261B">
        <w:rPr>
          <w:rFonts w:ascii="Calibri" w:eastAsia="Times New Roman" w:hAnsi="Calibri" w:cs="Arial"/>
          <w:iCs/>
          <w:sz w:val="22"/>
          <w:lang w:val="en-GB" w:eastAsia="nl-NL"/>
        </w:rPr>
        <w:t xml:space="preserve"> originally focused on support for conflict-affected groups, but this referred to the experience of conflict related to LRA activities. However during the life of the programme other forms of conflicts related to land, resources, and boundaries and of course SGBV have emerged. </w:t>
      </w:r>
      <w:r w:rsidRPr="00AB261B">
        <w:rPr>
          <w:rFonts w:ascii="Calibri" w:hAnsi="Calibri" w:cs="Arial"/>
          <w:iCs/>
          <w:sz w:val="22"/>
          <w:lang w:val="en-GB" w:eastAsia="nl-NL"/>
        </w:rPr>
        <w:t xml:space="preserve"> At the </w:t>
      </w:r>
      <w:proofErr w:type="spellStart"/>
      <w:r w:rsidRPr="00AB261B">
        <w:rPr>
          <w:rFonts w:ascii="Calibri" w:hAnsi="Calibri" w:cs="Arial"/>
          <w:iCs/>
          <w:sz w:val="22"/>
          <w:lang w:val="en-GB" w:eastAsia="nl-NL"/>
        </w:rPr>
        <w:t>endline</w:t>
      </w:r>
      <w:proofErr w:type="spellEnd"/>
      <w:r w:rsidRPr="00AB261B">
        <w:rPr>
          <w:rFonts w:ascii="Calibri" w:hAnsi="Calibri" w:cs="Arial"/>
          <w:iCs/>
          <w:sz w:val="22"/>
          <w:lang w:val="en-GB" w:eastAsia="nl-NL"/>
        </w:rPr>
        <w:t xml:space="preserve"> stage, approximately half of all women respondents to the survey highlight that they face SGBV and land disputes. A third of wome</w:t>
      </w:r>
      <w:r w:rsidR="005D223E">
        <w:rPr>
          <w:rFonts w:ascii="Calibri" w:hAnsi="Calibri" w:cs="Arial"/>
          <w:iCs/>
          <w:sz w:val="22"/>
          <w:lang w:val="en-GB" w:eastAsia="nl-NL"/>
        </w:rPr>
        <w:t xml:space="preserve">n are affected by conflict at </w:t>
      </w:r>
      <w:r w:rsidRPr="00AB261B">
        <w:rPr>
          <w:rFonts w:ascii="Calibri" w:hAnsi="Calibri" w:cs="Arial"/>
          <w:iCs/>
          <w:sz w:val="22"/>
          <w:lang w:val="en-GB" w:eastAsia="nl-NL"/>
        </w:rPr>
        <w:t xml:space="preserve">household related to money, children, IGAs. Wider tensions and conflict in the community are also in existence across the districts where </w:t>
      </w:r>
      <w:proofErr w:type="spellStart"/>
      <w:r w:rsidRPr="00AB261B">
        <w:rPr>
          <w:rFonts w:ascii="Calibri" w:hAnsi="Calibri" w:cs="Arial"/>
          <w:iCs/>
          <w:sz w:val="22"/>
          <w:lang w:val="en-GB" w:eastAsia="nl-NL"/>
        </w:rPr>
        <w:t>Roco</w:t>
      </w:r>
      <w:proofErr w:type="spellEnd"/>
      <w:r w:rsidRPr="00AB261B">
        <w:rPr>
          <w:rFonts w:ascii="Calibri" w:hAnsi="Calibri" w:cs="Arial"/>
          <w:iCs/>
          <w:sz w:val="22"/>
          <w:lang w:val="en-GB" w:eastAsia="nl-NL"/>
        </w:rPr>
        <w:t xml:space="preserve"> </w:t>
      </w:r>
      <w:proofErr w:type="spellStart"/>
      <w:r w:rsidRPr="00AB261B">
        <w:rPr>
          <w:rFonts w:ascii="Calibri" w:hAnsi="Calibri" w:cs="Arial"/>
          <w:iCs/>
          <w:sz w:val="22"/>
          <w:lang w:val="en-GB" w:eastAsia="nl-NL"/>
        </w:rPr>
        <w:t>Kwo</w:t>
      </w:r>
      <w:proofErr w:type="spellEnd"/>
      <w:r w:rsidRPr="00AB261B">
        <w:rPr>
          <w:rFonts w:ascii="Calibri" w:hAnsi="Calibri" w:cs="Arial"/>
          <w:iCs/>
          <w:sz w:val="22"/>
          <w:lang w:val="en-GB" w:eastAsia="nl-NL"/>
        </w:rPr>
        <w:t xml:space="preserve"> operates, related to tensions or abuse from neighbours or community members, corruption related tensions and other resource conflicts related to ownership and control. </w:t>
      </w:r>
    </w:p>
    <w:p w14:paraId="72224C72" w14:textId="77777777" w:rsidR="00624499" w:rsidRPr="00AB261B" w:rsidRDefault="00624499" w:rsidP="00624499">
      <w:pPr>
        <w:rPr>
          <w:rFonts w:ascii="Calibri" w:hAnsi="Calibri" w:cs="Arial"/>
          <w:iCs/>
          <w:sz w:val="22"/>
          <w:lang w:val="en-GB" w:eastAsia="nl-NL"/>
        </w:rPr>
      </w:pPr>
    </w:p>
    <w:p w14:paraId="28DBA927" w14:textId="58DD3726" w:rsidR="00624499" w:rsidRPr="00AB261B" w:rsidRDefault="00624499" w:rsidP="00624499">
      <w:pPr>
        <w:rPr>
          <w:rFonts w:ascii="Calibri" w:eastAsia="Times New Roman" w:hAnsi="Calibri" w:cs="Arial"/>
          <w:iCs/>
          <w:sz w:val="22"/>
          <w:lang w:val="en-GB" w:eastAsia="nl-NL"/>
        </w:rPr>
      </w:pPr>
      <w:r w:rsidRPr="00AB261B">
        <w:rPr>
          <w:rFonts w:ascii="Calibri" w:eastAsia="Times New Roman" w:hAnsi="Calibri" w:cs="Arial"/>
          <w:iCs/>
          <w:sz w:val="22"/>
          <w:lang w:val="en-GB" w:eastAsia="nl-NL"/>
        </w:rPr>
        <w:t xml:space="preserve">Through </w:t>
      </w:r>
      <w:proofErr w:type="spellStart"/>
      <w:r w:rsidRPr="00AB261B">
        <w:rPr>
          <w:rFonts w:ascii="Calibri" w:eastAsia="Times New Roman" w:hAnsi="Calibri" w:cs="Arial"/>
          <w:iCs/>
          <w:sz w:val="22"/>
          <w:lang w:val="en-GB" w:eastAsia="nl-NL"/>
        </w:rPr>
        <w:t>Roco</w:t>
      </w:r>
      <w:proofErr w:type="spellEnd"/>
      <w:r w:rsidRPr="00AB261B">
        <w:rPr>
          <w:rFonts w:ascii="Calibri" w:eastAsia="Times New Roman" w:hAnsi="Calibri" w:cs="Arial"/>
          <w:iCs/>
          <w:sz w:val="22"/>
          <w:lang w:val="en-GB" w:eastAsia="nl-NL"/>
        </w:rPr>
        <w:t xml:space="preserve"> </w:t>
      </w:r>
      <w:proofErr w:type="spellStart"/>
      <w:r w:rsidRPr="00AB261B">
        <w:rPr>
          <w:rFonts w:ascii="Calibri" w:eastAsia="Times New Roman" w:hAnsi="Calibri" w:cs="Arial"/>
          <w:iCs/>
          <w:sz w:val="22"/>
          <w:lang w:val="en-GB" w:eastAsia="nl-NL"/>
        </w:rPr>
        <w:t>Kwo</w:t>
      </w:r>
      <w:proofErr w:type="spellEnd"/>
      <w:r w:rsidRPr="00AB261B">
        <w:rPr>
          <w:rFonts w:ascii="Calibri" w:eastAsia="Times New Roman" w:hAnsi="Calibri" w:cs="Arial"/>
          <w:iCs/>
          <w:sz w:val="22"/>
          <w:lang w:val="en-GB" w:eastAsia="nl-NL"/>
        </w:rPr>
        <w:t xml:space="preserve">, community awareness and sensitization on United Nations Security Council Resolution 1325 and training on conflict resolution has reportedly helped women and the general community to appreciate women’s participation, involvement and contribution to any efforts and </w:t>
      </w:r>
      <w:r w:rsidR="00B06301" w:rsidRPr="00AB261B">
        <w:rPr>
          <w:rFonts w:ascii="Calibri" w:eastAsia="Times New Roman" w:hAnsi="Calibri" w:cs="Arial"/>
          <w:iCs/>
          <w:sz w:val="22"/>
          <w:lang w:val="en-GB" w:eastAsia="nl-NL"/>
        </w:rPr>
        <w:t>endeavours</w:t>
      </w:r>
      <w:r w:rsidRPr="00AB261B">
        <w:rPr>
          <w:rFonts w:ascii="Calibri" w:eastAsia="Times New Roman" w:hAnsi="Calibri" w:cs="Arial"/>
          <w:iCs/>
          <w:sz w:val="22"/>
          <w:lang w:val="en-GB" w:eastAsia="nl-NL"/>
        </w:rPr>
        <w:t xml:space="preserve"> in achieving lasting peace and also </w:t>
      </w:r>
      <w:r w:rsidR="00B06301">
        <w:rPr>
          <w:rFonts w:ascii="Calibri" w:eastAsia="Times New Roman" w:hAnsi="Calibri" w:cs="Arial"/>
          <w:iCs/>
          <w:sz w:val="22"/>
          <w:lang w:val="en-GB" w:eastAsia="nl-NL"/>
        </w:rPr>
        <w:t xml:space="preserve">resolve local level conflicts. </w:t>
      </w:r>
      <w:proofErr w:type="spellStart"/>
      <w:r w:rsidRPr="00AB261B">
        <w:rPr>
          <w:rFonts w:ascii="Calibri" w:eastAsia="Times New Roman" w:hAnsi="Calibri" w:cs="Arial"/>
          <w:iCs/>
          <w:sz w:val="22"/>
          <w:lang w:val="en-GB" w:eastAsia="nl-NL"/>
        </w:rPr>
        <w:t>RocoKwo</w:t>
      </w:r>
      <w:proofErr w:type="spellEnd"/>
      <w:r w:rsidRPr="00AB261B">
        <w:rPr>
          <w:rFonts w:ascii="Calibri" w:eastAsia="Times New Roman" w:hAnsi="Calibri" w:cs="Arial"/>
          <w:iCs/>
          <w:sz w:val="22"/>
          <w:lang w:val="en-GB" w:eastAsia="nl-NL"/>
        </w:rPr>
        <w:t xml:space="preserve"> has helped women to acknowledge the importance of their right to participation in leadership and governance of the society they live in, and the practical benefits if they engage. </w:t>
      </w:r>
    </w:p>
    <w:p w14:paraId="0DF4FAD6" w14:textId="77777777" w:rsidR="00624499" w:rsidRPr="00AB261B" w:rsidRDefault="00624499" w:rsidP="00624499">
      <w:pPr>
        <w:rPr>
          <w:rFonts w:ascii="Calibri" w:eastAsia="Times New Roman" w:hAnsi="Calibri" w:cs="Arial"/>
          <w:iCs/>
          <w:sz w:val="22"/>
          <w:lang w:val="en-GB" w:eastAsia="nl-NL"/>
        </w:rPr>
      </w:pPr>
    </w:p>
    <w:p w14:paraId="0A47AA07" w14:textId="77777777" w:rsidR="00624499" w:rsidRPr="00AB261B" w:rsidRDefault="00624499" w:rsidP="00624499">
      <w:pPr>
        <w:rPr>
          <w:rFonts w:ascii="Calibri" w:hAnsi="Calibri" w:cs="Arial"/>
          <w:iCs/>
          <w:sz w:val="22"/>
          <w:lang w:val="en-GB" w:eastAsia="nl-NL"/>
        </w:rPr>
      </w:pPr>
      <w:r w:rsidRPr="00AB261B">
        <w:rPr>
          <w:rFonts w:ascii="Calibri" w:hAnsi="Calibri"/>
          <w:sz w:val="22"/>
          <w:lang w:val="en-GB"/>
        </w:rPr>
        <w:t>Men’s attitudes towards women´s participation in elections and politics have improved slightly, with higher proportions of men agreeing that women should be able to stand for election and decided who to vote for without the influence of their husbands. In relation to household decision making, the proportion of men who are positive about women´s role in the decision making structure has also improved</w:t>
      </w:r>
    </w:p>
    <w:p w14:paraId="7A52908D" w14:textId="77777777" w:rsidR="00624499" w:rsidRPr="00AB261B" w:rsidRDefault="00624499" w:rsidP="00624499">
      <w:pPr>
        <w:rPr>
          <w:rFonts w:ascii="Calibri" w:eastAsia="Times New Roman" w:hAnsi="Calibri" w:cs="Arial"/>
          <w:iCs/>
          <w:sz w:val="22"/>
          <w:lang w:val="en-GB" w:eastAsia="nl-NL"/>
        </w:rPr>
      </w:pPr>
    </w:p>
    <w:p w14:paraId="4C807266" w14:textId="77777777" w:rsidR="00624499" w:rsidRPr="00AB261B" w:rsidRDefault="00624499" w:rsidP="00624499">
      <w:pPr>
        <w:rPr>
          <w:rFonts w:ascii="Calibri" w:eastAsia="Times New Roman" w:hAnsi="Calibri" w:cs="Arial"/>
          <w:b/>
          <w:iCs/>
          <w:sz w:val="22"/>
          <w:lang w:val="en-GB" w:eastAsia="nl-NL"/>
        </w:rPr>
      </w:pPr>
      <w:r w:rsidRPr="00AB261B">
        <w:rPr>
          <w:rFonts w:ascii="Calibri" w:eastAsia="Times New Roman" w:hAnsi="Calibri" w:cs="Arial"/>
          <w:b/>
          <w:iCs/>
          <w:sz w:val="22"/>
          <w:lang w:val="en-GB" w:eastAsia="nl-NL"/>
        </w:rPr>
        <w:t>Sexual and Reproductive health and rights</w:t>
      </w:r>
    </w:p>
    <w:p w14:paraId="76B19296" w14:textId="54C86146" w:rsidR="00624499" w:rsidRPr="00AB261B" w:rsidRDefault="00624499" w:rsidP="00624499">
      <w:pPr>
        <w:tabs>
          <w:tab w:val="left" w:pos="284"/>
        </w:tabs>
        <w:rPr>
          <w:rFonts w:ascii="Calibri" w:hAnsi="Calibri"/>
          <w:sz w:val="22"/>
          <w:lang w:val="en-GB"/>
        </w:rPr>
      </w:pPr>
      <w:r w:rsidRPr="00AB261B">
        <w:rPr>
          <w:rFonts w:ascii="Calibri" w:hAnsi="Calibri"/>
          <w:sz w:val="22"/>
          <w:lang w:val="en-GB"/>
        </w:rPr>
        <w:t xml:space="preserve">Although Sexual Reproductive Health and Rights (SRHR) was not an explicit objective of the </w:t>
      </w:r>
      <w:proofErr w:type="spellStart"/>
      <w:r w:rsidRPr="00AB261B">
        <w:rPr>
          <w:rFonts w:ascii="Calibri" w:hAnsi="Calibri"/>
          <w:sz w:val="22"/>
          <w:lang w:val="en-GB"/>
        </w:rPr>
        <w:t>Roco</w:t>
      </w:r>
      <w:proofErr w:type="spellEnd"/>
      <w:r w:rsidRPr="00AB261B">
        <w:rPr>
          <w:rFonts w:ascii="Calibri" w:hAnsi="Calibri"/>
          <w:sz w:val="22"/>
          <w:lang w:val="en-GB"/>
        </w:rPr>
        <w:t xml:space="preserve"> </w:t>
      </w:r>
      <w:proofErr w:type="spellStart"/>
      <w:r w:rsidRPr="00AB261B">
        <w:rPr>
          <w:rFonts w:ascii="Calibri" w:hAnsi="Calibri"/>
          <w:sz w:val="22"/>
          <w:lang w:val="en-GB"/>
        </w:rPr>
        <w:t>Kwo</w:t>
      </w:r>
      <w:proofErr w:type="spellEnd"/>
      <w:r w:rsidRPr="00AB261B">
        <w:rPr>
          <w:rFonts w:ascii="Calibri" w:hAnsi="Calibri"/>
          <w:sz w:val="22"/>
          <w:lang w:val="en-GB"/>
        </w:rPr>
        <w:t xml:space="preserve"> programme in Uganda, staff felt that some gains had been made in raising awareness on SRHR, opening space for discussion, and advocating for improved changes in response, prevention, and at planning levels. Broadly, staff felt that policy, and administrative levels are conscious of the issues surrounding SRHR and willing to address it as a developmental issue. In terms of usage of services, all HIV infected and affected impact group women had, for example access</w:t>
      </w:r>
      <w:r w:rsidR="00B06301">
        <w:rPr>
          <w:rFonts w:ascii="Calibri" w:hAnsi="Calibri"/>
          <w:sz w:val="22"/>
          <w:lang w:val="en-GB"/>
        </w:rPr>
        <w:t>ed</w:t>
      </w:r>
      <w:r w:rsidRPr="00AB261B">
        <w:rPr>
          <w:rFonts w:ascii="Calibri" w:hAnsi="Calibri"/>
          <w:sz w:val="22"/>
          <w:lang w:val="en-GB"/>
        </w:rPr>
        <w:t xml:space="preserve"> HIV/AIDS related counse</w:t>
      </w:r>
      <w:r w:rsidR="00B06301">
        <w:rPr>
          <w:rFonts w:ascii="Calibri" w:hAnsi="Calibri"/>
          <w:sz w:val="22"/>
          <w:lang w:val="en-GB"/>
        </w:rPr>
        <w:t>l</w:t>
      </w:r>
      <w:r w:rsidRPr="00AB261B">
        <w:rPr>
          <w:rFonts w:ascii="Calibri" w:hAnsi="Calibri"/>
          <w:sz w:val="22"/>
          <w:lang w:val="en-GB"/>
        </w:rPr>
        <w:t>ling and testing services, but also to a lesser extent other services such as family planning and antenatal care. There is a perception that there has been a reduction in the level of stigmatization by community members and voluntary counse</w:t>
      </w:r>
      <w:r w:rsidR="00B06301">
        <w:rPr>
          <w:rFonts w:ascii="Calibri" w:hAnsi="Calibri"/>
          <w:sz w:val="22"/>
          <w:lang w:val="en-GB"/>
        </w:rPr>
        <w:t>l</w:t>
      </w:r>
      <w:r w:rsidRPr="00AB261B">
        <w:rPr>
          <w:rFonts w:ascii="Calibri" w:hAnsi="Calibri"/>
          <w:sz w:val="22"/>
          <w:lang w:val="en-GB"/>
        </w:rPr>
        <w:t xml:space="preserve">ling and testing for HIV. </w:t>
      </w:r>
    </w:p>
    <w:p w14:paraId="1551750A" w14:textId="77777777" w:rsidR="00624499" w:rsidRPr="00AB261B" w:rsidRDefault="00624499" w:rsidP="00624499">
      <w:pPr>
        <w:rPr>
          <w:rFonts w:ascii="Calibri" w:hAnsi="Calibri"/>
          <w:sz w:val="22"/>
          <w:lang w:val="en-GB"/>
        </w:rPr>
      </w:pPr>
    </w:p>
    <w:p w14:paraId="34EBE7FB" w14:textId="77777777" w:rsidR="00B06301" w:rsidRDefault="00B06301" w:rsidP="00624499">
      <w:pPr>
        <w:rPr>
          <w:rFonts w:ascii="Calibri" w:hAnsi="Calibri"/>
          <w:b/>
          <w:sz w:val="22"/>
          <w:lang w:val="en-GB"/>
        </w:rPr>
      </w:pPr>
      <w:r>
        <w:rPr>
          <w:rFonts w:ascii="Calibri" w:hAnsi="Calibri"/>
          <w:b/>
          <w:sz w:val="22"/>
          <w:lang w:val="en-GB"/>
        </w:rPr>
        <w:br w:type="page"/>
      </w:r>
    </w:p>
    <w:p w14:paraId="7103AD83" w14:textId="54A0B927" w:rsidR="00624499" w:rsidRPr="00AB261B" w:rsidRDefault="00624499" w:rsidP="00624499">
      <w:pPr>
        <w:rPr>
          <w:rFonts w:ascii="Calibri" w:hAnsi="Calibri"/>
          <w:b/>
          <w:sz w:val="22"/>
          <w:lang w:val="en-GB"/>
        </w:rPr>
      </w:pPr>
      <w:r w:rsidRPr="00AB261B">
        <w:rPr>
          <w:rFonts w:ascii="Calibri" w:hAnsi="Calibri"/>
          <w:b/>
          <w:sz w:val="22"/>
          <w:lang w:val="en-GB"/>
        </w:rPr>
        <w:lastRenderedPageBreak/>
        <w:t xml:space="preserve">Sexual and Gender based violence </w:t>
      </w:r>
    </w:p>
    <w:p w14:paraId="3524733A" w14:textId="2648A521" w:rsidR="00624499" w:rsidRPr="00AB261B" w:rsidRDefault="00624499" w:rsidP="00624499">
      <w:pPr>
        <w:rPr>
          <w:rFonts w:ascii="Calibri" w:hAnsi="Calibri"/>
          <w:sz w:val="22"/>
          <w:lang w:val="en-GB"/>
        </w:rPr>
      </w:pPr>
      <w:r w:rsidRPr="00AB261B">
        <w:rPr>
          <w:rFonts w:ascii="Calibri" w:hAnsi="Calibri"/>
          <w:sz w:val="22"/>
          <w:lang w:val="en-GB"/>
        </w:rPr>
        <w:t xml:space="preserve">The </w:t>
      </w:r>
      <w:proofErr w:type="spellStart"/>
      <w:r w:rsidRPr="00AB261B">
        <w:rPr>
          <w:rFonts w:ascii="Calibri" w:hAnsi="Calibri"/>
          <w:sz w:val="22"/>
          <w:lang w:val="en-GB"/>
        </w:rPr>
        <w:t>endline</w:t>
      </w:r>
      <w:proofErr w:type="spellEnd"/>
      <w:r w:rsidRPr="00AB261B">
        <w:rPr>
          <w:rFonts w:ascii="Calibri" w:hAnsi="Calibri"/>
          <w:sz w:val="22"/>
          <w:lang w:val="en-GB"/>
        </w:rPr>
        <w:t xml:space="preserve"> survey revealed that women´s experience of SGBV in the districts where </w:t>
      </w:r>
      <w:proofErr w:type="spellStart"/>
      <w:r w:rsidRPr="00AB261B">
        <w:rPr>
          <w:rFonts w:ascii="Calibri" w:hAnsi="Calibri"/>
          <w:sz w:val="22"/>
          <w:lang w:val="en-GB"/>
        </w:rPr>
        <w:t>Roco</w:t>
      </w:r>
      <w:proofErr w:type="spellEnd"/>
      <w:r w:rsidRPr="00AB261B">
        <w:rPr>
          <w:rFonts w:ascii="Calibri" w:hAnsi="Calibri"/>
          <w:sz w:val="22"/>
          <w:lang w:val="en-GB"/>
        </w:rPr>
        <w:t> </w:t>
      </w:r>
      <w:proofErr w:type="spellStart"/>
      <w:r w:rsidRPr="00AB261B">
        <w:rPr>
          <w:rFonts w:ascii="Calibri" w:hAnsi="Calibri"/>
          <w:sz w:val="22"/>
          <w:lang w:val="en-GB"/>
        </w:rPr>
        <w:t>Kwo</w:t>
      </w:r>
      <w:proofErr w:type="spellEnd"/>
      <w:r w:rsidRPr="00AB261B">
        <w:rPr>
          <w:rFonts w:ascii="Calibri" w:hAnsi="Calibri"/>
          <w:sz w:val="22"/>
          <w:lang w:val="en-GB"/>
        </w:rPr>
        <w:t xml:space="preserve"> operates is high; 43.74 % of women reported in response to the survey that they had experienced SGBV in the last 5 years; and of these women who had experienced SGBV, 60.8% had reported violence.  Attitudes of women regarding SGBV remain similar at </w:t>
      </w:r>
      <w:proofErr w:type="spellStart"/>
      <w:r w:rsidRPr="00AB261B">
        <w:rPr>
          <w:rFonts w:ascii="Calibri" w:hAnsi="Calibri"/>
          <w:sz w:val="22"/>
          <w:lang w:val="en-GB"/>
        </w:rPr>
        <w:t>endline</w:t>
      </w:r>
      <w:proofErr w:type="spellEnd"/>
      <w:r w:rsidRPr="00AB261B">
        <w:rPr>
          <w:rFonts w:ascii="Calibri" w:hAnsi="Calibri"/>
          <w:sz w:val="22"/>
          <w:lang w:val="en-GB"/>
        </w:rPr>
        <w:t xml:space="preserve"> (2.41) as at baseline (2.28). However women´s perspectives about reporting or raising awareness within the community of GBV have shifted since baseline, with over half (55.3%) of women disagreeing that it</w:t>
      </w:r>
      <w:r w:rsidR="00B06301">
        <w:rPr>
          <w:rFonts w:ascii="Calibri" w:hAnsi="Calibri"/>
          <w:sz w:val="22"/>
          <w:lang w:val="en-GB"/>
        </w:rPr>
        <w:t xml:space="preserve"> is</w:t>
      </w:r>
      <w:r w:rsidRPr="00AB261B">
        <w:rPr>
          <w:rFonts w:ascii="Calibri" w:hAnsi="Calibri"/>
          <w:sz w:val="22"/>
          <w:lang w:val="en-GB"/>
        </w:rPr>
        <w:t xml:space="preserve"> wrong for a woman to say she was beaten by her husband to people outside the marriage, compared to just over a third of women at baseline stage (35.7%). However 18.5% of women at end line still agree that a wife should tolerate being beaten by her husband or partner in order to keep the family together. These responses highlight the structural barriers to reporting and publicly shaming GBV perpetrators within some communities and the areas of work where CARE might focus on in the future programme. </w:t>
      </w:r>
    </w:p>
    <w:p w14:paraId="52653CA1" w14:textId="77777777" w:rsidR="00624499" w:rsidRPr="00AB261B" w:rsidRDefault="00624499" w:rsidP="00624499">
      <w:pPr>
        <w:rPr>
          <w:rFonts w:ascii="Calibri" w:hAnsi="Calibri"/>
          <w:sz w:val="22"/>
          <w:lang w:val="en-GB"/>
        </w:rPr>
      </w:pPr>
    </w:p>
    <w:p w14:paraId="10D3CE0C" w14:textId="77777777" w:rsidR="00624499" w:rsidRPr="00AB261B" w:rsidRDefault="00624499" w:rsidP="00624499">
      <w:pPr>
        <w:rPr>
          <w:rFonts w:ascii="Calibri" w:hAnsi="Calibri"/>
          <w:sz w:val="22"/>
          <w:lang w:val="en-GB"/>
        </w:rPr>
      </w:pPr>
      <w:r w:rsidRPr="00AB261B">
        <w:rPr>
          <w:rFonts w:ascii="Calibri" w:hAnsi="Calibri"/>
          <w:sz w:val="22"/>
          <w:lang w:val="en-GB"/>
        </w:rPr>
        <w:t xml:space="preserve">Men´s average attitudes scores indicate less acceptance of SGBV at </w:t>
      </w:r>
      <w:proofErr w:type="spellStart"/>
      <w:r w:rsidRPr="00AB261B">
        <w:rPr>
          <w:rFonts w:ascii="Calibri" w:hAnsi="Calibri"/>
          <w:sz w:val="22"/>
          <w:lang w:val="en-GB"/>
        </w:rPr>
        <w:t>endline</w:t>
      </w:r>
      <w:proofErr w:type="spellEnd"/>
      <w:r w:rsidRPr="00AB261B">
        <w:rPr>
          <w:rFonts w:ascii="Calibri" w:hAnsi="Calibri"/>
          <w:sz w:val="22"/>
          <w:lang w:val="en-GB"/>
        </w:rPr>
        <w:t xml:space="preserve"> (2.41) than at baseline (2.41). At baseline a significant proportion of men held negative attitudes regarding SGBV.  For example 38% agreed/strongly agreed that, ‘a wife should tolerate being beaten by her husband/partner in order to keep the family together; at </w:t>
      </w:r>
      <w:proofErr w:type="spellStart"/>
      <w:r w:rsidRPr="00AB261B">
        <w:rPr>
          <w:rFonts w:ascii="Calibri" w:hAnsi="Calibri"/>
          <w:sz w:val="22"/>
          <w:lang w:val="en-GB"/>
        </w:rPr>
        <w:t>endline</w:t>
      </w:r>
      <w:proofErr w:type="spellEnd"/>
      <w:r w:rsidRPr="00AB261B">
        <w:rPr>
          <w:rFonts w:ascii="Calibri" w:hAnsi="Calibri"/>
          <w:sz w:val="22"/>
          <w:lang w:val="en-GB"/>
        </w:rPr>
        <w:t xml:space="preserve"> less than 10% agreed.  Similarly at baseline 36% agreed/strongly agreed that, “if a wife goes out without telling her husband/partner, he is justified in hitting or beating her’; at </w:t>
      </w:r>
      <w:proofErr w:type="spellStart"/>
      <w:r w:rsidRPr="00AB261B">
        <w:rPr>
          <w:rFonts w:ascii="Calibri" w:hAnsi="Calibri"/>
          <w:sz w:val="22"/>
          <w:lang w:val="en-GB"/>
        </w:rPr>
        <w:t>endline</w:t>
      </w:r>
      <w:proofErr w:type="spellEnd"/>
      <w:r w:rsidRPr="00AB261B">
        <w:rPr>
          <w:rFonts w:ascii="Calibri" w:hAnsi="Calibri"/>
          <w:sz w:val="22"/>
          <w:lang w:val="en-GB"/>
        </w:rPr>
        <w:t xml:space="preserve"> only 6.5% agreed. However a third of men still agreed at </w:t>
      </w:r>
      <w:proofErr w:type="spellStart"/>
      <w:r w:rsidRPr="00AB261B">
        <w:rPr>
          <w:rFonts w:ascii="Calibri" w:hAnsi="Calibri"/>
          <w:sz w:val="22"/>
          <w:lang w:val="en-GB"/>
        </w:rPr>
        <w:t>endline</w:t>
      </w:r>
      <w:proofErr w:type="spellEnd"/>
      <w:r w:rsidRPr="00AB261B">
        <w:rPr>
          <w:rFonts w:ascii="Calibri" w:hAnsi="Calibri"/>
          <w:sz w:val="22"/>
          <w:lang w:val="en-GB"/>
        </w:rPr>
        <w:t xml:space="preserve"> that it is wrong for a woman to say she had been beaten outside the marriage. </w:t>
      </w:r>
    </w:p>
    <w:p w14:paraId="289468DE" w14:textId="77777777" w:rsidR="00624499" w:rsidRPr="00AB261B" w:rsidRDefault="00624499" w:rsidP="00624499">
      <w:pPr>
        <w:rPr>
          <w:rFonts w:ascii="Calibri" w:hAnsi="Calibri"/>
          <w:sz w:val="22"/>
          <w:lang w:val="en-GB"/>
        </w:rPr>
      </w:pPr>
    </w:p>
    <w:p w14:paraId="6087E390" w14:textId="5EA5F973" w:rsidR="00624499" w:rsidRPr="00AB261B" w:rsidRDefault="00624499" w:rsidP="00624499">
      <w:pPr>
        <w:rPr>
          <w:rFonts w:ascii="Calibri" w:hAnsi="Calibri"/>
          <w:sz w:val="22"/>
          <w:lang w:val="en-GB"/>
        </w:rPr>
      </w:pPr>
      <w:r w:rsidRPr="00AB261B">
        <w:rPr>
          <w:rFonts w:ascii="Calibri" w:hAnsi="Calibri"/>
          <w:sz w:val="22"/>
          <w:lang w:val="en-GB"/>
        </w:rPr>
        <w:t xml:space="preserve">By engaging men from the start of the programme, local councillors report that men are more accepting of the VSLA </w:t>
      </w:r>
      <w:r w:rsidR="00B06301" w:rsidRPr="00AB261B">
        <w:rPr>
          <w:rFonts w:ascii="Calibri" w:hAnsi="Calibri"/>
          <w:sz w:val="22"/>
          <w:lang w:val="en-GB"/>
        </w:rPr>
        <w:t>processes</w:t>
      </w:r>
      <w:r w:rsidRPr="00AB261B">
        <w:rPr>
          <w:rFonts w:ascii="Calibri" w:hAnsi="Calibri"/>
          <w:sz w:val="22"/>
          <w:lang w:val="en-GB"/>
        </w:rPr>
        <w:t xml:space="preserve"> and their partners´ participation and therefore less likely to turn to domestic violence, or deny the women´s participation in VSLAs.  CARE staff also felt that their investment in specific male initiatives has helped to build men´s agency – in terms of their own self-confidence and via the community recognition of their involvements and achievements as role models in the communities. Men who participate were felt to be more responsive and supportive of their spouses when talking about GBV and taking action via programmes or within the household.  Religious leaders noted a reduction in “economic violence” as men are now the ones supporting their spouses to encourage them to save in VSLAs. Over half of women respondents felt that </w:t>
      </w:r>
      <w:proofErr w:type="spellStart"/>
      <w:r w:rsidRPr="00AB261B">
        <w:rPr>
          <w:rFonts w:ascii="Calibri" w:hAnsi="Calibri"/>
          <w:sz w:val="22"/>
          <w:lang w:val="en-GB"/>
        </w:rPr>
        <w:t>Roco</w:t>
      </w:r>
      <w:proofErr w:type="spellEnd"/>
      <w:r w:rsidRPr="00AB261B">
        <w:rPr>
          <w:rFonts w:ascii="Calibri" w:hAnsi="Calibri"/>
          <w:sz w:val="22"/>
          <w:lang w:val="en-GB"/>
        </w:rPr>
        <w:t xml:space="preserve"> </w:t>
      </w:r>
      <w:proofErr w:type="spellStart"/>
      <w:r w:rsidRPr="00AB261B">
        <w:rPr>
          <w:rFonts w:ascii="Calibri" w:hAnsi="Calibri"/>
          <w:sz w:val="22"/>
          <w:lang w:val="en-GB"/>
        </w:rPr>
        <w:t>Kwo</w:t>
      </w:r>
      <w:proofErr w:type="spellEnd"/>
      <w:r w:rsidRPr="00AB261B">
        <w:rPr>
          <w:rFonts w:ascii="Calibri" w:hAnsi="Calibri"/>
          <w:sz w:val="22"/>
          <w:lang w:val="en-GB"/>
        </w:rPr>
        <w:t xml:space="preserve"> had influenced the way that community leaders address tensions or abuse from neighbours or community members or conflict in the HH. The majority of women trained in conflict resolution, reported that they had recently experienced some form of conflict and had been able to apply this training to resolve the conflict. </w:t>
      </w:r>
    </w:p>
    <w:p w14:paraId="58320020" w14:textId="77777777" w:rsidR="00624499" w:rsidRPr="00AB261B" w:rsidRDefault="00624499" w:rsidP="00624499">
      <w:pPr>
        <w:rPr>
          <w:rFonts w:ascii="Calibri" w:hAnsi="Calibri"/>
          <w:sz w:val="22"/>
          <w:lang w:val="en-GB"/>
        </w:rPr>
      </w:pPr>
    </w:p>
    <w:p w14:paraId="113BAC49" w14:textId="77777777" w:rsidR="00624499" w:rsidRPr="00AB261B" w:rsidRDefault="00624499" w:rsidP="00624499">
      <w:pPr>
        <w:rPr>
          <w:rFonts w:ascii="Calibri" w:hAnsi="Calibri"/>
          <w:sz w:val="22"/>
          <w:lang w:val="en-GB"/>
        </w:rPr>
      </w:pPr>
      <w:r w:rsidRPr="00AB261B">
        <w:rPr>
          <w:rFonts w:ascii="Calibri" w:hAnsi="Calibri"/>
          <w:sz w:val="22"/>
          <w:lang w:val="en-GB"/>
        </w:rPr>
        <w:t xml:space="preserve">Respondents and stakeholders were largely positive that a shift in attitudes towards reporting on GBV cases of rape, sexual or physical assault has taken place since the </w:t>
      </w:r>
      <w:proofErr w:type="spellStart"/>
      <w:r w:rsidRPr="00AB261B">
        <w:rPr>
          <w:rFonts w:ascii="Calibri" w:hAnsi="Calibri"/>
          <w:sz w:val="22"/>
          <w:lang w:val="en-GB"/>
        </w:rPr>
        <w:t>RocoKwo</w:t>
      </w:r>
      <w:proofErr w:type="spellEnd"/>
      <w:r w:rsidRPr="00AB261B">
        <w:rPr>
          <w:rFonts w:ascii="Calibri" w:hAnsi="Calibri"/>
          <w:sz w:val="22"/>
          <w:lang w:val="en-GB"/>
        </w:rPr>
        <w:t xml:space="preserve"> programme began; through the spirit of voluntarism against GBV, through advocacy, role model men, and also at a structural level whereby local councils and police have received training on GBV; and leaders were sensitised and more empathetic to those who report. </w:t>
      </w:r>
    </w:p>
    <w:p w14:paraId="394D2C22" w14:textId="77777777" w:rsidR="00624499" w:rsidRPr="00AB261B" w:rsidRDefault="00624499" w:rsidP="00624499">
      <w:pPr>
        <w:rPr>
          <w:rFonts w:ascii="Calibri" w:hAnsi="Calibri"/>
          <w:sz w:val="22"/>
          <w:lang w:val="en-GB"/>
        </w:rPr>
      </w:pPr>
    </w:p>
    <w:p w14:paraId="60A2F65B" w14:textId="2BEF2D18" w:rsidR="00624499" w:rsidRPr="00AB261B" w:rsidRDefault="00624499" w:rsidP="00624499">
      <w:pPr>
        <w:rPr>
          <w:rFonts w:ascii="Calibri" w:hAnsi="Calibri"/>
          <w:sz w:val="22"/>
          <w:lang w:val="en-GB"/>
        </w:rPr>
      </w:pPr>
      <w:r w:rsidRPr="00AB261B">
        <w:rPr>
          <w:rFonts w:ascii="Calibri" w:hAnsi="Calibri"/>
          <w:sz w:val="22"/>
          <w:lang w:val="en-GB"/>
        </w:rPr>
        <w:t>At an agency level individuals were reported by the local council to have increased their knowledge and awareness and this was impacting on thei</w:t>
      </w:r>
      <w:r w:rsidR="00B06301">
        <w:rPr>
          <w:rFonts w:ascii="Calibri" w:hAnsi="Calibri"/>
          <w:sz w:val="22"/>
          <w:lang w:val="en-GB"/>
        </w:rPr>
        <w:t>r trust in the process of starting</w:t>
      </w:r>
      <w:r w:rsidRPr="00AB261B">
        <w:rPr>
          <w:rFonts w:ascii="Calibri" w:hAnsi="Calibri"/>
          <w:sz w:val="22"/>
          <w:lang w:val="en-GB"/>
        </w:rPr>
        <w:t xml:space="preserve"> to actually report </w:t>
      </w:r>
      <w:r w:rsidR="00B06301" w:rsidRPr="00AB261B">
        <w:rPr>
          <w:rFonts w:ascii="Calibri" w:hAnsi="Calibri"/>
          <w:sz w:val="22"/>
          <w:lang w:val="en-GB"/>
        </w:rPr>
        <w:t xml:space="preserve">GBV </w:t>
      </w:r>
      <w:r w:rsidRPr="00AB261B">
        <w:rPr>
          <w:rFonts w:ascii="Calibri" w:hAnsi="Calibri"/>
          <w:sz w:val="22"/>
          <w:lang w:val="en-GB"/>
        </w:rPr>
        <w:t xml:space="preserve">cases to the police. CARE felt that the prevailing attitudes and awareness have given confidence to women to report cases, without blame. They also better understand the consequences of reporting. The research shows whilst significant gains have been realised by </w:t>
      </w:r>
      <w:proofErr w:type="spellStart"/>
      <w:r w:rsidRPr="00AB261B">
        <w:rPr>
          <w:rFonts w:ascii="Calibri" w:hAnsi="Calibri"/>
          <w:sz w:val="22"/>
          <w:lang w:val="en-GB"/>
        </w:rPr>
        <w:t>RocoKwo</w:t>
      </w:r>
      <w:proofErr w:type="spellEnd"/>
      <w:r w:rsidRPr="00AB261B">
        <w:rPr>
          <w:rFonts w:ascii="Calibri" w:hAnsi="Calibri"/>
          <w:sz w:val="22"/>
          <w:lang w:val="en-GB"/>
        </w:rPr>
        <w:t xml:space="preserve"> in terms of challenging acceptance and perceptions of SGBV, many barriers still exist in reporting, support and particularly in achieving justice for those affected by SGBV. </w:t>
      </w:r>
    </w:p>
    <w:p w14:paraId="66D1F160" w14:textId="77777777" w:rsidR="00624499" w:rsidRPr="00AB261B" w:rsidRDefault="00624499" w:rsidP="00624499">
      <w:pPr>
        <w:rPr>
          <w:sz w:val="22"/>
          <w:lang w:val="en-GB"/>
        </w:rPr>
      </w:pPr>
    </w:p>
    <w:p w14:paraId="0936B2D6" w14:textId="77777777" w:rsidR="00B06301" w:rsidRDefault="00B06301" w:rsidP="00624499">
      <w:pPr>
        <w:pStyle w:val="Listecouleur-Accent11"/>
        <w:ind w:left="0"/>
        <w:rPr>
          <w:rFonts w:ascii="Calibri" w:eastAsiaTheme="minorHAnsi" w:hAnsi="Calibri" w:cs="Arial"/>
          <w:b/>
          <w:iCs/>
          <w:sz w:val="22"/>
          <w:szCs w:val="22"/>
          <w:lang w:eastAsia="nl-NL"/>
        </w:rPr>
      </w:pPr>
      <w:r>
        <w:rPr>
          <w:rFonts w:ascii="Calibri" w:eastAsiaTheme="minorHAnsi" w:hAnsi="Calibri" w:cs="Arial"/>
          <w:b/>
          <w:iCs/>
          <w:sz w:val="22"/>
          <w:szCs w:val="22"/>
          <w:lang w:eastAsia="nl-NL"/>
        </w:rPr>
        <w:br w:type="page"/>
      </w:r>
    </w:p>
    <w:p w14:paraId="1F25D46E" w14:textId="0BBA680F" w:rsidR="00624499" w:rsidRPr="00AB261B" w:rsidRDefault="00624499" w:rsidP="00624499">
      <w:pPr>
        <w:pStyle w:val="Listecouleur-Accent11"/>
        <w:ind w:left="0"/>
        <w:rPr>
          <w:rFonts w:ascii="Calibri" w:hAnsi="Calibri"/>
          <w:b/>
          <w:sz w:val="22"/>
          <w:szCs w:val="22"/>
        </w:rPr>
      </w:pPr>
      <w:r w:rsidRPr="00AB261B">
        <w:rPr>
          <w:rFonts w:ascii="Calibri" w:eastAsiaTheme="minorHAnsi" w:hAnsi="Calibri" w:cs="Arial"/>
          <w:b/>
          <w:iCs/>
          <w:sz w:val="22"/>
          <w:szCs w:val="22"/>
          <w:lang w:eastAsia="nl-NL"/>
        </w:rPr>
        <w:lastRenderedPageBreak/>
        <w:t xml:space="preserve">Table 1 </w:t>
      </w:r>
      <w:r w:rsidRPr="00AB261B">
        <w:rPr>
          <w:rFonts w:ascii="Calibri" w:hAnsi="Calibri"/>
          <w:b/>
          <w:sz w:val="22"/>
          <w:szCs w:val="22"/>
        </w:rPr>
        <w:t>Overall level of achievement of the 2009-2013 outcome indicators</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095"/>
      </w:tblGrid>
      <w:tr w:rsidR="00624499" w:rsidRPr="00AB261B" w14:paraId="24F6F12C" w14:textId="77777777" w:rsidTr="003810BA">
        <w:trPr>
          <w:cantSplit/>
        </w:trPr>
        <w:tc>
          <w:tcPr>
            <w:tcW w:w="2977" w:type="dxa"/>
            <w:shd w:val="clear" w:color="auto" w:fill="E6E6E6"/>
          </w:tcPr>
          <w:p w14:paraId="095350AA" w14:textId="77777777" w:rsidR="00624499" w:rsidRPr="00AB261B" w:rsidRDefault="00624499" w:rsidP="003810BA">
            <w:pPr>
              <w:keepNext/>
              <w:keepLines/>
              <w:outlineLvl w:val="1"/>
              <w:rPr>
                <w:rFonts w:ascii="Calibri" w:hAnsi="Calibri" w:cs="Tahoma"/>
                <w:b/>
                <w:sz w:val="19"/>
                <w:szCs w:val="19"/>
                <w:lang w:val="en-GB"/>
              </w:rPr>
            </w:pPr>
            <w:r w:rsidRPr="00AB261B">
              <w:rPr>
                <w:rFonts w:ascii="Calibri" w:hAnsi="Calibri" w:cs="Tahoma"/>
                <w:b/>
                <w:sz w:val="19"/>
                <w:szCs w:val="19"/>
                <w:lang w:val="en-GB"/>
              </w:rPr>
              <w:t xml:space="preserve">Outcome indicators </w:t>
            </w:r>
          </w:p>
        </w:tc>
        <w:tc>
          <w:tcPr>
            <w:tcW w:w="6095" w:type="dxa"/>
            <w:shd w:val="clear" w:color="auto" w:fill="E6E6E6"/>
          </w:tcPr>
          <w:p w14:paraId="5C4A2EEC" w14:textId="77777777" w:rsidR="00624499" w:rsidRPr="00AB261B" w:rsidRDefault="00624499" w:rsidP="003810BA">
            <w:pPr>
              <w:rPr>
                <w:rFonts w:ascii="Calibri" w:hAnsi="Calibri" w:cs="Tahoma"/>
                <w:b/>
                <w:sz w:val="19"/>
                <w:szCs w:val="19"/>
                <w:lang w:val="en-GB"/>
              </w:rPr>
            </w:pPr>
            <w:proofErr w:type="spellStart"/>
            <w:r w:rsidRPr="00AB261B">
              <w:rPr>
                <w:rFonts w:ascii="Calibri" w:hAnsi="Calibri" w:cs="Tahoma"/>
                <w:b/>
                <w:sz w:val="19"/>
                <w:szCs w:val="19"/>
                <w:lang w:val="en-GB"/>
              </w:rPr>
              <w:t>Endline</w:t>
            </w:r>
            <w:proofErr w:type="spellEnd"/>
            <w:r w:rsidRPr="00AB261B">
              <w:rPr>
                <w:rFonts w:ascii="Calibri" w:hAnsi="Calibri" w:cs="Tahoma"/>
                <w:b/>
                <w:sz w:val="19"/>
                <w:szCs w:val="19"/>
                <w:lang w:val="en-GB"/>
              </w:rPr>
              <w:t xml:space="preserve"> results </w:t>
            </w:r>
          </w:p>
        </w:tc>
      </w:tr>
      <w:tr w:rsidR="00624499" w:rsidRPr="00AB261B" w14:paraId="2F86F459" w14:textId="77777777" w:rsidTr="003810BA">
        <w:trPr>
          <w:cantSplit/>
        </w:trPr>
        <w:tc>
          <w:tcPr>
            <w:tcW w:w="2977" w:type="dxa"/>
            <w:tcBorders>
              <w:bottom w:val="single" w:sz="4" w:space="0" w:color="auto"/>
            </w:tcBorders>
          </w:tcPr>
          <w:p w14:paraId="308EEBDE" w14:textId="5256B3B0" w:rsidR="00624499" w:rsidRPr="00AB261B" w:rsidRDefault="00624499" w:rsidP="003810BA">
            <w:pPr>
              <w:keepNext/>
              <w:keepLines/>
              <w:spacing w:before="120"/>
              <w:jc w:val="left"/>
              <w:outlineLvl w:val="1"/>
              <w:rPr>
                <w:rFonts w:ascii="Calibri" w:hAnsi="Calibri" w:cs="Tahoma"/>
                <w:b/>
                <w:szCs w:val="20"/>
                <w:lang w:val="en-GB"/>
              </w:rPr>
            </w:pPr>
            <w:r w:rsidRPr="00AB261B">
              <w:rPr>
                <w:rFonts w:ascii="Calibri" w:hAnsi="Calibri" w:cs="Tahoma"/>
                <w:b/>
                <w:szCs w:val="20"/>
                <w:lang w:val="en-GB"/>
              </w:rPr>
              <w:t xml:space="preserve">1) Existence and Application </w:t>
            </w:r>
            <w:r w:rsidR="00F033B5">
              <w:rPr>
                <w:rFonts w:ascii="Calibri" w:hAnsi="Calibri" w:cs="Tahoma"/>
                <w:b/>
                <w:szCs w:val="20"/>
                <w:lang w:val="en-GB"/>
              </w:rPr>
              <w:t xml:space="preserve">of </w:t>
            </w:r>
            <w:r w:rsidRPr="00AB261B">
              <w:rPr>
                <w:rFonts w:ascii="Calibri" w:hAnsi="Calibri" w:cs="Tahoma"/>
                <w:b/>
                <w:szCs w:val="20"/>
                <w:lang w:val="en-GB"/>
              </w:rPr>
              <w:t>rights</w:t>
            </w:r>
            <w:r w:rsidR="00F033B5">
              <w:rPr>
                <w:rFonts w:ascii="Calibri" w:hAnsi="Calibri" w:cs="Tahoma"/>
                <w:b/>
                <w:szCs w:val="20"/>
                <w:lang w:val="en-GB"/>
              </w:rPr>
              <w:t>,</w:t>
            </w:r>
            <w:r w:rsidRPr="00AB261B">
              <w:rPr>
                <w:rFonts w:ascii="Calibri" w:hAnsi="Calibri" w:cs="Tahoma"/>
                <w:b/>
                <w:szCs w:val="20"/>
                <w:lang w:val="en-GB"/>
              </w:rPr>
              <w:t xml:space="preserve"> laws and policies for women in the following areas:</w:t>
            </w:r>
          </w:p>
          <w:p w14:paraId="75FB770A" w14:textId="77777777" w:rsidR="00624499" w:rsidRPr="00AB261B" w:rsidRDefault="00624499" w:rsidP="003810BA">
            <w:pPr>
              <w:keepNext/>
              <w:keepLines/>
              <w:spacing w:before="120"/>
              <w:jc w:val="left"/>
              <w:outlineLvl w:val="1"/>
              <w:rPr>
                <w:rFonts w:ascii="Calibri" w:hAnsi="Calibri" w:cs="Tahoma"/>
                <w:szCs w:val="20"/>
                <w:lang w:val="en-GB"/>
              </w:rPr>
            </w:pPr>
            <w:r w:rsidRPr="00AB261B">
              <w:rPr>
                <w:rFonts w:ascii="Calibri" w:hAnsi="Calibri" w:cs="Tahoma"/>
                <w:szCs w:val="20"/>
                <w:lang w:val="en-GB"/>
              </w:rPr>
              <w:t>- The protection of women's economic security (their property rights, inheritance, etc.)</w:t>
            </w:r>
          </w:p>
          <w:p w14:paraId="4B12C134" w14:textId="74344255" w:rsidR="00624499" w:rsidRPr="00AB261B" w:rsidRDefault="00624499" w:rsidP="003810BA">
            <w:pPr>
              <w:keepNext/>
              <w:keepLines/>
              <w:spacing w:before="120"/>
              <w:jc w:val="left"/>
              <w:outlineLvl w:val="1"/>
              <w:rPr>
                <w:rFonts w:ascii="Calibri" w:hAnsi="Calibri" w:cs="Tahoma"/>
                <w:szCs w:val="20"/>
                <w:lang w:val="en-GB"/>
              </w:rPr>
            </w:pPr>
            <w:r w:rsidRPr="00AB261B">
              <w:rPr>
                <w:rFonts w:ascii="Calibri" w:hAnsi="Calibri" w:cs="Tahoma"/>
                <w:szCs w:val="20"/>
                <w:lang w:val="en-GB"/>
              </w:rPr>
              <w:t>- The protection of civil rights and women's political</w:t>
            </w:r>
            <w:r w:rsidR="00F033B5">
              <w:rPr>
                <w:rFonts w:ascii="Calibri" w:hAnsi="Calibri" w:cs="Tahoma"/>
                <w:szCs w:val="20"/>
                <w:lang w:val="en-GB"/>
              </w:rPr>
              <w:t xml:space="preserve"> rights.</w:t>
            </w:r>
          </w:p>
          <w:p w14:paraId="298ACA6C" w14:textId="77777777" w:rsidR="00624499" w:rsidRPr="00AB261B" w:rsidRDefault="00624499" w:rsidP="003810BA">
            <w:pPr>
              <w:keepNext/>
              <w:keepLines/>
              <w:spacing w:before="120"/>
              <w:jc w:val="left"/>
              <w:outlineLvl w:val="1"/>
              <w:rPr>
                <w:rFonts w:ascii="Calibri" w:hAnsi="Calibri" w:cs="Tahoma"/>
                <w:szCs w:val="20"/>
                <w:lang w:val="en-GB"/>
              </w:rPr>
            </w:pPr>
            <w:r w:rsidRPr="00AB261B">
              <w:rPr>
                <w:rFonts w:ascii="Calibri" w:hAnsi="Calibri" w:cs="Tahoma"/>
                <w:szCs w:val="20"/>
                <w:lang w:val="en-GB"/>
              </w:rPr>
              <w:t>- Protecting the SRH and maternal health rights</w:t>
            </w:r>
          </w:p>
          <w:p w14:paraId="4C84659A" w14:textId="77777777" w:rsidR="00624499" w:rsidRPr="00AB261B" w:rsidRDefault="00624499" w:rsidP="003810BA">
            <w:pPr>
              <w:keepNext/>
              <w:keepLines/>
              <w:spacing w:before="120"/>
              <w:jc w:val="left"/>
              <w:outlineLvl w:val="1"/>
              <w:rPr>
                <w:rFonts w:ascii="Calibri" w:hAnsi="Calibri" w:cs="Tahoma"/>
                <w:szCs w:val="20"/>
                <w:lang w:val="en-GB"/>
              </w:rPr>
            </w:pPr>
            <w:r w:rsidRPr="00AB261B">
              <w:rPr>
                <w:rFonts w:ascii="Calibri" w:hAnsi="Calibri" w:cs="Tahoma"/>
                <w:szCs w:val="20"/>
                <w:lang w:val="en-GB"/>
              </w:rPr>
              <w:t xml:space="preserve">- To fight against all forms of GBV </w:t>
            </w:r>
          </w:p>
        </w:tc>
        <w:tc>
          <w:tcPr>
            <w:tcW w:w="6095" w:type="dxa"/>
            <w:tcBorders>
              <w:bottom w:val="single" w:sz="4" w:space="0" w:color="auto"/>
            </w:tcBorders>
          </w:tcPr>
          <w:p w14:paraId="0E3AB305" w14:textId="77777777" w:rsidR="00624499" w:rsidRPr="00AB261B" w:rsidRDefault="00624499" w:rsidP="003810BA">
            <w:pPr>
              <w:keepNext/>
              <w:keepLines/>
              <w:outlineLvl w:val="1"/>
              <w:rPr>
                <w:rFonts w:ascii="Calibri" w:hAnsi="Calibri"/>
                <w:szCs w:val="20"/>
                <w:lang w:val="en-GB"/>
              </w:rPr>
            </w:pPr>
            <w:r w:rsidRPr="00AB261B">
              <w:rPr>
                <w:rFonts w:ascii="Calibri" w:hAnsi="Calibri"/>
                <w:szCs w:val="20"/>
                <w:lang w:val="en-GB"/>
              </w:rPr>
              <w:t xml:space="preserve">In terms of influencing the women´s rights agenda locally or nationally the perception is that </w:t>
            </w:r>
            <w:proofErr w:type="spellStart"/>
            <w:r w:rsidRPr="00AB261B">
              <w:rPr>
                <w:rFonts w:ascii="Calibri" w:hAnsi="Calibri"/>
                <w:szCs w:val="20"/>
                <w:lang w:val="en-GB"/>
              </w:rPr>
              <w:t>RocoKwo</w:t>
            </w:r>
            <w:proofErr w:type="spellEnd"/>
            <w:r w:rsidRPr="00AB261B">
              <w:rPr>
                <w:rFonts w:ascii="Calibri" w:hAnsi="Calibri"/>
                <w:szCs w:val="20"/>
                <w:lang w:val="en-GB"/>
              </w:rPr>
              <w:t xml:space="preserve"> has made some gains in enabling more equal participation and reducing discrimination; and creating space for women to engage in decision making on issues, which affect them through for example parish development committees.  </w:t>
            </w:r>
          </w:p>
          <w:p w14:paraId="7CF273C5" w14:textId="77777777" w:rsidR="00624499" w:rsidRPr="00AB261B" w:rsidRDefault="00624499" w:rsidP="003810BA">
            <w:pPr>
              <w:keepNext/>
              <w:keepLines/>
              <w:spacing w:before="120"/>
              <w:outlineLvl w:val="1"/>
              <w:rPr>
                <w:rFonts w:ascii="Calibri" w:hAnsi="Calibri"/>
                <w:szCs w:val="20"/>
                <w:lang w:val="en-GB"/>
              </w:rPr>
            </w:pPr>
            <w:proofErr w:type="gramStart"/>
            <w:r w:rsidRPr="00AB261B">
              <w:rPr>
                <w:rFonts w:ascii="Calibri" w:hAnsi="Calibri"/>
                <w:szCs w:val="20"/>
                <w:lang w:val="en-GB"/>
              </w:rPr>
              <w:t>Care staff identified emerging issues in relation to the protection of women´s rights</w:t>
            </w:r>
            <w:proofErr w:type="gramEnd"/>
            <w:r w:rsidRPr="00AB261B">
              <w:rPr>
                <w:rFonts w:ascii="Calibri" w:hAnsi="Calibri"/>
                <w:szCs w:val="20"/>
                <w:lang w:val="en-GB"/>
              </w:rPr>
              <w:t xml:space="preserve"> for example the </w:t>
            </w:r>
            <w:proofErr w:type="spellStart"/>
            <w:r w:rsidRPr="00AB261B">
              <w:rPr>
                <w:rFonts w:ascii="Calibri" w:hAnsi="Calibri"/>
                <w:szCs w:val="20"/>
                <w:lang w:val="en-GB"/>
              </w:rPr>
              <w:t>Anti Pornography</w:t>
            </w:r>
            <w:proofErr w:type="spellEnd"/>
            <w:r w:rsidRPr="00AB261B">
              <w:rPr>
                <w:rFonts w:ascii="Calibri" w:hAnsi="Calibri"/>
                <w:szCs w:val="20"/>
                <w:lang w:val="en-GB"/>
              </w:rPr>
              <w:t xml:space="preserve"> Bill, which focuses on indecent dressing, but has led to attacks on women. Other contentious bills include the Marriage and Family Bills that are continuously pending given due to conflicting religious and cultural beliefs. Similarly the implementation of laws and byelaws designed to protect women in Uganda.  </w:t>
            </w:r>
          </w:p>
          <w:p w14:paraId="7C504C2A" w14:textId="77777777" w:rsidR="00624499" w:rsidRPr="00AB261B" w:rsidRDefault="00624499" w:rsidP="003810BA">
            <w:pPr>
              <w:keepNext/>
              <w:keepLines/>
              <w:spacing w:before="120"/>
              <w:outlineLvl w:val="1"/>
              <w:rPr>
                <w:rFonts w:ascii="Calibri" w:hAnsi="Calibri"/>
                <w:szCs w:val="20"/>
                <w:lang w:val="en-GB"/>
              </w:rPr>
            </w:pPr>
            <w:r w:rsidRPr="00AB261B">
              <w:rPr>
                <w:rFonts w:ascii="Calibri" w:hAnsi="Calibri"/>
                <w:szCs w:val="20"/>
                <w:lang w:val="en-GB"/>
              </w:rPr>
              <w:t xml:space="preserve">Building on the work of </w:t>
            </w:r>
            <w:proofErr w:type="spellStart"/>
            <w:r w:rsidRPr="00AB261B">
              <w:rPr>
                <w:rFonts w:ascii="Calibri" w:hAnsi="Calibri"/>
                <w:szCs w:val="20"/>
                <w:lang w:val="en-GB"/>
              </w:rPr>
              <w:t>RocoKwo</w:t>
            </w:r>
            <w:proofErr w:type="spellEnd"/>
            <w:r w:rsidRPr="00AB261B">
              <w:rPr>
                <w:rFonts w:ascii="Calibri" w:hAnsi="Calibri"/>
                <w:szCs w:val="20"/>
                <w:lang w:val="en-GB"/>
              </w:rPr>
              <w:t xml:space="preserve">, staff report that in the next phase of programing post </w:t>
            </w:r>
            <w:proofErr w:type="spellStart"/>
            <w:r w:rsidRPr="00AB261B">
              <w:rPr>
                <w:rFonts w:ascii="Calibri" w:hAnsi="Calibri"/>
                <w:szCs w:val="20"/>
                <w:lang w:val="en-GB"/>
              </w:rPr>
              <w:t>RocoKwo</w:t>
            </w:r>
            <w:proofErr w:type="spellEnd"/>
            <w:r w:rsidRPr="00AB261B">
              <w:rPr>
                <w:rFonts w:ascii="Calibri" w:hAnsi="Calibri"/>
                <w:szCs w:val="20"/>
                <w:lang w:val="en-GB"/>
              </w:rPr>
              <w:t xml:space="preserve"> they will continue to build coalitions and networking with other national organizations to review, lobby and advocate for pro-poor policy, raise community awareness and working with stakeholders to appreciate their roles.  </w:t>
            </w:r>
          </w:p>
        </w:tc>
      </w:tr>
    </w:tbl>
    <w:p w14:paraId="6758D55E" w14:textId="77777777" w:rsidR="00624499" w:rsidRPr="00AB261B" w:rsidRDefault="00624499" w:rsidP="00624499">
      <w:pPr>
        <w:jc w:val="left"/>
        <w:rPr>
          <w:lang w:val="en-GB"/>
        </w:rPr>
      </w:pPr>
    </w:p>
    <w:tbl>
      <w:tblPr>
        <w:tblW w:w="91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1"/>
        <w:gridCol w:w="1276"/>
        <w:gridCol w:w="1318"/>
      </w:tblGrid>
      <w:tr w:rsidR="00624499" w:rsidRPr="00AB261B" w14:paraId="62C4B086" w14:textId="77777777" w:rsidTr="003810BA">
        <w:trPr>
          <w:cantSplit/>
        </w:trPr>
        <w:tc>
          <w:tcPr>
            <w:tcW w:w="6521" w:type="dxa"/>
            <w:tcBorders>
              <w:bottom w:val="single" w:sz="4" w:space="0" w:color="auto"/>
            </w:tcBorders>
            <w:shd w:val="clear" w:color="auto" w:fill="D9D9D9"/>
          </w:tcPr>
          <w:p w14:paraId="55FE6B96" w14:textId="77777777" w:rsidR="00624499" w:rsidRPr="00AB261B" w:rsidRDefault="00624499" w:rsidP="003810BA">
            <w:pPr>
              <w:jc w:val="left"/>
              <w:rPr>
                <w:rFonts w:ascii="Calibri" w:hAnsi="Calibri" w:cs="Tahoma"/>
                <w:b/>
                <w:sz w:val="19"/>
                <w:szCs w:val="19"/>
                <w:lang w:val="en-GB"/>
              </w:rPr>
            </w:pPr>
            <w:r w:rsidRPr="00AB261B">
              <w:rPr>
                <w:rFonts w:ascii="Calibri" w:hAnsi="Calibri" w:cs="Tahoma"/>
                <w:b/>
                <w:sz w:val="19"/>
                <w:szCs w:val="19"/>
                <w:lang w:val="en-GB"/>
              </w:rPr>
              <w:t>Outcome indicators</w:t>
            </w:r>
          </w:p>
        </w:tc>
        <w:tc>
          <w:tcPr>
            <w:tcW w:w="1276" w:type="dxa"/>
            <w:tcBorders>
              <w:bottom w:val="single" w:sz="4" w:space="0" w:color="auto"/>
            </w:tcBorders>
            <w:shd w:val="clear" w:color="auto" w:fill="D9D9D9"/>
          </w:tcPr>
          <w:p w14:paraId="1C723DAC" w14:textId="77777777" w:rsidR="00624499" w:rsidRPr="00AB261B" w:rsidRDefault="00624499" w:rsidP="003810BA">
            <w:pPr>
              <w:keepNext/>
              <w:keepLines/>
              <w:outlineLvl w:val="1"/>
              <w:rPr>
                <w:rFonts w:ascii="Calibri" w:hAnsi="Calibri" w:cs="Tahoma"/>
                <w:b/>
                <w:sz w:val="19"/>
                <w:szCs w:val="19"/>
                <w:lang w:val="en-GB"/>
              </w:rPr>
            </w:pPr>
            <w:r w:rsidRPr="00AB261B">
              <w:rPr>
                <w:rFonts w:ascii="Calibri" w:hAnsi="Calibri" w:cs="Tahoma"/>
                <w:b/>
                <w:sz w:val="19"/>
                <w:szCs w:val="19"/>
                <w:lang w:val="en-GB"/>
              </w:rPr>
              <w:t>Baseline</w:t>
            </w:r>
          </w:p>
        </w:tc>
        <w:tc>
          <w:tcPr>
            <w:tcW w:w="1318" w:type="dxa"/>
            <w:tcBorders>
              <w:bottom w:val="single" w:sz="4" w:space="0" w:color="auto"/>
            </w:tcBorders>
            <w:shd w:val="clear" w:color="auto" w:fill="D9D9D9"/>
          </w:tcPr>
          <w:p w14:paraId="65B4C3B4" w14:textId="77777777" w:rsidR="00624499" w:rsidRPr="00AB261B" w:rsidRDefault="00624499" w:rsidP="003810BA">
            <w:pPr>
              <w:keepNext/>
              <w:keepLines/>
              <w:outlineLvl w:val="1"/>
              <w:rPr>
                <w:rFonts w:ascii="Calibri" w:hAnsi="Calibri" w:cs="Tahoma"/>
                <w:b/>
                <w:sz w:val="19"/>
                <w:szCs w:val="19"/>
                <w:lang w:val="en-GB"/>
              </w:rPr>
            </w:pPr>
            <w:proofErr w:type="spellStart"/>
            <w:r w:rsidRPr="00AB261B">
              <w:rPr>
                <w:rFonts w:ascii="Calibri" w:hAnsi="Calibri" w:cs="Tahoma"/>
                <w:b/>
                <w:sz w:val="19"/>
                <w:szCs w:val="19"/>
                <w:lang w:val="en-GB"/>
              </w:rPr>
              <w:t>Endline</w:t>
            </w:r>
            <w:proofErr w:type="spellEnd"/>
          </w:p>
        </w:tc>
      </w:tr>
      <w:tr w:rsidR="00624499" w:rsidRPr="00AB261B" w14:paraId="7D07B0DC" w14:textId="77777777" w:rsidTr="003810BA">
        <w:trPr>
          <w:cantSplit/>
        </w:trPr>
        <w:tc>
          <w:tcPr>
            <w:tcW w:w="6521" w:type="dxa"/>
            <w:shd w:val="clear" w:color="auto" w:fill="CBE5E7"/>
            <w:vAlign w:val="center"/>
          </w:tcPr>
          <w:p w14:paraId="2EB4E03E" w14:textId="77777777" w:rsidR="00624499" w:rsidRPr="00AB261B" w:rsidRDefault="00624499" w:rsidP="003810BA">
            <w:pPr>
              <w:keepNext/>
              <w:keepLines/>
              <w:jc w:val="left"/>
              <w:outlineLvl w:val="1"/>
              <w:rPr>
                <w:rFonts w:ascii="Calibri" w:hAnsi="Calibri" w:cs="Tahoma"/>
                <w:b/>
                <w:sz w:val="19"/>
                <w:szCs w:val="19"/>
                <w:lang w:val="en-GB"/>
              </w:rPr>
            </w:pPr>
            <w:r w:rsidRPr="00AB261B">
              <w:rPr>
                <w:rFonts w:ascii="Calibri" w:hAnsi="Calibri" w:cs="Tahoma"/>
                <w:b/>
                <w:sz w:val="19"/>
                <w:szCs w:val="19"/>
                <w:lang w:val="en-GB"/>
              </w:rPr>
              <w:t xml:space="preserve">Outcome indicators </w:t>
            </w:r>
          </w:p>
        </w:tc>
        <w:tc>
          <w:tcPr>
            <w:tcW w:w="1276" w:type="dxa"/>
            <w:shd w:val="clear" w:color="auto" w:fill="CBE5E7"/>
            <w:vAlign w:val="center"/>
          </w:tcPr>
          <w:p w14:paraId="6C0B8303" w14:textId="77777777" w:rsidR="00624499" w:rsidRPr="00AB261B" w:rsidRDefault="00624499" w:rsidP="003810BA">
            <w:pPr>
              <w:keepNext/>
              <w:keepLines/>
              <w:jc w:val="left"/>
              <w:outlineLvl w:val="1"/>
              <w:rPr>
                <w:rFonts w:ascii="Calibri" w:hAnsi="Calibri" w:cs="Tahoma"/>
                <w:b/>
                <w:sz w:val="19"/>
                <w:szCs w:val="19"/>
                <w:lang w:val="en-GB"/>
              </w:rPr>
            </w:pPr>
            <w:r w:rsidRPr="00AB261B">
              <w:rPr>
                <w:rFonts w:ascii="Calibri" w:hAnsi="Calibri" w:cs="Tahoma"/>
                <w:b/>
                <w:sz w:val="19"/>
                <w:szCs w:val="19"/>
                <w:lang w:val="en-GB"/>
              </w:rPr>
              <w:t>Revised Likert scale score</w:t>
            </w:r>
          </w:p>
        </w:tc>
        <w:tc>
          <w:tcPr>
            <w:tcW w:w="1318" w:type="dxa"/>
            <w:shd w:val="clear" w:color="auto" w:fill="CBE5E7"/>
            <w:vAlign w:val="center"/>
          </w:tcPr>
          <w:p w14:paraId="10ADF7CA" w14:textId="77777777" w:rsidR="00624499" w:rsidRPr="00AB261B" w:rsidRDefault="00624499" w:rsidP="003810BA">
            <w:pPr>
              <w:keepNext/>
              <w:keepLines/>
              <w:jc w:val="left"/>
              <w:outlineLvl w:val="1"/>
              <w:rPr>
                <w:rFonts w:ascii="Calibri" w:hAnsi="Calibri" w:cs="Tahoma"/>
                <w:b/>
                <w:sz w:val="19"/>
                <w:szCs w:val="19"/>
                <w:lang w:val="en-GB"/>
              </w:rPr>
            </w:pPr>
            <w:r w:rsidRPr="00AB261B">
              <w:rPr>
                <w:rFonts w:ascii="Calibri" w:hAnsi="Calibri" w:cs="Tahoma"/>
                <w:b/>
                <w:sz w:val="19"/>
                <w:szCs w:val="19"/>
                <w:lang w:val="en-GB"/>
              </w:rPr>
              <w:t>Revised Likert scale score</w:t>
            </w:r>
          </w:p>
        </w:tc>
      </w:tr>
      <w:tr w:rsidR="00624499" w:rsidRPr="00AB261B" w14:paraId="72CDA521" w14:textId="77777777" w:rsidTr="003810BA">
        <w:trPr>
          <w:cantSplit/>
        </w:trPr>
        <w:tc>
          <w:tcPr>
            <w:tcW w:w="9115" w:type="dxa"/>
            <w:gridSpan w:val="3"/>
            <w:vAlign w:val="center"/>
          </w:tcPr>
          <w:p w14:paraId="2B18D5C5" w14:textId="77777777" w:rsidR="00624499" w:rsidRPr="00AB261B" w:rsidRDefault="00624499" w:rsidP="003810BA">
            <w:pPr>
              <w:keepNext/>
              <w:keepLines/>
              <w:jc w:val="left"/>
              <w:outlineLvl w:val="1"/>
              <w:rPr>
                <w:rFonts w:ascii="Calibri" w:hAnsi="Calibri" w:cs="Tahoma"/>
                <w:sz w:val="19"/>
                <w:szCs w:val="19"/>
                <w:lang w:val="en-GB"/>
              </w:rPr>
            </w:pPr>
            <w:r w:rsidRPr="00AB261B">
              <w:rPr>
                <w:rFonts w:ascii="Calibri" w:hAnsi="Calibri" w:cs="Tahoma"/>
                <w:b/>
                <w:sz w:val="19"/>
                <w:szCs w:val="19"/>
                <w:lang w:val="en-GB"/>
              </w:rPr>
              <w:t xml:space="preserve">Women's attitude towards the empowerment of women </w:t>
            </w:r>
          </w:p>
        </w:tc>
      </w:tr>
      <w:tr w:rsidR="00624499" w:rsidRPr="00AB261B" w14:paraId="7007C8EA" w14:textId="77777777" w:rsidTr="003810BA">
        <w:trPr>
          <w:cantSplit/>
        </w:trPr>
        <w:tc>
          <w:tcPr>
            <w:tcW w:w="6521" w:type="dxa"/>
            <w:vAlign w:val="center"/>
          </w:tcPr>
          <w:p w14:paraId="5644D687" w14:textId="77777777" w:rsidR="00624499" w:rsidRPr="00AB261B" w:rsidRDefault="00624499" w:rsidP="003810BA">
            <w:pPr>
              <w:keepNext/>
              <w:keepLines/>
              <w:jc w:val="left"/>
              <w:outlineLvl w:val="1"/>
              <w:rPr>
                <w:rFonts w:ascii="Calibri" w:hAnsi="Calibri" w:cs="Tahoma"/>
                <w:sz w:val="19"/>
                <w:szCs w:val="19"/>
                <w:lang w:val="en-GB"/>
              </w:rPr>
            </w:pPr>
            <w:r w:rsidRPr="00AB261B">
              <w:rPr>
                <w:rFonts w:ascii="Calibri" w:hAnsi="Calibri" w:cs="Tahoma"/>
                <w:sz w:val="19"/>
                <w:szCs w:val="19"/>
                <w:lang w:val="en-GB"/>
              </w:rPr>
              <w:t>The protection of women's economic security (their property rights, inheritance, etc.)</w:t>
            </w:r>
          </w:p>
        </w:tc>
        <w:tc>
          <w:tcPr>
            <w:tcW w:w="1276" w:type="dxa"/>
            <w:vAlign w:val="center"/>
          </w:tcPr>
          <w:p w14:paraId="29E6D67B"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3,71</w:t>
            </w:r>
          </w:p>
          <w:p w14:paraId="17BEF392" w14:textId="77777777" w:rsidR="00624499" w:rsidRPr="00AB261B" w:rsidRDefault="00624499" w:rsidP="003810BA">
            <w:pPr>
              <w:keepNext/>
              <w:keepLines/>
              <w:jc w:val="center"/>
              <w:outlineLvl w:val="1"/>
              <w:rPr>
                <w:rFonts w:ascii="Calibri" w:hAnsi="Calibri" w:cs="Tahoma"/>
                <w:b/>
                <w:sz w:val="19"/>
                <w:szCs w:val="19"/>
                <w:lang w:val="en-GB"/>
              </w:rPr>
            </w:pPr>
          </w:p>
        </w:tc>
        <w:tc>
          <w:tcPr>
            <w:tcW w:w="1318" w:type="dxa"/>
            <w:vAlign w:val="center"/>
          </w:tcPr>
          <w:p w14:paraId="1392D513"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3,55</w:t>
            </w:r>
          </w:p>
          <w:p w14:paraId="0304F3C0" w14:textId="77777777" w:rsidR="00624499" w:rsidRPr="00AB261B" w:rsidRDefault="00624499" w:rsidP="003810BA">
            <w:pPr>
              <w:keepNext/>
              <w:keepLines/>
              <w:jc w:val="center"/>
              <w:outlineLvl w:val="1"/>
              <w:rPr>
                <w:rFonts w:ascii="Calibri" w:hAnsi="Calibri" w:cs="Tahoma"/>
                <w:b/>
                <w:sz w:val="19"/>
                <w:szCs w:val="19"/>
                <w:lang w:val="en-GB"/>
              </w:rPr>
            </w:pPr>
          </w:p>
        </w:tc>
      </w:tr>
      <w:tr w:rsidR="00624499" w:rsidRPr="00AB261B" w14:paraId="411C6DC1" w14:textId="77777777" w:rsidTr="003810BA">
        <w:trPr>
          <w:cantSplit/>
        </w:trPr>
        <w:tc>
          <w:tcPr>
            <w:tcW w:w="6521" w:type="dxa"/>
            <w:vAlign w:val="center"/>
          </w:tcPr>
          <w:p w14:paraId="75B3B3BD" w14:textId="77777777" w:rsidR="00624499" w:rsidRPr="00AB261B" w:rsidRDefault="00624499" w:rsidP="003810BA">
            <w:pPr>
              <w:keepNext/>
              <w:keepLines/>
              <w:jc w:val="left"/>
              <w:outlineLvl w:val="1"/>
              <w:rPr>
                <w:rFonts w:ascii="Calibri" w:hAnsi="Calibri" w:cstheme="minorHAnsi"/>
                <w:sz w:val="19"/>
                <w:szCs w:val="19"/>
                <w:lang w:val="en-GB"/>
              </w:rPr>
            </w:pPr>
            <w:r w:rsidRPr="00AB261B">
              <w:rPr>
                <w:rFonts w:ascii="Calibri" w:hAnsi="Calibri" w:cstheme="minorHAnsi"/>
                <w:iCs/>
                <w:sz w:val="19"/>
                <w:szCs w:val="19"/>
                <w:lang w:val="en-GB"/>
              </w:rPr>
              <w:t>Women’s participation in the public sphere, decision making at community level</w:t>
            </w:r>
          </w:p>
        </w:tc>
        <w:tc>
          <w:tcPr>
            <w:tcW w:w="1276" w:type="dxa"/>
            <w:vAlign w:val="center"/>
          </w:tcPr>
          <w:p w14:paraId="0A035ED0"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3,52</w:t>
            </w:r>
          </w:p>
          <w:p w14:paraId="3E58FC7F" w14:textId="77777777" w:rsidR="00624499" w:rsidRPr="00AB261B" w:rsidRDefault="00624499" w:rsidP="003810BA">
            <w:pPr>
              <w:keepNext/>
              <w:keepLines/>
              <w:jc w:val="center"/>
              <w:outlineLvl w:val="1"/>
              <w:rPr>
                <w:rFonts w:ascii="Calibri" w:hAnsi="Calibri" w:cs="Tahoma"/>
                <w:sz w:val="19"/>
                <w:szCs w:val="19"/>
                <w:lang w:val="en-GB"/>
              </w:rPr>
            </w:pPr>
          </w:p>
        </w:tc>
        <w:tc>
          <w:tcPr>
            <w:tcW w:w="1318" w:type="dxa"/>
            <w:vAlign w:val="center"/>
          </w:tcPr>
          <w:p w14:paraId="76DB710B"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3,53</w:t>
            </w:r>
          </w:p>
          <w:p w14:paraId="5B8CBC30" w14:textId="77777777" w:rsidR="00624499" w:rsidRPr="00AB261B" w:rsidRDefault="00624499" w:rsidP="003810BA">
            <w:pPr>
              <w:keepNext/>
              <w:keepLines/>
              <w:jc w:val="center"/>
              <w:outlineLvl w:val="1"/>
              <w:rPr>
                <w:rFonts w:ascii="Calibri" w:hAnsi="Calibri" w:cs="Tahoma"/>
                <w:sz w:val="19"/>
                <w:szCs w:val="19"/>
                <w:lang w:val="en-GB"/>
              </w:rPr>
            </w:pPr>
          </w:p>
        </w:tc>
      </w:tr>
      <w:tr w:rsidR="00624499" w:rsidRPr="00AB261B" w14:paraId="2874633C" w14:textId="77777777" w:rsidTr="003810BA">
        <w:trPr>
          <w:cantSplit/>
          <w:trHeight w:val="175"/>
        </w:trPr>
        <w:tc>
          <w:tcPr>
            <w:tcW w:w="6521" w:type="dxa"/>
            <w:vAlign w:val="center"/>
          </w:tcPr>
          <w:p w14:paraId="7AAB69AA" w14:textId="77777777" w:rsidR="00624499" w:rsidRPr="00AB261B" w:rsidRDefault="00624499" w:rsidP="003810BA">
            <w:pPr>
              <w:keepNext/>
              <w:keepLines/>
              <w:jc w:val="left"/>
              <w:outlineLvl w:val="1"/>
              <w:rPr>
                <w:rFonts w:ascii="Calibri" w:hAnsi="Calibri" w:cs="Tahoma"/>
                <w:sz w:val="19"/>
                <w:szCs w:val="19"/>
                <w:lang w:val="en-GB"/>
              </w:rPr>
            </w:pPr>
            <w:r w:rsidRPr="00AB261B">
              <w:rPr>
                <w:rFonts w:ascii="Calibri" w:hAnsi="Calibri" w:cs="Tahoma"/>
                <w:sz w:val="19"/>
                <w:szCs w:val="19"/>
                <w:lang w:val="en-GB"/>
              </w:rPr>
              <w:t>Protecting the rights of SRH and maternal health</w:t>
            </w:r>
          </w:p>
        </w:tc>
        <w:tc>
          <w:tcPr>
            <w:tcW w:w="1276" w:type="dxa"/>
            <w:vAlign w:val="center"/>
          </w:tcPr>
          <w:p w14:paraId="1D0195D2"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4,09</w:t>
            </w:r>
          </w:p>
        </w:tc>
        <w:tc>
          <w:tcPr>
            <w:tcW w:w="1318" w:type="dxa"/>
            <w:vAlign w:val="center"/>
          </w:tcPr>
          <w:p w14:paraId="60DD64E4"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N A</w:t>
            </w:r>
          </w:p>
        </w:tc>
      </w:tr>
      <w:tr w:rsidR="00624499" w:rsidRPr="00AB261B" w14:paraId="10741E56" w14:textId="77777777" w:rsidTr="003810BA">
        <w:trPr>
          <w:cantSplit/>
          <w:trHeight w:val="372"/>
        </w:trPr>
        <w:tc>
          <w:tcPr>
            <w:tcW w:w="6521" w:type="dxa"/>
            <w:vAlign w:val="center"/>
          </w:tcPr>
          <w:p w14:paraId="140FB790" w14:textId="77777777" w:rsidR="00624499" w:rsidRPr="00AB261B" w:rsidRDefault="00624499" w:rsidP="003810BA">
            <w:pPr>
              <w:keepNext/>
              <w:keepLines/>
              <w:jc w:val="left"/>
              <w:outlineLvl w:val="1"/>
              <w:rPr>
                <w:rFonts w:ascii="Calibri" w:hAnsi="Calibri" w:cs="Tahoma"/>
                <w:sz w:val="19"/>
                <w:szCs w:val="19"/>
                <w:lang w:val="en-GB"/>
              </w:rPr>
            </w:pPr>
            <w:r w:rsidRPr="00AB261B">
              <w:rPr>
                <w:rFonts w:ascii="Calibri" w:hAnsi="Calibri"/>
                <w:sz w:val="19"/>
                <w:szCs w:val="19"/>
                <w:lang w:val="en-GB"/>
              </w:rPr>
              <w:t>Attitudes of women regarding GBV (domestic violence, harassment harmful traditional practices such as FGM, early marriage, etc.)</w:t>
            </w:r>
          </w:p>
        </w:tc>
        <w:tc>
          <w:tcPr>
            <w:tcW w:w="1276" w:type="dxa"/>
            <w:vAlign w:val="center"/>
          </w:tcPr>
          <w:p w14:paraId="3A01BCB8"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2,28</w:t>
            </w:r>
          </w:p>
        </w:tc>
        <w:tc>
          <w:tcPr>
            <w:tcW w:w="1318" w:type="dxa"/>
            <w:vAlign w:val="center"/>
          </w:tcPr>
          <w:p w14:paraId="6FB1BB87"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2,41</w:t>
            </w:r>
          </w:p>
        </w:tc>
      </w:tr>
      <w:tr w:rsidR="00624499" w:rsidRPr="00AB261B" w14:paraId="467F76B9" w14:textId="77777777" w:rsidTr="003810BA">
        <w:trPr>
          <w:cantSplit/>
        </w:trPr>
        <w:tc>
          <w:tcPr>
            <w:tcW w:w="9115" w:type="dxa"/>
            <w:gridSpan w:val="3"/>
            <w:vAlign w:val="center"/>
          </w:tcPr>
          <w:p w14:paraId="51BC791F" w14:textId="77777777" w:rsidR="00624499" w:rsidRPr="00AB261B" w:rsidRDefault="00624499" w:rsidP="003810BA">
            <w:pPr>
              <w:keepNext/>
              <w:keepLines/>
              <w:jc w:val="left"/>
              <w:outlineLvl w:val="1"/>
              <w:rPr>
                <w:rFonts w:ascii="Calibri" w:hAnsi="Calibri" w:cs="Tahoma"/>
                <w:sz w:val="19"/>
                <w:szCs w:val="19"/>
                <w:lang w:val="en-GB"/>
              </w:rPr>
            </w:pPr>
            <w:r w:rsidRPr="00AB261B">
              <w:rPr>
                <w:rFonts w:ascii="Calibri" w:hAnsi="Calibri" w:cs="Tahoma"/>
                <w:b/>
                <w:sz w:val="19"/>
                <w:szCs w:val="19"/>
                <w:lang w:val="en-GB"/>
              </w:rPr>
              <w:t xml:space="preserve">Measurement of attitude of men concerning women's empowerment </w:t>
            </w:r>
          </w:p>
        </w:tc>
      </w:tr>
      <w:tr w:rsidR="00624499" w:rsidRPr="00AB261B" w14:paraId="68392E14" w14:textId="77777777" w:rsidTr="003810BA">
        <w:trPr>
          <w:cantSplit/>
        </w:trPr>
        <w:tc>
          <w:tcPr>
            <w:tcW w:w="6521" w:type="dxa"/>
            <w:vAlign w:val="center"/>
          </w:tcPr>
          <w:p w14:paraId="22FA7698" w14:textId="77777777" w:rsidR="00624499" w:rsidRPr="00AB261B" w:rsidRDefault="00624499" w:rsidP="003810BA">
            <w:pPr>
              <w:keepNext/>
              <w:keepLines/>
              <w:jc w:val="left"/>
              <w:outlineLvl w:val="1"/>
              <w:rPr>
                <w:rFonts w:ascii="Calibri" w:hAnsi="Calibri" w:cs="Tahoma"/>
                <w:sz w:val="19"/>
                <w:szCs w:val="19"/>
                <w:lang w:val="en-GB"/>
              </w:rPr>
            </w:pPr>
            <w:r w:rsidRPr="00AB261B">
              <w:rPr>
                <w:rFonts w:ascii="Calibri" w:hAnsi="Calibri" w:cs="Tahoma"/>
                <w:sz w:val="19"/>
                <w:szCs w:val="19"/>
                <w:lang w:val="en-GB"/>
              </w:rPr>
              <w:t>- The protection of women's economic security (their property rights, inheritance, etc.)</w:t>
            </w:r>
          </w:p>
        </w:tc>
        <w:tc>
          <w:tcPr>
            <w:tcW w:w="1276" w:type="dxa"/>
            <w:vAlign w:val="center"/>
          </w:tcPr>
          <w:p w14:paraId="7DA46175"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3,42</w:t>
            </w:r>
          </w:p>
          <w:p w14:paraId="263BC735" w14:textId="77777777" w:rsidR="00624499" w:rsidRPr="00AB261B" w:rsidRDefault="00624499" w:rsidP="003810BA">
            <w:pPr>
              <w:keepNext/>
              <w:keepLines/>
              <w:jc w:val="center"/>
              <w:outlineLvl w:val="1"/>
              <w:rPr>
                <w:rFonts w:ascii="Calibri" w:hAnsi="Calibri" w:cs="Tahoma"/>
                <w:sz w:val="19"/>
                <w:szCs w:val="19"/>
                <w:lang w:val="en-GB"/>
              </w:rPr>
            </w:pPr>
          </w:p>
        </w:tc>
        <w:tc>
          <w:tcPr>
            <w:tcW w:w="1318" w:type="dxa"/>
            <w:vAlign w:val="center"/>
          </w:tcPr>
          <w:p w14:paraId="5E55FFEA"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3,69</w:t>
            </w:r>
          </w:p>
          <w:p w14:paraId="24478EAC" w14:textId="77777777" w:rsidR="00624499" w:rsidRPr="00AB261B" w:rsidRDefault="00624499" w:rsidP="003810BA">
            <w:pPr>
              <w:keepNext/>
              <w:keepLines/>
              <w:jc w:val="center"/>
              <w:outlineLvl w:val="1"/>
              <w:rPr>
                <w:rFonts w:ascii="Calibri" w:hAnsi="Calibri" w:cs="Tahoma"/>
                <w:sz w:val="19"/>
                <w:szCs w:val="19"/>
                <w:lang w:val="en-GB"/>
              </w:rPr>
            </w:pPr>
          </w:p>
        </w:tc>
      </w:tr>
      <w:tr w:rsidR="00624499" w:rsidRPr="00AB261B" w14:paraId="1EAB62BE" w14:textId="77777777" w:rsidTr="003810BA">
        <w:trPr>
          <w:cantSplit/>
        </w:trPr>
        <w:tc>
          <w:tcPr>
            <w:tcW w:w="6521" w:type="dxa"/>
            <w:vAlign w:val="center"/>
          </w:tcPr>
          <w:p w14:paraId="74A9AE0C" w14:textId="77777777" w:rsidR="00624499" w:rsidRPr="00AB261B" w:rsidRDefault="00624499" w:rsidP="003810BA">
            <w:pPr>
              <w:keepNext/>
              <w:keepLines/>
              <w:jc w:val="left"/>
              <w:outlineLvl w:val="1"/>
              <w:rPr>
                <w:rFonts w:ascii="Calibri" w:hAnsi="Calibri" w:cstheme="minorHAnsi"/>
                <w:sz w:val="19"/>
                <w:szCs w:val="19"/>
                <w:lang w:val="en-GB"/>
              </w:rPr>
            </w:pPr>
            <w:r w:rsidRPr="00AB261B">
              <w:rPr>
                <w:rFonts w:ascii="Calibri" w:hAnsi="Calibri" w:cstheme="minorHAnsi"/>
                <w:iCs/>
                <w:sz w:val="19"/>
                <w:szCs w:val="19"/>
                <w:lang w:val="en-GB"/>
              </w:rPr>
              <w:t>- Women’s participation in the public sphere, decision making at community level</w:t>
            </w:r>
          </w:p>
        </w:tc>
        <w:tc>
          <w:tcPr>
            <w:tcW w:w="1276" w:type="dxa"/>
            <w:vAlign w:val="center"/>
          </w:tcPr>
          <w:p w14:paraId="2C86FB12"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3,54</w:t>
            </w:r>
          </w:p>
        </w:tc>
        <w:tc>
          <w:tcPr>
            <w:tcW w:w="1318" w:type="dxa"/>
            <w:vAlign w:val="center"/>
          </w:tcPr>
          <w:p w14:paraId="515AACFE"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3,63</w:t>
            </w:r>
          </w:p>
        </w:tc>
      </w:tr>
      <w:tr w:rsidR="00624499" w:rsidRPr="00AB261B" w14:paraId="00327BC6" w14:textId="77777777" w:rsidTr="003810BA">
        <w:trPr>
          <w:cantSplit/>
        </w:trPr>
        <w:tc>
          <w:tcPr>
            <w:tcW w:w="6521" w:type="dxa"/>
            <w:vAlign w:val="center"/>
          </w:tcPr>
          <w:p w14:paraId="2FF7DE07" w14:textId="77777777" w:rsidR="00624499" w:rsidRPr="00AB261B" w:rsidRDefault="00624499" w:rsidP="003810BA">
            <w:pPr>
              <w:keepNext/>
              <w:keepLines/>
              <w:jc w:val="left"/>
              <w:outlineLvl w:val="1"/>
              <w:rPr>
                <w:rFonts w:ascii="Calibri" w:hAnsi="Calibri" w:cs="Tahoma"/>
                <w:sz w:val="19"/>
                <w:szCs w:val="19"/>
                <w:lang w:val="en-GB"/>
              </w:rPr>
            </w:pPr>
            <w:r w:rsidRPr="00AB261B">
              <w:rPr>
                <w:rFonts w:ascii="Calibri" w:hAnsi="Calibri" w:cs="Tahoma"/>
                <w:sz w:val="19"/>
                <w:szCs w:val="19"/>
                <w:lang w:val="en-GB"/>
              </w:rPr>
              <w:t>- Protecting the rights of SRH and maternal health</w:t>
            </w:r>
          </w:p>
        </w:tc>
        <w:tc>
          <w:tcPr>
            <w:tcW w:w="1276" w:type="dxa"/>
            <w:vAlign w:val="center"/>
          </w:tcPr>
          <w:p w14:paraId="530D8590"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N A</w:t>
            </w:r>
          </w:p>
        </w:tc>
        <w:tc>
          <w:tcPr>
            <w:tcW w:w="1318" w:type="dxa"/>
            <w:vAlign w:val="center"/>
          </w:tcPr>
          <w:p w14:paraId="48C9C90B"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N A</w:t>
            </w:r>
          </w:p>
        </w:tc>
      </w:tr>
      <w:tr w:rsidR="00624499" w:rsidRPr="00AB261B" w14:paraId="12E6F702" w14:textId="77777777" w:rsidTr="003810BA">
        <w:trPr>
          <w:cantSplit/>
        </w:trPr>
        <w:tc>
          <w:tcPr>
            <w:tcW w:w="6521" w:type="dxa"/>
            <w:vAlign w:val="center"/>
          </w:tcPr>
          <w:p w14:paraId="2BC30710" w14:textId="77777777" w:rsidR="00624499" w:rsidRPr="00AB261B" w:rsidRDefault="00624499" w:rsidP="003810BA">
            <w:pPr>
              <w:keepNext/>
              <w:keepLines/>
              <w:jc w:val="left"/>
              <w:outlineLvl w:val="1"/>
              <w:rPr>
                <w:rFonts w:ascii="Calibri" w:hAnsi="Calibri" w:cs="Tahoma"/>
                <w:sz w:val="19"/>
                <w:szCs w:val="19"/>
                <w:lang w:val="en-GB"/>
              </w:rPr>
            </w:pPr>
            <w:r w:rsidRPr="00AB261B">
              <w:rPr>
                <w:rFonts w:ascii="Calibri" w:hAnsi="Calibri"/>
                <w:sz w:val="19"/>
                <w:szCs w:val="19"/>
                <w:lang w:val="en-GB"/>
              </w:rPr>
              <w:t>- Attitudes of men regarding GBV (domestic violence, harassment harmful traditional practices such as FGM, early marriage, etc.)</w:t>
            </w:r>
          </w:p>
        </w:tc>
        <w:tc>
          <w:tcPr>
            <w:tcW w:w="1276" w:type="dxa"/>
            <w:vAlign w:val="center"/>
          </w:tcPr>
          <w:p w14:paraId="73F2CA20"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2,59</w:t>
            </w:r>
          </w:p>
        </w:tc>
        <w:tc>
          <w:tcPr>
            <w:tcW w:w="1318" w:type="dxa"/>
            <w:vAlign w:val="center"/>
          </w:tcPr>
          <w:p w14:paraId="444129A2"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2,41</w:t>
            </w:r>
          </w:p>
        </w:tc>
      </w:tr>
      <w:tr w:rsidR="00624499" w:rsidRPr="00AB261B" w14:paraId="02919F48" w14:textId="77777777" w:rsidTr="003810BA">
        <w:trPr>
          <w:cantSplit/>
        </w:trPr>
        <w:tc>
          <w:tcPr>
            <w:tcW w:w="9115" w:type="dxa"/>
            <w:gridSpan w:val="3"/>
            <w:shd w:val="clear" w:color="auto" w:fill="E6E6E6"/>
            <w:vAlign w:val="center"/>
          </w:tcPr>
          <w:p w14:paraId="419EC252" w14:textId="77777777" w:rsidR="00624499" w:rsidRPr="00AB261B" w:rsidRDefault="00624499" w:rsidP="003810BA">
            <w:pPr>
              <w:keepNext/>
              <w:keepLines/>
              <w:jc w:val="left"/>
              <w:outlineLvl w:val="1"/>
              <w:rPr>
                <w:rFonts w:ascii="Calibri" w:hAnsi="Calibri" w:cs="Tahoma"/>
                <w:b/>
                <w:sz w:val="19"/>
                <w:szCs w:val="19"/>
                <w:lang w:val="en-GB"/>
              </w:rPr>
            </w:pPr>
            <w:r w:rsidRPr="00AB261B">
              <w:rPr>
                <w:rFonts w:ascii="Calibri" w:hAnsi="Calibri" w:cs="Tahoma"/>
                <w:b/>
                <w:sz w:val="19"/>
                <w:szCs w:val="19"/>
                <w:lang w:val="en-GB"/>
              </w:rPr>
              <w:t xml:space="preserve">Indicators </w:t>
            </w:r>
          </w:p>
        </w:tc>
      </w:tr>
      <w:tr w:rsidR="00624499" w:rsidRPr="00AB261B" w14:paraId="0186C08F" w14:textId="77777777" w:rsidTr="003810BA">
        <w:trPr>
          <w:cantSplit/>
        </w:trPr>
        <w:tc>
          <w:tcPr>
            <w:tcW w:w="6521" w:type="dxa"/>
            <w:vAlign w:val="center"/>
          </w:tcPr>
          <w:p w14:paraId="27983851" w14:textId="77777777" w:rsidR="00624499" w:rsidRPr="00AB261B" w:rsidRDefault="00624499" w:rsidP="003810BA">
            <w:pPr>
              <w:keepNext/>
              <w:keepLines/>
              <w:jc w:val="left"/>
              <w:outlineLvl w:val="1"/>
              <w:rPr>
                <w:rFonts w:ascii="Calibri" w:hAnsi="Calibri" w:cs="Tahoma"/>
                <w:sz w:val="19"/>
                <w:szCs w:val="19"/>
                <w:lang w:val="en-GB"/>
              </w:rPr>
            </w:pPr>
            <w:r w:rsidRPr="00AB261B">
              <w:rPr>
                <w:rFonts w:ascii="Calibri" w:hAnsi="Calibri"/>
                <w:sz w:val="19"/>
                <w:szCs w:val="19"/>
                <w:lang w:val="en-GB"/>
              </w:rPr>
              <w:t>% Women who control household goods</w:t>
            </w:r>
          </w:p>
        </w:tc>
        <w:tc>
          <w:tcPr>
            <w:tcW w:w="1276" w:type="dxa"/>
            <w:vAlign w:val="center"/>
          </w:tcPr>
          <w:p w14:paraId="15B546E2"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52.5%</w:t>
            </w:r>
          </w:p>
        </w:tc>
        <w:tc>
          <w:tcPr>
            <w:tcW w:w="1318" w:type="dxa"/>
            <w:vAlign w:val="center"/>
          </w:tcPr>
          <w:p w14:paraId="666D1335" w14:textId="77777777" w:rsidR="00624499" w:rsidRPr="00AB261B" w:rsidRDefault="00624499" w:rsidP="003810BA">
            <w:pPr>
              <w:jc w:val="center"/>
              <w:rPr>
                <w:rFonts w:ascii="Calibri" w:hAnsi="Calibri" w:cs="Tahoma"/>
                <w:sz w:val="19"/>
                <w:szCs w:val="19"/>
                <w:lang w:val="en-GB"/>
              </w:rPr>
            </w:pPr>
            <w:r w:rsidRPr="00AB261B">
              <w:rPr>
                <w:rFonts w:ascii="Calibri" w:hAnsi="Calibri" w:cs="Tahoma"/>
                <w:sz w:val="19"/>
                <w:szCs w:val="19"/>
                <w:lang w:val="en-GB"/>
              </w:rPr>
              <w:t>24.3%</w:t>
            </w:r>
          </w:p>
        </w:tc>
      </w:tr>
      <w:tr w:rsidR="00624499" w:rsidRPr="00AB261B" w14:paraId="20EEF6C5" w14:textId="77777777" w:rsidTr="003810BA">
        <w:trPr>
          <w:cantSplit/>
        </w:trPr>
        <w:tc>
          <w:tcPr>
            <w:tcW w:w="6521" w:type="dxa"/>
            <w:vAlign w:val="center"/>
          </w:tcPr>
          <w:p w14:paraId="2995DB6F" w14:textId="77777777" w:rsidR="00624499" w:rsidRPr="00AB261B" w:rsidRDefault="00624499" w:rsidP="003810BA">
            <w:pPr>
              <w:jc w:val="left"/>
              <w:rPr>
                <w:rFonts w:ascii="Calibri" w:hAnsi="Calibri" w:cs="Tahoma"/>
                <w:sz w:val="19"/>
                <w:szCs w:val="19"/>
                <w:lang w:val="en-GB"/>
              </w:rPr>
            </w:pPr>
            <w:r w:rsidRPr="00AB261B">
              <w:rPr>
                <w:rFonts w:ascii="Calibri" w:hAnsi="Calibri"/>
                <w:sz w:val="19"/>
                <w:szCs w:val="19"/>
                <w:lang w:val="en-GB"/>
              </w:rPr>
              <w:t>% Women with the capacity to cope with economic shocks</w:t>
            </w:r>
          </w:p>
        </w:tc>
        <w:tc>
          <w:tcPr>
            <w:tcW w:w="1276" w:type="dxa"/>
            <w:vAlign w:val="center"/>
          </w:tcPr>
          <w:p w14:paraId="750FEE9D" w14:textId="77777777" w:rsidR="00624499" w:rsidRPr="00AB261B" w:rsidRDefault="00624499" w:rsidP="003810BA">
            <w:pPr>
              <w:jc w:val="center"/>
              <w:rPr>
                <w:rFonts w:ascii="Calibri" w:hAnsi="Calibri" w:cs="Tahoma"/>
                <w:sz w:val="19"/>
                <w:szCs w:val="19"/>
                <w:lang w:val="en-GB"/>
              </w:rPr>
            </w:pPr>
            <w:r w:rsidRPr="00AB261B">
              <w:rPr>
                <w:rFonts w:ascii="Calibri" w:hAnsi="Calibri" w:cs="Tahoma"/>
                <w:sz w:val="19"/>
                <w:szCs w:val="19"/>
                <w:lang w:val="en-GB"/>
              </w:rPr>
              <w:t>76.9%</w:t>
            </w:r>
          </w:p>
        </w:tc>
        <w:tc>
          <w:tcPr>
            <w:tcW w:w="1318" w:type="dxa"/>
            <w:vAlign w:val="center"/>
          </w:tcPr>
          <w:p w14:paraId="7F41F8B3" w14:textId="77777777" w:rsidR="00624499" w:rsidRPr="00AB261B" w:rsidRDefault="00624499" w:rsidP="003810BA">
            <w:pPr>
              <w:jc w:val="center"/>
              <w:rPr>
                <w:rFonts w:ascii="Calibri" w:hAnsi="Calibri" w:cs="Tahoma"/>
                <w:sz w:val="19"/>
                <w:szCs w:val="19"/>
                <w:lang w:val="en-GB"/>
              </w:rPr>
            </w:pPr>
            <w:r w:rsidRPr="00AB261B">
              <w:rPr>
                <w:rFonts w:ascii="Calibri" w:hAnsi="Calibri" w:cs="Tahoma"/>
                <w:sz w:val="19"/>
                <w:szCs w:val="19"/>
                <w:lang w:val="en-GB"/>
              </w:rPr>
              <w:t>88.0%</w:t>
            </w:r>
          </w:p>
        </w:tc>
      </w:tr>
      <w:tr w:rsidR="00624499" w:rsidRPr="00AB261B" w14:paraId="30F4F5E5" w14:textId="77777777" w:rsidTr="003810BA">
        <w:trPr>
          <w:cantSplit/>
        </w:trPr>
        <w:tc>
          <w:tcPr>
            <w:tcW w:w="6521" w:type="dxa"/>
            <w:vAlign w:val="center"/>
          </w:tcPr>
          <w:p w14:paraId="0A7DB445" w14:textId="77777777" w:rsidR="00624499" w:rsidRPr="00AB261B" w:rsidRDefault="00624499" w:rsidP="003810BA">
            <w:pPr>
              <w:jc w:val="left"/>
              <w:rPr>
                <w:rFonts w:ascii="Calibri" w:hAnsi="Calibri" w:cs="Tahoma"/>
                <w:sz w:val="19"/>
                <w:szCs w:val="19"/>
                <w:lang w:val="en-GB"/>
              </w:rPr>
            </w:pPr>
            <w:r w:rsidRPr="00AB261B">
              <w:rPr>
                <w:rFonts w:ascii="Calibri" w:hAnsi="Calibri"/>
                <w:sz w:val="19"/>
                <w:szCs w:val="19"/>
                <w:lang w:val="en-GB"/>
              </w:rPr>
              <w:t>% of women reporting meaningful participation in decision - making bodies at community level</w:t>
            </w:r>
          </w:p>
        </w:tc>
        <w:tc>
          <w:tcPr>
            <w:tcW w:w="1276" w:type="dxa"/>
            <w:vAlign w:val="center"/>
          </w:tcPr>
          <w:p w14:paraId="1379603C" w14:textId="77777777" w:rsidR="00624499" w:rsidRPr="00AB261B" w:rsidRDefault="00624499" w:rsidP="003810BA">
            <w:pPr>
              <w:jc w:val="center"/>
              <w:rPr>
                <w:rFonts w:ascii="Calibri" w:hAnsi="Calibri" w:cs="Tahoma"/>
                <w:sz w:val="19"/>
                <w:szCs w:val="19"/>
                <w:lang w:val="en-GB"/>
              </w:rPr>
            </w:pPr>
            <w:r w:rsidRPr="00AB261B">
              <w:rPr>
                <w:rFonts w:ascii="Calibri" w:hAnsi="Calibri" w:cs="Tahoma"/>
                <w:sz w:val="19"/>
                <w:szCs w:val="19"/>
                <w:lang w:val="en-GB"/>
              </w:rPr>
              <w:t>43.0%</w:t>
            </w:r>
          </w:p>
        </w:tc>
        <w:tc>
          <w:tcPr>
            <w:tcW w:w="1318" w:type="dxa"/>
            <w:vAlign w:val="center"/>
          </w:tcPr>
          <w:p w14:paraId="326D94DF" w14:textId="77777777" w:rsidR="00624499" w:rsidRPr="00AB261B" w:rsidRDefault="00624499" w:rsidP="003810BA">
            <w:pPr>
              <w:jc w:val="center"/>
              <w:rPr>
                <w:rFonts w:ascii="Calibri" w:hAnsi="Calibri" w:cs="Tahoma"/>
                <w:sz w:val="19"/>
                <w:szCs w:val="19"/>
                <w:lang w:val="en-GB"/>
              </w:rPr>
            </w:pPr>
            <w:r w:rsidRPr="00AB261B">
              <w:rPr>
                <w:rFonts w:ascii="Calibri" w:hAnsi="Calibri" w:cs="Tahoma"/>
                <w:sz w:val="19"/>
                <w:szCs w:val="19"/>
                <w:lang w:val="en-GB"/>
              </w:rPr>
              <w:t>53.0%</w:t>
            </w:r>
          </w:p>
        </w:tc>
      </w:tr>
      <w:tr w:rsidR="00624499" w:rsidRPr="00AB261B" w14:paraId="1A3B6652" w14:textId="77777777" w:rsidTr="003810BA">
        <w:trPr>
          <w:cantSplit/>
        </w:trPr>
        <w:tc>
          <w:tcPr>
            <w:tcW w:w="6521" w:type="dxa"/>
            <w:vAlign w:val="center"/>
          </w:tcPr>
          <w:p w14:paraId="408A2596" w14:textId="77777777" w:rsidR="00624499" w:rsidRPr="00AB261B" w:rsidRDefault="00624499" w:rsidP="003810BA">
            <w:pPr>
              <w:keepNext/>
              <w:keepLines/>
              <w:jc w:val="left"/>
              <w:outlineLvl w:val="1"/>
              <w:rPr>
                <w:rFonts w:ascii="Calibri" w:hAnsi="Calibri"/>
                <w:sz w:val="19"/>
                <w:szCs w:val="19"/>
                <w:lang w:val="en-GB"/>
              </w:rPr>
            </w:pPr>
            <w:r w:rsidRPr="00AB261B">
              <w:rPr>
                <w:rFonts w:ascii="Calibri" w:hAnsi="Calibri"/>
                <w:sz w:val="19"/>
                <w:szCs w:val="19"/>
                <w:lang w:val="en-GB"/>
              </w:rPr>
              <w:t>The perception of women on social inclusion in the community</w:t>
            </w:r>
          </w:p>
        </w:tc>
        <w:tc>
          <w:tcPr>
            <w:tcW w:w="1276" w:type="dxa"/>
            <w:vAlign w:val="center"/>
          </w:tcPr>
          <w:p w14:paraId="0ED0CBB4"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3,67</w:t>
            </w:r>
          </w:p>
        </w:tc>
        <w:tc>
          <w:tcPr>
            <w:tcW w:w="1318" w:type="dxa"/>
            <w:vAlign w:val="center"/>
          </w:tcPr>
          <w:p w14:paraId="7B23748E"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3,52</w:t>
            </w:r>
          </w:p>
        </w:tc>
      </w:tr>
      <w:tr w:rsidR="00624499" w:rsidRPr="00AB261B" w14:paraId="64368AD2" w14:textId="77777777" w:rsidTr="003810BA">
        <w:trPr>
          <w:cantSplit/>
        </w:trPr>
        <w:tc>
          <w:tcPr>
            <w:tcW w:w="6521" w:type="dxa"/>
            <w:vAlign w:val="center"/>
          </w:tcPr>
          <w:p w14:paraId="73D11FA4" w14:textId="77777777" w:rsidR="00624499" w:rsidRPr="00AB261B" w:rsidRDefault="00624499" w:rsidP="003810BA">
            <w:pPr>
              <w:jc w:val="left"/>
              <w:rPr>
                <w:rFonts w:ascii="Calibri" w:hAnsi="Calibri"/>
                <w:sz w:val="19"/>
                <w:szCs w:val="19"/>
                <w:lang w:val="en-GB"/>
              </w:rPr>
            </w:pPr>
            <w:r w:rsidRPr="00AB261B">
              <w:rPr>
                <w:rFonts w:ascii="Calibri" w:hAnsi="Calibri"/>
                <w:sz w:val="19"/>
                <w:szCs w:val="19"/>
                <w:lang w:val="en-GB"/>
              </w:rPr>
              <w:t>% of women reporting being satisfied with the availability and quality of sexual and reproductive health services</w:t>
            </w:r>
          </w:p>
        </w:tc>
        <w:tc>
          <w:tcPr>
            <w:tcW w:w="1276" w:type="dxa"/>
            <w:vAlign w:val="center"/>
          </w:tcPr>
          <w:p w14:paraId="38B7DE33"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N A</w:t>
            </w:r>
          </w:p>
        </w:tc>
        <w:tc>
          <w:tcPr>
            <w:tcW w:w="1318" w:type="dxa"/>
            <w:vAlign w:val="center"/>
          </w:tcPr>
          <w:p w14:paraId="00D41BAE"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N A</w:t>
            </w:r>
          </w:p>
        </w:tc>
      </w:tr>
      <w:tr w:rsidR="00624499" w:rsidRPr="00AB261B" w14:paraId="1C19A028" w14:textId="77777777" w:rsidTr="003810BA">
        <w:trPr>
          <w:cantSplit/>
        </w:trPr>
        <w:tc>
          <w:tcPr>
            <w:tcW w:w="6521" w:type="dxa"/>
            <w:vAlign w:val="center"/>
          </w:tcPr>
          <w:p w14:paraId="1B78855E" w14:textId="77777777" w:rsidR="00624499" w:rsidRPr="00AB261B" w:rsidRDefault="00624499" w:rsidP="003810BA">
            <w:pPr>
              <w:keepNext/>
              <w:keepLines/>
              <w:jc w:val="left"/>
              <w:outlineLvl w:val="1"/>
              <w:rPr>
                <w:rFonts w:ascii="Calibri" w:hAnsi="Calibri"/>
                <w:sz w:val="19"/>
                <w:szCs w:val="19"/>
                <w:lang w:val="en-GB"/>
              </w:rPr>
            </w:pPr>
            <w:r w:rsidRPr="00AB261B">
              <w:rPr>
                <w:rFonts w:ascii="Calibri" w:hAnsi="Calibri"/>
                <w:sz w:val="19"/>
                <w:szCs w:val="19"/>
                <w:lang w:val="en-GB"/>
              </w:rPr>
              <w:t>% Women making decisions / making informed choices about their sexual and reproductive health.</w:t>
            </w:r>
          </w:p>
        </w:tc>
        <w:tc>
          <w:tcPr>
            <w:tcW w:w="1276" w:type="dxa"/>
            <w:vAlign w:val="center"/>
          </w:tcPr>
          <w:p w14:paraId="79A11560" w14:textId="77777777" w:rsidR="00624499" w:rsidRPr="00AB261B" w:rsidRDefault="00624499" w:rsidP="003810BA">
            <w:pPr>
              <w:keepNext/>
              <w:keepLines/>
              <w:jc w:val="center"/>
              <w:outlineLvl w:val="1"/>
              <w:rPr>
                <w:rFonts w:ascii="Calibri" w:hAnsi="Calibri" w:cs="Tahoma"/>
                <w:sz w:val="19"/>
                <w:szCs w:val="19"/>
                <w:lang w:val="en-GB"/>
              </w:rPr>
            </w:pPr>
            <w:r w:rsidRPr="00AB261B">
              <w:rPr>
                <w:rFonts w:ascii="Calibri" w:hAnsi="Calibri" w:cs="Tahoma"/>
                <w:sz w:val="19"/>
                <w:szCs w:val="19"/>
                <w:lang w:val="en-GB"/>
              </w:rPr>
              <w:t>N A</w:t>
            </w:r>
          </w:p>
        </w:tc>
        <w:tc>
          <w:tcPr>
            <w:tcW w:w="1318" w:type="dxa"/>
            <w:vAlign w:val="center"/>
          </w:tcPr>
          <w:p w14:paraId="33BE06DA" w14:textId="77777777" w:rsidR="00624499" w:rsidRPr="00AB261B" w:rsidRDefault="00624499" w:rsidP="003810BA">
            <w:pPr>
              <w:jc w:val="center"/>
              <w:rPr>
                <w:rFonts w:ascii="Calibri" w:hAnsi="Calibri" w:cs="Tahoma"/>
                <w:sz w:val="19"/>
                <w:szCs w:val="19"/>
                <w:lang w:val="en-GB"/>
              </w:rPr>
            </w:pPr>
            <w:r w:rsidRPr="00AB261B">
              <w:rPr>
                <w:rFonts w:ascii="Calibri" w:hAnsi="Calibri" w:cs="Tahoma"/>
                <w:sz w:val="19"/>
                <w:szCs w:val="19"/>
                <w:lang w:val="en-GB"/>
              </w:rPr>
              <w:t>N A</w:t>
            </w:r>
          </w:p>
        </w:tc>
      </w:tr>
    </w:tbl>
    <w:p w14:paraId="1E21D289" w14:textId="77777777" w:rsidR="00624499" w:rsidRPr="00FB5F4E" w:rsidRDefault="00624499" w:rsidP="00624499">
      <w:pPr>
        <w:tabs>
          <w:tab w:val="left" w:pos="6561"/>
        </w:tabs>
        <w:rPr>
          <w:rFonts w:ascii="Calibri" w:eastAsiaTheme="majorEastAsia" w:hAnsi="Calibri" w:cstheme="majorBidi"/>
          <w:bCs/>
          <w:sz w:val="22"/>
          <w:lang w:val="en-GB"/>
        </w:rPr>
      </w:pPr>
      <w:r w:rsidRPr="00AB261B">
        <w:rPr>
          <w:rFonts w:ascii="Calibri" w:eastAsiaTheme="majorEastAsia" w:hAnsi="Calibri" w:cstheme="majorBidi"/>
          <w:bCs/>
          <w:sz w:val="22"/>
          <w:lang w:val="en-GB"/>
        </w:rPr>
        <w:tab/>
      </w:r>
    </w:p>
    <w:p w14:paraId="1296877F" w14:textId="77777777" w:rsidR="00624499" w:rsidRDefault="00624499" w:rsidP="00624499"/>
    <w:p w14:paraId="23806A54" w14:textId="77777777" w:rsidR="00624499" w:rsidRDefault="00624499" w:rsidP="007F3F66">
      <w:pPr>
        <w:rPr>
          <w:rFonts w:ascii="Calibri" w:hAnsi="Calibri" w:cs="Arial"/>
          <w:iCs/>
          <w:sz w:val="22"/>
          <w:lang w:eastAsia="nl-NL"/>
        </w:rPr>
      </w:pPr>
    </w:p>
    <w:p w14:paraId="5362B321" w14:textId="77777777" w:rsidR="008C75F3" w:rsidRPr="00C3712A" w:rsidRDefault="008C75F3" w:rsidP="0070045F">
      <w:pPr>
        <w:rPr>
          <w:rFonts w:ascii="Calibri" w:eastAsiaTheme="majorEastAsia" w:hAnsi="Calibri" w:cstheme="majorBidi"/>
          <w:bCs/>
          <w:sz w:val="22"/>
          <w:lang w:val="en-GB"/>
        </w:rPr>
        <w:sectPr w:rsidR="008C75F3" w:rsidRPr="00C3712A" w:rsidSect="00C300FB">
          <w:headerReference w:type="default" r:id="rId18"/>
          <w:footerReference w:type="default" r:id="rId19"/>
          <w:pgSz w:w="11906" w:h="16838"/>
          <w:pgMar w:top="1560" w:right="1418" w:bottom="1418" w:left="1418" w:header="794" w:footer="709" w:gutter="0"/>
          <w:cols w:space="708"/>
          <w:docGrid w:linePitch="360"/>
        </w:sectPr>
      </w:pPr>
    </w:p>
    <w:p w14:paraId="0C7ED467" w14:textId="77777777" w:rsidR="006A224D" w:rsidRPr="00F86849" w:rsidRDefault="006A224D" w:rsidP="006A224D">
      <w:pPr>
        <w:pStyle w:val="Heading1"/>
        <w:spacing w:before="240" w:after="120"/>
        <w:ind w:left="284" w:hanging="284"/>
        <w:rPr>
          <w:rFonts w:ascii="Calibri" w:hAnsi="Calibri"/>
          <w:b/>
          <w:sz w:val="32"/>
          <w:szCs w:val="32"/>
        </w:rPr>
      </w:pPr>
      <w:bookmarkStart w:id="4" w:name="_Toc294355137"/>
      <w:r w:rsidRPr="00F86849">
        <w:rPr>
          <w:rFonts w:ascii="Calibri" w:hAnsi="Calibri"/>
          <w:b/>
          <w:sz w:val="32"/>
          <w:szCs w:val="32"/>
        </w:rPr>
        <w:lastRenderedPageBreak/>
        <w:t>Brief Methodology</w:t>
      </w:r>
      <w:bookmarkEnd w:id="4"/>
    </w:p>
    <w:p w14:paraId="78A73DF8" w14:textId="77777777" w:rsidR="006A224D" w:rsidRPr="00634DF3" w:rsidRDefault="006A224D" w:rsidP="006A224D">
      <w:pPr>
        <w:pStyle w:val="Heading2"/>
        <w:spacing w:before="240"/>
        <w:rPr>
          <w:szCs w:val="22"/>
        </w:rPr>
      </w:pPr>
      <w:bookmarkStart w:id="5" w:name="_Toc294355138"/>
      <w:r w:rsidRPr="00634DF3">
        <w:rPr>
          <w:szCs w:val="22"/>
        </w:rPr>
        <w:t>Introduction</w:t>
      </w:r>
      <w:bookmarkEnd w:id="5"/>
      <w:r w:rsidRPr="00634DF3">
        <w:rPr>
          <w:szCs w:val="22"/>
        </w:rPr>
        <w:t xml:space="preserve"> </w:t>
      </w:r>
    </w:p>
    <w:p w14:paraId="43014908" w14:textId="1C92C8AC" w:rsidR="003961CA" w:rsidRPr="00F86849" w:rsidRDefault="00E54540" w:rsidP="003961CA">
      <w:pPr>
        <w:rPr>
          <w:rFonts w:ascii="Calibri" w:hAnsi="Calibri" w:cstheme="minorHAnsi"/>
          <w:sz w:val="22"/>
          <w:lang w:val="en-GB"/>
        </w:rPr>
      </w:pPr>
      <w:r>
        <w:rPr>
          <w:rFonts w:ascii="Calibri" w:hAnsi="Calibri" w:cstheme="minorHAnsi"/>
          <w:sz w:val="22"/>
          <w:lang w:val="en-GB"/>
        </w:rPr>
        <w:t>This r</w:t>
      </w:r>
      <w:r w:rsidR="00EC4CB0" w:rsidRPr="00F86849">
        <w:rPr>
          <w:rFonts w:ascii="Calibri" w:hAnsi="Calibri" w:cstheme="minorHAnsi"/>
          <w:sz w:val="22"/>
          <w:lang w:val="en-GB"/>
        </w:rPr>
        <w:t xml:space="preserve">eport </w:t>
      </w:r>
      <w:r>
        <w:rPr>
          <w:rFonts w:ascii="Calibri" w:hAnsi="Calibri" w:cstheme="minorHAnsi"/>
          <w:sz w:val="22"/>
          <w:lang w:val="en-GB"/>
        </w:rPr>
        <w:t>presents the endline evaluation results of the Norad</w:t>
      </w:r>
      <w:r w:rsidR="00AC2578" w:rsidRPr="00F86849">
        <w:rPr>
          <w:rFonts w:ascii="Calibri" w:hAnsi="Calibri" w:cstheme="minorHAnsi"/>
          <w:sz w:val="22"/>
          <w:lang w:val="en-GB"/>
        </w:rPr>
        <w:t xml:space="preserve"> funded </w:t>
      </w:r>
      <w:r w:rsidR="005F2EB5" w:rsidRPr="00F86849">
        <w:rPr>
          <w:rFonts w:ascii="Calibri" w:hAnsi="Calibri" w:cstheme="minorHAnsi"/>
          <w:sz w:val="22"/>
          <w:lang w:val="en-GB"/>
        </w:rPr>
        <w:t>RocoK</w:t>
      </w:r>
      <w:r w:rsidR="00CD3E1E" w:rsidRPr="00F86849">
        <w:rPr>
          <w:rFonts w:ascii="Calibri" w:hAnsi="Calibri" w:cstheme="minorHAnsi"/>
          <w:sz w:val="22"/>
          <w:lang w:val="en-GB"/>
        </w:rPr>
        <w:t>w</w:t>
      </w:r>
      <w:r w:rsidR="00B04D76" w:rsidRPr="00F86849">
        <w:rPr>
          <w:rFonts w:ascii="Calibri" w:hAnsi="Calibri" w:cstheme="minorHAnsi"/>
          <w:sz w:val="22"/>
          <w:lang w:val="en-GB"/>
        </w:rPr>
        <w:t xml:space="preserve">o programme in Northern Uganda. </w:t>
      </w:r>
      <w:r w:rsidR="008D794D" w:rsidRPr="00F86849">
        <w:rPr>
          <w:rFonts w:ascii="Calibri" w:hAnsi="Calibri" w:cstheme="minorHAnsi"/>
          <w:sz w:val="22"/>
        </w:rPr>
        <w:t xml:space="preserve"> </w:t>
      </w:r>
      <w:r w:rsidR="003961CA" w:rsidRPr="00F86849">
        <w:rPr>
          <w:rFonts w:ascii="Calibri" w:hAnsi="Calibri" w:cstheme="minorHAnsi"/>
          <w:sz w:val="22"/>
          <w:lang w:val="en-GB"/>
        </w:rPr>
        <w:t>The program</w:t>
      </w:r>
      <w:r w:rsidR="0004043C">
        <w:rPr>
          <w:rFonts w:ascii="Calibri" w:hAnsi="Calibri" w:cstheme="minorHAnsi"/>
          <w:sz w:val="22"/>
          <w:lang w:val="en-GB"/>
        </w:rPr>
        <w:t>me</w:t>
      </w:r>
      <w:r w:rsidR="003961CA" w:rsidRPr="00F86849">
        <w:rPr>
          <w:rFonts w:ascii="Calibri" w:hAnsi="Calibri" w:cstheme="minorHAnsi"/>
          <w:sz w:val="22"/>
          <w:lang w:val="en-GB"/>
        </w:rPr>
        <w:t xml:space="preserve"> is implemented by CARE Internat</w:t>
      </w:r>
      <w:r>
        <w:rPr>
          <w:rFonts w:ascii="Calibri" w:hAnsi="Calibri" w:cstheme="minorHAnsi"/>
          <w:sz w:val="22"/>
          <w:lang w:val="en-GB"/>
        </w:rPr>
        <w:t>ional in Uganda, funded by Norad</w:t>
      </w:r>
      <w:r w:rsidR="003961CA" w:rsidRPr="00F86849">
        <w:rPr>
          <w:rFonts w:ascii="Calibri" w:hAnsi="Calibri" w:cstheme="minorHAnsi"/>
          <w:sz w:val="22"/>
          <w:lang w:val="en-GB"/>
        </w:rPr>
        <w:t xml:space="preserve"> through CARE Norway, A</w:t>
      </w:r>
      <w:r>
        <w:rPr>
          <w:rFonts w:ascii="Calibri" w:hAnsi="Calibri" w:cstheme="minorHAnsi"/>
          <w:sz w:val="22"/>
          <w:lang w:val="en-GB"/>
        </w:rPr>
        <w:t xml:space="preserve">ustrian </w:t>
      </w:r>
      <w:r w:rsidR="003961CA" w:rsidRPr="00F86849">
        <w:rPr>
          <w:rFonts w:ascii="Calibri" w:hAnsi="Calibri" w:cstheme="minorHAnsi"/>
          <w:sz w:val="22"/>
          <w:lang w:val="en-GB"/>
        </w:rPr>
        <w:t>D</w:t>
      </w:r>
      <w:r>
        <w:rPr>
          <w:rFonts w:ascii="Calibri" w:hAnsi="Calibri" w:cstheme="minorHAnsi"/>
          <w:sz w:val="22"/>
          <w:lang w:val="en-GB"/>
        </w:rPr>
        <w:t xml:space="preserve">evelopment </w:t>
      </w:r>
      <w:r w:rsidR="003961CA" w:rsidRPr="00F86849">
        <w:rPr>
          <w:rFonts w:ascii="Calibri" w:hAnsi="Calibri" w:cstheme="minorHAnsi"/>
          <w:sz w:val="22"/>
          <w:lang w:val="en-GB"/>
        </w:rPr>
        <w:t>A</w:t>
      </w:r>
      <w:r>
        <w:rPr>
          <w:rFonts w:ascii="Calibri" w:hAnsi="Calibri" w:cstheme="minorHAnsi"/>
          <w:sz w:val="22"/>
          <w:lang w:val="en-GB"/>
        </w:rPr>
        <w:t>gency</w:t>
      </w:r>
      <w:r w:rsidR="003961CA" w:rsidRPr="00F86849">
        <w:rPr>
          <w:rFonts w:ascii="Calibri" w:hAnsi="Calibri" w:cstheme="minorHAnsi"/>
          <w:sz w:val="22"/>
          <w:lang w:val="en-GB"/>
        </w:rPr>
        <w:t xml:space="preserve"> </w:t>
      </w:r>
      <w:r>
        <w:rPr>
          <w:rFonts w:ascii="Calibri" w:hAnsi="Calibri" w:cstheme="minorHAnsi"/>
          <w:sz w:val="22"/>
          <w:lang w:val="en-GB"/>
        </w:rPr>
        <w:t xml:space="preserve">(ADA) </w:t>
      </w:r>
      <w:r w:rsidR="003961CA" w:rsidRPr="00F86849">
        <w:rPr>
          <w:rFonts w:ascii="Calibri" w:hAnsi="Calibri" w:cstheme="minorHAnsi"/>
          <w:sz w:val="22"/>
          <w:lang w:val="en-GB"/>
        </w:rPr>
        <w:t xml:space="preserve">through CARE Austria, </w:t>
      </w:r>
      <w:r>
        <w:rPr>
          <w:rFonts w:ascii="Calibri" w:hAnsi="Calibri" w:cstheme="minorHAnsi"/>
          <w:sz w:val="22"/>
          <w:lang w:val="en-GB"/>
        </w:rPr>
        <w:t>United Nations Population Fund (</w:t>
      </w:r>
      <w:r w:rsidR="003961CA" w:rsidRPr="00F86849">
        <w:rPr>
          <w:rFonts w:ascii="Calibri" w:hAnsi="Calibri" w:cstheme="minorHAnsi"/>
          <w:sz w:val="22"/>
          <w:lang w:val="en-GB"/>
        </w:rPr>
        <w:t>UNFPA</w:t>
      </w:r>
      <w:r>
        <w:rPr>
          <w:rFonts w:ascii="Calibri" w:hAnsi="Calibri" w:cstheme="minorHAnsi"/>
          <w:sz w:val="22"/>
          <w:lang w:val="en-GB"/>
        </w:rPr>
        <w:t>)</w:t>
      </w:r>
      <w:r w:rsidR="003961CA" w:rsidRPr="00F86849">
        <w:rPr>
          <w:rFonts w:ascii="Calibri" w:hAnsi="Calibri" w:cstheme="minorHAnsi"/>
          <w:sz w:val="22"/>
          <w:lang w:val="en-GB"/>
        </w:rPr>
        <w:t xml:space="preserve"> and Telethon through CARE Norway. The program</w:t>
      </w:r>
      <w:r w:rsidR="0004043C">
        <w:rPr>
          <w:rFonts w:ascii="Calibri" w:hAnsi="Calibri" w:cstheme="minorHAnsi"/>
          <w:sz w:val="22"/>
          <w:lang w:val="en-GB"/>
        </w:rPr>
        <w:t>me</w:t>
      </w:r>
      <w:r w:rsidR="003961CA" w:rsidRPr="00F86849">
        <w:rPr>
          <w:rFonts w:ascii="Calibri" w:hAnsi="Calibri" w:cstheme="minorHAnsi"/>
          <w:sz w:val="22"/>
          <w:lang w:val="en-GB"/>
        </w:rPr>
        <w:t xml:space="preserve"> is implemented in partnership with seven community based implementing organis</w:t>
      </w:r>
      <w:r w:rsidR="007C1F9C">
        <w:rPr>
          <w:rFonts w:ascii="Calibri" w:hAnsi="Calibri" w:cstheme="minorHAnsi"/>
          <w:sz w:val="22"/>
          <w:lang w:val="en-GB"/>
        </w:rPr>
        <w:t>ations in the Acholi sub-region:</w:t>
      </w:r>
    </w:p>
    <w:p w14:paraId="235B8E27" w14:textId="022FD29D" w:rsidR="00B72327" w:rsidRPr="00F86849" w:rsidRDefault="00B72327" w:rsidP="00F20998">
      <w:pPr>
        <w:pStyle w:val="ListParagraph"/>
        <w:numPr>
          <w:ilvl w:val="0"/>
          <w:numId w:val="17"/>
        </w:numPr>
        <w:rPr>
          <w:rFonts w:ascii="Calibri" w:hAnsi="Calibri" w:cstheme="minorHAnsi"/>
          <w:sz w:val="22"/>
        </w:rPr>
      </w:pPr>
      <w:r w:rsidRPr="00F86849">
        <w:rPr>
          <w:rFonts w:ascii="Calibri" w:hAnsi="Calibri" w:cstheme="minorHAnsi"/>
          <w:sz w:val="22"/>
        </w:rPr>
        <w:t>V</w:t>
      </w:r>
      <w:r w:rsidR="00E54540">
        <w:rPr>
          <w:rFonts w:ascii="Calibri" w:hAnsi="Calibri" w:cstheme="minorHAnsi"/>
          <w:sz w:val="22"/>
        </w:rPr>
        <w:t>oluntary Initiative Support Organisation (VISO)</w:t>
      </w:r>
      <w:r w:rsidRPr="00F86849">
        <w:rPr>
          <w:rFonts w:ascii="Calibri" w:hAnsi="Calibri" w:cstheme="minorHAnsi"/>
          <w:sz w:val="22"/>
        </w:rPr>
        <w:t xml:space="preserve"> </w:t>
      </w:r>
    </w:p>
    <w:p w14:paraId="0A692445" w14:textId="61D7DEF0" w:rsidR="00B72327" w:rsidRPr="00F86849" w:rsidRDefault="00E54540" w:rsidP="00F20998">
      <w:pPr>
        <w:pStyle w:val="ListParagraph"/>
        <w:numPr>
          <w:ilvl w:val="0"/>
          <w:numId w:val="17"/>
        </w:numPr>
        <w:rPr>
          <w:rFonts w:ascii="Calibri" w:hAnsi="Calibri" w:cstheme="minorHAnsi"/>
          <w:sz w:val="22"/>
        </w:rPr>
      </w:pPr>
      <w:r>
        <w:rPr>
          <w:rFonts w:ascii="Calibri" w:hAnsi="Calibri" w:cstheme="minorHAnsi"/>
          <w:sz w:val="22"/>
        </w:rPr>
        <w:t>Women and Rural Development Networks (WORUDET)</w:t>
      </w:r>
      <w:r w:rsidR="00B72327" w:rsidRPr="00F86849">
        <w:rPr>
          <w:rFonts w:ascii="Calibri" w:hAnsi="Calibri" w:cstheme="minorHAnsi"/>
          <w:sz w:val="22"/>
        </w:rPr>
        <w:t xml:space="preserve"> </w:t>
      </w:r>
    </w:p>
    <w:p w14:paraId="7EA12415" w14:textId="246F9F2D" w:rsidR="00B72327" w:rsidRPr="00F86849" w:rsidRDefault="00E54540" w:rsidP="00F20998">
      <w:pPr>
        <w:pStyle w:val="ListParagraph"/>
        <w:numPr>
          <w:ilvl w:val="0"/>
          <w:numId w:val="17"/>
        </w:numPr>
        <w:rPr>
          <w:rFonts w:ascii="Calibri" w:hAnsi="Calibri" w:cstheme="minorHAnsi"/>
          <w:sz w:val="22"/>
        </w:rPr>
      </w:pPr>
      <w:r>
        <w:rPr>
          <w:rFonts w:ascii="Calibri" w:hAnsi="Calibri" w:cstheme="minorHAnsi"/>
          <w:sz w:val="22"/>
        </w:rPr>
        <w:t>Kitgum Women´s Peace Initiative (KIWEPI)</w:t>
      </w:r>
      <w:r w:rsidR="00B72327" w:rsidRPr="00F86849">
        <w:rPr>
          <w:rFonts w:ascii="Calibri" w:hAnsi="Calibri" w:cstheme="minorHAnsi"/>
          <w:sz w:val="22"/>
        </w:rPr>
        <w:t xml:space="preserve"> </w:t>
      </w:r>
    </w:p>
    <w:p w14:paraId="06F2429A" w14:textId="48389171" w:rsidR="00B72327" w:rsidRPr="00F86849" w:rsidRDefault="00B72327" w:rsidP="00F20998">
      <w:pPr>
        <w:pStyle w:val="ListParagraph"/>
        <w:numPr>
          <w:ilvl w:val="0"/>
          <w:numId w:val="17"/>
        </w:numPr>
        <w:rPr>
          <w:rFonts w:ascii="Calibri" w:hAnsi="Calibri" w:cstheme="minorHAnsi"/>
          <w:sz w:val="22"/>
        </w:rPr>
      </w:pPr>
      <w:r w:rsidRPr="00F86849">
        <w:rPr>
          <w:rFonts w:ascii="Calibri" w:hAnsi="Calibri" w:cstheme="minorHAnsi"/>
          <w:sz w:val="22"/>
        </w:rPr>
        <w:t>D</w:t>
      </w:r>
      <w:r w:rsidR="00E54540">
        <w:rPr>
          <w:rFonts w:ascii="Calibri" w:hAnsi="Calibri" w:cstheme="minorHAnsi"/>
          <w:sz w:val="22"/>
        </w:rPr>
        <w:t xml:space="preserve">iocese of Northern Uganda (DNU) </w:t>
      </w:r>
    </w:p>
    <w:p w14:paraId="16F1C2EC" w14:textId="1028F81B" w:rsidR="00B72327" w:rsidRPr="00F86849" w:rsidRDefault="00E54540" w:rsidP="00F20998">
      <w:pPr>
        <w:pStyle w:val="ListParagraph"/>
        <w:numPr>
          <w:ilvl w:val="0"/>
          <w:numId w:val="17"/>
        </w:numPr>
        <w:rPr>
          <w:rFonts w:ascii="Calibri" w:hAnsi="Calibri" w:cstheme="minorHAnsi"/>
          <w:sz w:val="22"/>
        </w:rPr>
      </w:pPr>
      <w:r>
        <w:rPr>
          <w:rFonts w:ascii="Calibri" w:hAnsi="Calibri" w:cstheme="minorHAnsi"/>
          <w:sz w:val="22"/>
        </w:rPr>
        <w:t>Acholi Religious Leaders Peace Initiative (ARLPI)</w:t>
      </w:r>
      <w:r w:rsidR="00B72327" w:rsidRPr="00F86849">
        <w:rPr>
          <w:rFonts w:ascii="Calibri" w:hAnsi="Calibri" w:cstheme="minorHAnsi"/>
          <w:sz w:val="22"/>
        </w:rPr>
        <w:t xml:space="preserve"> </w:t>
      </w:r>
    </w:p>
    <w:p w14:paraId="53CF9B52" w14:textId="77777777" w:rsidR="00B72327" w:rsidRPr="00F86849" w:rsidRDefault="00B72327" w:rsidP="00F20998">
      <w:pPr>
        <w:pStyle w:val="ListParagraph"/>
        <w:numPr>
          <w:ilvl w:val="0"/>
          <w:numId w:val="17"/>
        </w:numPr>
        <w:rPr>
          <w:rFonts w:ascii="Calibri" w:hAnsi="Calibri" w:cstheme="minorHAnsi"/>
          <w:sz w:val="22"/>
        </w:rPr>
      </w:pPr>
      <w:r w:rsidRPr="00F86849">
        <w:rPr>
          <w:rFonts w:ascii="Calibri" w:hAnsi="Calibri" w:cstheme="minorHAnsi"/>
          <w:sz w:val="22"/>
        </w:rPr>
        <w:t xml:space="preserve">FAKAPAWA </w:t>
      </w:r>
    </w:p>
    <w:p w14:paraId="5E866C7C" w14:textId="76409A6F" w:rsidR="00B72327" w:rsidRPr="004A031B" w:rsidRDefault="00E54540" w:rsidP="00F20998">
      <w:pPr>
        <w:pStyle w:val="ListParagraph"/>
        <w:numPr>
          <w:ilvl w:val="0"/>
          <w:numId w:val="17"/>
        </w:numPr>
        <w:rPr>
          <w:rFonts w:ascii="Calibri" w:hAnsi="Calibri" w:cstheme="minorHAnsi"/>
          <w:sz w:val="22"/>
        </w:rPr>
      </w:pPr>
      <w:r>
        <w:rPr>
          <w:rFonts w:ascii="Calibri" w:hAnsi="Calibri" w:cstheme="minorHAnsi"/>
          <w:sz w:val="22"/>
        </w:rPr>
        <w:t>Gulu District Farmers Association (G</w:t>
      </w:r>
      <w:r w:rsidR="00B72327" w:rsidRPr="004A031B">
        <w:rPr>
          <w:rFonts w:ascii="Calibri" w:hAnsi="Calibri" w:cstheme="minorHAnsi"/>
          <w:sz w:val="22"/>
        </w:rPr>
        <w:t>DFA</w:t>
      </w:r>
      <w:r>
        <w:rPr>
          <w:rFonts w:ascii="Calibri" w:hAnsi="Calibri" w:cstheme="minorHAnsi"/>
          <w:sz w:val="22"/>
        </w:rPr>
        <w:t>)</w:t>
      </w:r>
    </w:p>
    <w:p w14:paraId="65FCA6C3" w14:textId="77777777" w:rsidR="003961CA" w:rsidRDefault="003961CA" w:rsidP="00CD3E1E">
      <w:pPr>
        <w:rPr>
          <w:rFonts w:ascii="Calibri" w:hAnsi="Calibri" w:cstheme="minorHAnsi"/>
          <w:sz w:val="22"/>
        </w:rPr>
      </w:pPr>
    </w:p>
    <w:p w14:paraId="28967F40" w14:textId="66EAF497" w:rsidR="00F86849" w:rsidRDefault="00F86849" w:rsidP="00F86849">
      <w:pPr>
        <w:rPr>
          <w:rFonts w:ascii="Calibri" w:hAnsi="Calibri" w:cstheme="minorHAnsi"/>
          <w:sz w:val="22"/>
        </w:rPr>
      </w:pPr>
      <w:r w:rsidRPr="0092275A">
        <w:rPr>
          <w:rFonts w:ascii="Calibri" w:hAnsi="Calibri"/>
          <w:sz w:val="22"/>
          <w:lang w:val="en-GB"/>
        </w:rPr>
        <w:t xml:space="preserve">The programme was designed through a consultative process </w:t>
      </w:r>
      <w:r w:rsidR="007C1F9C">
        <w:rPr>
          <w:rFonts w:ascii="Calibri" w:hAnsi="Calibri"/>
          <w:sz w:val="22"/>
          <w:lang w:val="en-GB"/>
        </w:rPr>
        <w:t>involving</w:t>
      </w:r>
      <w:r w:rsidRPr="0092275A">
        <w:rPr>
          <w:rFonts w:ascii="Calibri" w:hAnsi="Calibri"/>
          <w:sz w:val="22"/>
          <w:lang w:val="en-GB"/>
        </w:rPr>
        <w:t xml:space="preserve"> communities, partners and local leaders in Northern Uganda, and is informed by</w:t>
      </w:r>
      <w:r w:rsidR="007C1F9C">
        <w:rPr>
          <w:rFonts w:ascii="Calibri" w:hAnsi="Calibri"/>
          <w:sz w:val="22"/>
          <w:lang w:val="en-GB"/>
        </w:rPr>
        <w:t xml:space="preserve"> the</w:t>
      </w:r>
      <w:r w:rsidRPr="0092275A">
        <w:rPr>
          <w:rFonts w:ascii="Calibri" w:hAnsi="Calibri"/>
          <w:sz w:val="22"/>
          <w:lang w:val="en-GB"/>
        </w:rPr>
        <w:t xml:space="preserve"> Northern Uganda Programme Strategy (NUPS</w:t>
      </w:r>
      <w:r w:rsidR="007C1F9C" w:rsidRPr="0092275A">
        <w:rPr>
          <w:rFonts w:ascii="Calibri" w:hAnsi="Calibri"/>
          <w:sz w:val="22"/>
          <w:lang w:val="en-GB"/>
        </w:rPr>
        <w:t>), which</w:t>
      </w:r>
      <w:r w:rsidRPr="0092275A">
        <w:rPr>
          <w:rFonts w:ascii="Calibri" w:hAnsi="Calibri"/>
          <w:sz w:val="22"/>
          <w:lang w:val="en-GB"/>
        </w:rPr>
        <w:t xml:space="preserve"> was jointly developed by district and community leaders, partners, and communities affected by conflict</w:t>
      </w:r>
      <w:r w:rsidRPr="007C1F9C">
        <w:rPr>
          <w:rStyle w:val="FootnoteReference"/>
          <w:sz w:val="18"/>
          <w:szCs w:val="18"/>
        </w:rPr>
        <w:footnoteReference w:id="5"/>
      </w:r>
      <w:r w:rsidRPr="007C1F9C">
        <w:rPr>
          <w:rStyle w:val="FootnoteReference"/>
          <w:sz w:val="18"/>
          <w:szCs w:val="18"/>
        </w:rPr>
        <w:t>.</w:t>
      </w:r>
      <w:r w:rsidRPr="0092275A">
        <w:rPr>
          <w:rFonts w:ascii="Calibri" w:hAnsi="Calibri"/>
          <w:sz w:val="22"/>
          <w:lang w:val="en-GB"/>
        </w:rPr>
        <w:t xml:space="preserve"> CARE staff report that they worked with the clan structure in Northern Uganda to review and understand disparities, inequalities with district governments to identify gender issues and </w:t>
      </w:r>
      <w:r w:rsidR="007C1F9C">
        <w:rPr>
          <w:rFonts w:ascii="Calibri" w:hAnsi="Calibri"/>
          <w:sz w:val="22"/>
          <w:lang w:val="en-GB"/>
        </w:rPr>
        <w:t xml:space="preserve">develop the programme design. </w:t>
      </w:r>
    </w:p>
    <w:p w14:paraId="309C901E" w14:textId="77777777" w:rsidR="00F86849" w:rsidRPr="00F86849" w:rsidRDefault="00F86849" w:rsidP="00CD3E1E">
      <w:pPr>
        <w:rPr>
          <w:rFonts w:ascii="Calibri" w:hAnsi="Calibri" w:cstheme="minorHAnsi"/>
          <w:sz w:val="22"/>
        </w:rPr>
      </w:pPr>
    </w:p>
    <w:p w14:paraId="6656AED2" w14:textId="12555698" w:rsidR="005A2692" w:rsidRDefault="003961CA" w:rsidP="00366531">
      <w:pPr>
        <w:rPr>
          <w:rFonts w:ascii="Calibri" w:hAnsi="Calibri" w:cstheme="minorHAnsi"/>
          <w:sz w:val="22"/>
          <w:lang w:val="en-GB"/>
        </w:rPr>
      </w:pPr>
      <w:r w:rsidRPr="00F86849">
        <w:rPr>
          <w:rFonts w:ascii="Calibri" w:hAnsi="Calibri" w:cstheme="minorHAnsi"/>
          <w:sz w:val="22"/>
          <w:lang w:val="en-GB"/>
        </w:rPr>
        <w:t xml:space="preserve">The cooperation agreement with Norad started in 2009 and </w:t>
      </w:r>
      <w:r w:rsidR="007C1F9C">
        <w:rPr>
          <w:rFonts w:ascii="Calibri" w:hAnsi="Calibri" w:cstheme="minorHAnsi"/>
          <w:sz w:val="22"/>
          <w:lang w:val="en-GB"/>
        </w:rPr>
        <w:t xml:space="preserve">ended in December 2013. In 2009 </w:t>
      </w:r>
      <w:r w:rsidRPr="00F86849">
        <w:rPr>
          <w:rFonts w:ascii="Calibri" w:hAnsi="Calibri" w:cstheme="minorHAnsi"/>
          <w:sz w:val="22"/>
          <w:lang w:val="en-GB"/>
        </w:rPr>
        <w:t>a comprehensive quantitative baseline study</w:t>
      </w:r>
      <w:r w:rsidR="00C32C44" w:rsidRPr="00F86849">
        <w:rPr>
          <w:rFonts w:ascii="Calibri" w:hAnsi="Calibri" w:cstheme="minorHAnsi"/>
          <w:sz w:val="22"/>
          <w:lang w:val="en-GB"/>
        </w:rPr>
        <w:t xml:space="preserve"> was conducted</w:t>
      </w:r>
      <w:r w:rsidRPr="00F86849">
        <w:rPr>
          <w:rFonts w:ascii="Calibri" w:hAnsi="Calibri" w:cstheme="minorHAnsi"/>
          <w:sz w:val="22"/>
          <w:lang w:val="en-GB"/>
        </w:rPr>
        <w:t>. This was followed by a qualitative in depth mid-term review in 2012 that enabled extensive investigation of the program</w:t>
      </w:r>
      <w:r w:rsidR="0004043C">
        <w:rPr>
          <w:rFonts w:ascii="Calibri" w:hAnsi="Calibri" w:cstheme="minorHAnsi"/>
          <w:sz w:val="22"/>
          <w:lang w:val="en-GB"/>
        </w:rPr>
        <w:t>me</w:t>
      </w:r>
      <w:r w:rsidRPr="00F86849">
        <w:rPr>
          <w:rFonts w:ascii="Calibri" w:hAnsi="Calibri" w:cstheme="minorHAnsi"/>
          <w:sz w:val="22"/>
          <w:lang w:val="en-GB"/>
        </w:rPr>
        <w:t xml:space="preserve">s’ unintended results of both positive and negative nature. In conclusion of the 5-years phase, this report documents the concrete qualitative evidence on </w:t>
      </w:r>
      <w:r w:rsidR="007C1F9C">
        <w:rPr>
          <w:rFonts w:ascii="Calibri" w:hAnsi="Calibri" w:cstheme="minorHAnsi"/>
          <w:sz w:val="22"/>
          <w:lang w:val="en-GB"/>
        </w:rPr>
        <w:t xml:space="preserve">end of programme </w:t>
      </w:r>
      <w:r w:rsidRPr="00F86849">
        <w:rPr>
          <w:rFonts w:ascii="Calibri" w:hAnsi="Calibri" w:cstheme="minorHAnsi"/>
          <w:sz w:val="22"/>
          <w:lang w:val="en-GB"/>
        </w:rPr>
        <w:t>achievements and im</w:t>
      </w:r>
      <w:r w:rsidR="007C1F9C">
        <w:rPr>
          <w:rFonts w:ascii="Calibri" w:hAnsi="Calibri" w:cstheme="minorHAnsi"/>
          <w:sz w:val="22"/>
          <w:lang w:val="en-GB"/>
        </w:rPr>
        <w:t>portant</w:t>
      </w:r>
      <w:r w:rsidR="005A2692">
        <w:rPr>
          <w:rFonts w:ascii="Calibri" w:hAnsi="Calibri" w:cstheme="minorHAnsi"/>
          <w:sz w:val="22"/>
          <w:lang w:val="en-GB"/>
        </w:rPr>
        <w:t xml:space="preserve"> lessons </w:t>
      </w:r>
      <w:r w:rsidR="00624499">
        <w:rPr>
          <w:rFonts w:ascii="Calibri" w:hAnsi="Calibri" w:cstheme="minorHAnsi"/>
          <w:sz w:val="22"/>
          <w:lang w:val="en-GB"/>
        </w:rPr>
        <w:t>learnt in</w:t>
      </w:r>
      <w:r w:rsidR="005A2692">
        <w:rPr>
          <w:rFonts w:ascii="Calibri" w:hAnsi="Calibri" w:cstheme="minorHAnsi"/>
          <w:sz w:val="22"/>
          <w:lang w:val="en-GB"/>
        </w:rPr>
        <w:t xml:space="preserve"> relation to the nine </w:t>
      </w:r>
      <w:r w:rsidR="006A224D" w:rsidRPr="00F86849">
        <w:rPr>
          <w:rFonts w:ascii="Calibri" w:hAnsi="Calibri" w:cstheme="minorHAnsi"/>
          <w:sz w:val="22"/>
          <w:lang w:val="en-GB"/>
        </w:rPr>
        <w:t xml:space="preserve">outcome </w:t>
      </w:r>
      <w:r w:rsidR="00CD3E1E" w:rsidRPr="00F86849">
        <w:rPr>
          <w:rFonts w:ascii="Calibri" w:hAnsi="Calibri" w:cstheme="minorHAnsi"/>
          <w:sz w:val="22"/>
          <w:lang w:val="en-GB"/>
        </w:rPr>
        <w:t>areas</w:t>
      </w:r>
      <w:r w:rsidR="00B04D76" w:rsidRPr="00F86849">
        <w:rPr>
          <w:rFonts w:ascii="Calibri" w:hAnsi="Calibri" w:cstheme="minorHAnsi"/>
          <w:sz w:val="22"/>
          <w:lang w:val="en-GB"/>
        </w:rPr>
        <w:t xml:space="preserve"> as set out in </w:t>
      </w:r>
      <w:r w:rsidR="00B04D76" w:rsidRPr="00366531">
        <w:rPr>
          <w:rFonts w:ascii="Calibri" w:hAnsi="Calibri" w:cstheme="minorHAnsi"/>
          <w:sz w:val="22"/>
          <w:lang w:val="en-GB"/>
        </w:rPr>
        <w:t>Table 1.</w:t>
      </w:r>
      <w:r w:rsidR="00B04D76" w:rsidRPr="00F86849">
        <w:rPr>
          <w:rFonts w:ascii="Calibri" w:hAnsi="Calibri" w:cstheme="minorHAnsi"/>
          <w:sz w:val="22"/>
          <w:lang w:val="en-GB"/>
        </w:rPr>
        <w:t xml:space="preserve"> </w:t>
      </w:r>
      <w:r w:rsidR="00366531">
        <w:rPr>
          <w:rFonts w:ascii="Calibri" w:hAnsi="Calibri" w:cstheme="minorHAnsi"/>
          <w:sz w:val="22"/>
          <w:lang w:val="en-GB"/>
        </w:rPr>
        <w:t xml:space="preserve"> </w:t>
      </w:r>
    </w:p>
    <w:p w14:paraId="3C2C2582" w14:textId="77777777" w:rsidR="005A2692" w:rsidRDefault="005A2692" w:rsidP="00366531">
      <w:pPr>
        <w:rPr>
          <w:rFonts w:ascii="Calibri" w:hAnsi="Calibri" w:cstheme="minorHAnsi"/>
          <w:sz w:val="22"/>
          <w:lang w:val="en-GB"/>
        </w:rPr>
      </w:pPr>
    </w:p>
    <w:p w14:paraId="12663939" w14:textId="04A7D189" w:rsidR="00834E12" w:rsidRPr="00366531" w:rsidRDefault="00AB4095" w:rsidP="00366531">
      <w:pPr>
        <w:rPr>
          <w:rFonts w:ascii="Calibri" w:hAnsi="Calibri" w:cstheme="minorHAnsi"/>
          <w:sz w:val="22"/>
          <w:lang w:val="en-GB"/>
        </w:rPr>
      </w:pPr>
      <w:r w:rsidRPr="00F86849">
        <w:rPr>
          <w:rFonts w:ascii="Calibri" w:hAnsi="Calibri" w:cstheme="minorHAnsi"/>
          <w:sz w:val="22"/>
          <w:lang w:val="en-GB"/>
        </w:rPr>
        <w:t xml:space="preserve">The focus of the </w:t>
      </w:r>
      <w:r w:rsidR="005A2692">
        <w:rPr>
          <w:rFonts w:ascii="Calibri" w:hAnsi="Calibri" w:cstheme="minorHAnsi"/>
          <w:sz w:val="22"/>
          <w:lang w:val="en-GB"/>
        </w:rPr>
        <w:t xml:space="preserve">ILPI </w:t>
      </w:r>
      <w:r w:rsidR="00834E12" w:rsidRPr="00F86849">
        <w:rPr>
          <w:rFonts w:ascii="Calibri" w:hAnsi="Calibri" w:cstheme="minorHAnsi"/>
          <w:sz w:val="22"/>
          <w:lang w:val="en-GB"/>
        </w:rPr>
        <w:t xml:space="preserve">endline </w:t>
      </w:r>
      <w:r w:rsidRPr="00F86849">
        <w:rPr>
          <w:rFonts w:ascii="Calibri" w:hAnsi="Calibri" w:cstheme="minorHAnsi"/>
          <w:sz w:val="22"/>
          <w:lang w:val="en-GB"/>
        </w:rPr>
        <w:t xml:space="preserve">evaluation </w:t>
      </w:r>
      <w:r w:rsidR="00834E12" w:rsidRPr="00F86849">
        <w:rPr>
          <w:rFonts w:ascii="Calibri" w:hAnsi="Calibri" w:cstheme="minorHAnsi"/>
          <w:sz w:val="22"/>
          <w:lang w:val="en-GB"/>
        </w:rPr>
        <w:t xml:space="preserve">is </w:t>
      </w:r>
      <w:r w:rsidRPr="00F86849">
        <w:rPr>
          <w:rFonts w:ascii="Calibri" w:hAnsi="Calibri" w:cstheme="minorHAnsi"/>
          <w:sz w:val="22"/>
          <w:lang w:val="en-GB"/>
        </w:rPr>
        <w:t>on a key set out of research questions</w:t>
      </w:r>
      <w:r w:rsidR="00F86849">
        <w:rPr>
          <w:rFonts w:ascii="Calibri" w:hAnsi="Calibri" w:cstheme="minorHAnsi"/>
          <w:sz w:val="22"/>
          <w:lang w:val="en-GB"/>
        </w:rPr>
        <w:t xml:space="preserve"> </w:t>
      </w:r>
      <w:r w:rsidR="00834E12" w:rsidRPr="00F86849">
        <w:rPr>
          <w:rFonts w:ascii="Calibri" w:hAnsi="Calibri" w:cstheme="minorHAnsi"/>
          <w:sz w:val="22"/>
          <w:lang w:val="en-GB"/>
        </w:rPr>
        <w:t>defined by CARE Norway</w:t>
      </w:r>
      <w:r w:rsidRPr="00F86849">
        <w:rPr>
          <w:rFonts w:ascii="Calibri" w:hAnsi="Calibri" w:cstheme="minorHAnsi"/>
          <w:sz w:val="22"/>
          <w:lang w:val="en-GB"/>
        </w:rPr>
        <w:t xml:space="preserve"> </w:t>
      </w:r>
      <w:r w:rsidR="00834E12" w:rsidRPr="00F86849">
        <w:rPr>
          <w:rFonts w:ascii="Calibri" w:hAnsi="Calibri" w:cstheme="minorHAnsi"/>
          <w:sz w:val="22"/>
          <w:lang w:val="en-GB"/>
        </w:rPr>
        <w:t>in the ToR as follows:</w:t>
      </w:r>
    </w:p>
    <w:p w14:paraId="76ADF0C8" w14:textId="77777777" w:rsidR="00F86849" w:rsidRPr="004A031B" w:rsidRDefault="00F86849" w:rsidP="004A031B">
      <w:pPr>
        <w:pStyle w:val="Heading2"/>
        <w:numPr>
          <w:ilvl w:val="0"/>
          <w:numId w:val="0"/>
        </w:numPr>
        <w:spacing w:before="240"/>
        <w:ind w:left="576" w:hanging="576"/>
        <w:rPr>
          <w:rFonts w:cstheme="minorHAnsi"/>
          <w:lang w:val="en-GB"/>
        </w:rPr>
      </w:pPr>
      <w:bookmarkStart w:id="6" w:name="_Toc294355139"/>
      <w:r w:rsidRPr="004A031B">
        <w:rPr>
          <w:rFonts w:cstheme="minorHAnsi"/>
          <w:lang w:val="en-GB"/>
        </w:rPr>
        <w:t>Qualitative assessment:</w:t>
      </w:r>
      <w:bookmarkEnd w:id="6"/>
    </w:p>
    <w:p w14:paraId="09FB27E3" w14:textId="34835A8B" w:rsidR="00F86849" w:rsidRPr="004A031B" w:rsidRDefault="00F86849" w:rsidP="00F20998">
      <w:pPr>
        <w:pStyle w:val="ListParagraph"/>
        <w:numPr>
          <w:ilvl w:val="0"/>
          <w:numId w:val="22"/>
        </w:numPr>
        <w:rPr>
          <w:rFonts w:ascii="Calibri" w:hAnsi="Calibri"/>
          <w:sz w:val="22"/>
        </w:rPr>
      </w:pPr>
      <w:r w:rsidRPr="004A031B">
        <w:rPr>
          <w:rFonts w:ascii="Calibri" w:hAnsi="Calibri"/>
          <w:sz w:val="22"/>
        </w:rPr>
        <w:t>Assess the changes the program</w:t>
      </w:r>
      <w:r w:rsidR="0004043C">
        <w:rPr>
          <w:rFonts w:ascii="Calibri" w:hAnsi="Calibri"/>
          <w:sz w:val="22"/>
        </w:rPr>
        <w:t>me</w:t>
      </w:r>
      <w:r w:rsidRPr="004A031B">
        <w:rPr>
          <w:rFonts w:ascii="Calibri" w:hAnsi="Calibri"/>
          <w:sz w:val="22"/>
        </w:rPr>
        <w:t>s have contributed for creating on the lives of the participants using expected outcomes at country level as a starting point</w:t>
      </w:r>
      <w:r w:rsidR="0004043C">
        <w:rPr>
          <w:rFonts w:ascii="Calibri" w:hAnsi="Calibri"/>
          <w:sz w:val="22"/>
        </w:rPr>
        <w:t>;</w:t>
      </w:r>
    </w:p>
    <w:p w14:paraId="0335F36E" w14:textId="0E770EF3" w:rsidR="00F86849" w:rsidRPr="004A031B" w:rsidRDefault="00F86849" w:rsidP="00F20998">
      <w:pPr>
        <w:pStyle w:val="ListParagraph"/>
        <w:numPr>
          <w:ilvl w:val="0"/>
          <w:numId w:val="22"/>
        </w:numPr>
        <w:rPr>
          <w:rFonts w:ascii="Calibri" w:hAnsi="Calibri"/>
          <w:sz w:val="22"/>
        </w:rPr>
      </w:pPr>
      <w:r w:rsidRPr="004A031B">
        <w:rPr>
          <w:rFonts w:ascii="Calibri" w:hAnsi="Calibri"/>
          <w:sz w:val="22"/>
        </w:rPr>
        <w:t>To specifically explore unintended positive and negative effects the program</w:t>
      </w:r>
      <w:r w:rsidR="0004043C">
        <w:rPr>
          <w:rFonts w:ascii="Calibri" w:hAnsi="Calibri"/>
          <w:sz w:val="22"/>
        </w:rPr>
        <w:t>me</w:t>
      </w:r>
      <w:r w:rsidRPr="004A031B">
        <w:rPr>
          <w:rFonts w:ascii="Calibri" w:hAnsi="Calibri"/>
          <w:sz w:val="22"/>
        </w:rPr>
        <w:t>s have had on the program pa</w:t>
      </w:r>
      <w:r w:rsidR="0004043C">
        <w:rPr>
          <w:rFonts w:ascii="Calibri" w:hAnsi="Calibri"/>
          <w:sz w:val="22"/>
        </w:rPr>
        <w:t>rticipants and impact group;</w:t>
      </w:r>
    </w:p>
    <w:p w14:paraId="47C86CC5" w14:textId="77397AA3" w:rsidR="00F86849" w:rsidRPr="004A031B" w:rsidRDefault="00F86849" w:rsidP="00F20998">
      <w:pPr>
        <w:pStyle w:val="ListParagraph"/>
        <w:numPr>
          <w:ilvl w:val="0"/>
          <w:numId w:val="22"/>
        </w:numPr>
        <w:rPr>
          <w:rFonts w:ascii="Calibri" w:hAnsi="Calibri"/>
          <w:sz w:val="22"/>
        </w:rPr>
      </w:pPr>
      <w:r w:rsidRPr="004A031B">
        <w:rPr>
          <w:rFonts w:ascii="Calibri" w:hAnsi="Calibri"/>
          <w:sz w:val="22"/>
        </w:rPr>
        <w:t>To explore the causes/ explan</w:t>
      </w:r>
      <w:r w:rsidR="0004043C">
        <w:rPr>
          <w:rFonts w:ascii="Calibri" w:hAnsi="Calibri"/>
          <w:sz w:val="22"/>
        </w:rPr>
        <w:t>ations for the observed changes;</w:t>
      </w:r>
    </w:p>
    <w:p w14:paraId="6F01A90B" w14:textId="17E8141B" w:rsidR="00F86849" w:rsidRPr="004A031B" w:rsidRDefault="00F86849" w:rsidP="00F20998">
      <w:pPr>
        <w:pStyle w:val="ListParagraph"/>
        <w:numPr>
          <w:ilvl w:val="0"/>
          <w:numId w:val="22"/>
        </w:numPr>
        <w:rPr>
          <w:rFonts w:ascii="Calibri" w:hAnsi="Calibri"/>
          <w:sz w:val="22"/>
        </w:rPr>
      </w:pPr>
      <w:r w:rsidRPr="004A031B">
        <w:rPr>
          <w:rFonts w:ascii="Calibri" w:hAnsi="Calibri"/>
          <w:sz w:val="22"/>
        </w:rPr>
        <w:t xml:space="preserve">To identify core aspects that should be incorporated </w:t>
      </w:r>
      <w:r w:rsidR="0004043C">
        <w:rPr>
          <w:rFonts w:ascii="Calibri" w:hAnsi="Calibri"/>
          <w:sz w:val="22"/>
        </w:rPr>
        <w:t>in the quantitative measurement.</w:t>
      </w:r>
    </w:p>
    <w:p w14:paraId="2DBEF5EC" w14:textId="77777777" w:rsidR="004A031B" w:rsidRDefault="004A031B" w:rsidP="004A031B">
      <w:pPr>
        <w:rPr>
          <w:rFonts w:ascii="Calibri" w:hAnsi="Calibri"/>
          <w:sz w:val="22"/>
        </w:rPr>
      </w:pPr>
    </w:p>
    <w:p w14:paraId="11ED1A01" w14:textId="77777777" w:rsidR="00F86849" w:rsidRPr="004A031B" w:rsidRDefault="00F86849" w:rsidP="004A031B">
      <w:pPr>
        <w:rPr>
          <w:rFonts w:ascii="Calibri" w:hAnsi="Calibri"/>
          <w:b/>
          <w:sz w:val="22"/>
        </w:rPr>
      </w:pPr>
      <w:r w:rsidRPr="004A031B">
        <w:rPr>
          <w:rFonts w:ascii="Calibri" w:hAnsi="Calibri"/>
          <w:b/>
          <w:sz w:val="22"/>
        </w:rPr>
        <w:t xml:space="preserve">Quantitative assessment: </w:t>
      </w:r>
    </w:p>
    <w:p w14:paraId="500B65D7" w14:textId="49E0767B" w:rsidR="00F86849" w:rsidRPr="004A031B" w:rsidRDefault="00F86849" w:rsidP="00F20998">
      <w:pPr>
        <w:pStyle w:val="ListParagraph"/>
        <w:numPr>
          <w:ilvl w:val="0"/>
          <w:numId w:val="22"/>
        </w:numPr>
        <w:rPr>
          <w:rFonts w:ascii="Calibri" w:hAnsi="Calibri"/>
          <w:sz w:val="22"/>
        </w:rPr>
      </w:pPr>
      <w:r w:rsidRPr="004A031B">
        <w:rPr>
          <w:rFonts w:ascii="Calibri" w:hAnsi="Calibri"/>
          <w:sz w:val="22"/>
        </w:rPr>
        <w:t>To measure the level of achievement of the WEPs in rela</w:t>
      </w:r>
      <w:r w:rsidR="00366531">
        <w:rPr>
          <w:rFonts w:ascii="Calibri" w:hAnsi="Calibri"/>
          <w:sz w:val="22"/>
        </w:rPr>
        <w:t xml:space="preserve">tion to the outcome indicators; </w:t>
      </w:r>
    </w:p>
    <w:p w14:paraId="604EBBE6" w14:textId="432E29BF" w:rsidR="00F86849" w:rsidRDefault="00F86849" w:rsidP="00F20998">
      <w:pPr>
        <w:pStyle w:val="ListParagraph"/>
        <w:numPr>
          <w:ilvl w:val="0"/>
          <w:numId w:val="22"/>
        </w:numPr>
        <w:rPr>
          <w:rFonts w:ascii="Calibri" w:hAnsi="Calibri"/>
          <w:sz w:val="22"/>
        </w:rPr>
      </w:pPr>
      <w:r w:rsidRPr="004A031B">
        <w:rPr>
          <w:rFonts w:ascii="Calibri" w:hAnsi="Calibri"/>
          <w:sz w:val="22"/>
        </w:rPr>
        <w:t xml:space="preserve">To measure level of achievement in relation to other indicators identified through the qualitative study (the intention here is to quantify some of the core changes/ achievement </w:t>
      </w:r>
      <w:r w:rsidRPr="004A031B">
        <w:rPr>
          <w:rFonts w:ascii="Calibri" w:hAnsi="Calibri"/>
          <w:sz w:val="22"/>
        </w:rPr>
        <w:lastRenderedPageBreak/>
        <w:t>identified through the qualitative study which may not have been covered through measuring the outcome indicators)</w:t>
      </w:r>
      <w:r w:rsidR="00366531">
        <w:rPr>
          <w:rFonts w:ascii="Calibri" w:hAnsi="Calibri"/>
          <w:sz w:val="22"/>
        </w:rPr>
        <w:t xml:space="preserve">. </w:t>
      </w:r>
    </w:p>
    <w:p w14:paraId="43B3D06E" w14:textId="77777777" w:rsidR="006F4B45" w:rsidRPr="00F86849" w:rsidRDefault="006F4B45" w:rsidP="006F4B45">
      <w:pPr>
        <w:rPr>
          <w:rFonts w:ascii="Calibri" w:hAnsi="Calibri" w:cstheme="minorHAnsi"/>
          <w:sz w:val="22"/>
          <w:lang w:val="en-GB"/>
        </w:rPr>
      </w:pPr>
    </w:p>
    <w:p w14:paraId="6E557D2B" w14:textId="644FD936" w:rsidR="006F4B45" w:rsidRPr="00F86849" w:rsidRDefault="006F4B45" w:rsidP="006F4B45">
      <w:pPr>
        <w:rPr>
          <w:rFonts w:ascii="Calibri" w:hAnsi="Calibri" w:cstheme="minorHAnsi"/>
          <w:sz w:val="22"/>
          <w:lang w:val="en-GB"/>
        </w:rPr>
      </w:pPr>
      <w:r>
        <w:rPr>
          <w:rFonts w:ascii="Calibri" w:hAnsi="Calibri" w:cstheme="minorHAnsi"/>
          <w:sz w:val="22"/>
          <w:lang w:val="en-GB"/>
        </w:rPr>
        <w:t>The evaluation reflects on</w:t>
      </w:r>
      <w:r w:rsidRPr="00F86849">
        <w:rPr>
          <w:rFonts w:ascii="Calibri" w:hAnsi="Calibri" w:cstheme="minorHAnsi"/>
          <w:sz w:val="22"/>
          <w:lang w:val="en-GB"/>
        </w:rPr>
        <w:t xml:space="preserve"> key questions within the OECD DAC evaluation framework of: </w:t>
      </w:r>
    </w:p>
    <w:p w14:paraId="60AFD102" w14:textId="6DCF42B7" w:rsidR="006F4B45" w:rsidRPr="00F86849" w:rsidRDefault="006F4B45" w:rsidP="00AA017D">
      <w:pPr>
        <w:pStyle w:val="ListParagraph"/>
        <w:numPr>
          <w:ilvl w:val="0"/>
          <w:numId w:val="27"/>
        </w:numPr>
        <w:autoSpaceDE w:val="0"/>
        <w:autoSpaceDN w:val="0"/>
        <w:adjustRightInd w:val="0"/>
        <w:rPr>
          <w:rFonts w:ascii="Calibri" w:hAnsi="Calibri" w:cstheme="minorHAnsi"/>
          <w:sz w:val="22"/>
          <w:szCs w:val="22"/>
        </w:rPr>
      </w:pPr>
      <w:r w:rsidRPr="00F86849">
        <w:rPr>
          <w:rFonts w:ascii="Calibri" w:hAnsi="Calibri" w:cstheme="minorHAnsi"/>
          <w:b/>
          <w:sz w:val="22"/>
          <w:szCs w:val="22"/>
        </w:rPr>
        <w:t>Relevance:</w:t>
      </w:r>
      <w:r w:rsidRPr="00F86849">
        <w:rPr>
          <w:rFonts w:ascii="Calibri" w:hAnsi="Calibri" w:cstheme="minorHAnsi"/>
          <w:sz w:val="22"/>
          <w:szCs w:val="22"/>
        </w:rPr>
        <w:t xml:space="preserve"> in the reflection on t</w:t>
      </w:r>
      <w:r w:rsidR="00017E06">
        <w:rPr>
          <w:rFonts w:ascii="Calibri" w:hAnsi="Calibri" w:cstheme="minorHAnsi"/>
          <w:sz w:val="22"/>
          <w:szCs w:val="22"/>
        </w:rPr>
        <w:t>he theory of change in section 2</w:t>
      </w:r>
      <w:r w:rsidRPr="00F86849">
        <w:rPr>
          <w:rFonts w:ascii="Calibri" w:hAnsi="Calibri" w:cstheme="minorHAnsi"/>
          <w:sz w:val="22"/>
          <w:szCs w:val="22"/>
        </w:rPr>
        <w:t>,</w:t>
      </w:r>
    </w:p>
    <w:p w14:paraId="53F21ECE" w14:textId="328742B8" w:rsidR="006F4B45" w:rsidRPr="00F86849" w:rsidRDefault="006F4B45" w:rsidP="00AA017D">
      <w:pPr>
        <w:pStyle w:val="ListParagraph"/>
        <w:numPr>
          <w:ilvl w:val="0"/>
          <w:numId w:val="27"/>
        </w:numPr>
        <w:autoSpaceDE w:val="0"/>
        <w:autoSpaceDN w:val="0"/>
        <w:adjustRightInd w:val="0"/>
        <w:rPr>
          <w:rFonts w:ascii="Calibri" w:hAnsi="Calibri" w:cstheme="minorHAnsi"/>
          <w:sz w:val="22"/>
          <w:szCs w:val="22"/>
        </w:rPr>
      </w:pPr>
      <w:r w:rsidRPr="00F86849">
        <w:rPr>
          <w:rFonts w:ascii="Calibri" w:hAnsi="Calibri" w:cstheme="minorHAnsi"/>
          <w:b/>
          <w:sz w:val="22"/>
          <w:szCs w:val="22"/>
        </w:rPr>
        <w:t>Effectiveness:</w:t>
      </w:r>
      <w:r w:rsidRPr="00F86849">
        <w:rPr>
          <w:rFonts w:ascii="Calibri" w:hAnsi="Calibri" w:cstheme="minorHAnsi"/>
          <w:sz w:val="22"/>
          <w:szCs w:val="22"/>
        </w:rPr>
        <w:t xml:space="preserve"> in </w:t>
      </w:r>
      <w:r w:rsidR="00017E06">
        <w:rPr>
          <w:rFonts w:ascii="Calibri" w:hAnsi="Calibri" w:cstheme="minorHAnsi"/>
          <w:sz w:val="22"/>
          <w:szCs w:val="22"/>
        </w:rPr>
        <w:t>evaluation results sections 4,5,6 and 7</w:t>
      </w:r>
    </w:p>
    <w:p w14:paraId="3784E702" w14:textId="0A176078" w:rsidR="006F4B45" w:rsidRPr="006F4B45" w:rsidRDefault="006F4B45" w:rsidP="00AA017D">
      <w:pPr>
        <w:pStyle w:val="ListParagraph"/>
        <w:numPr>
          <w:ilvl w:val="0"/>
          <w:numId w:val="27"/>
        </w:numPr>
        <w:autoSpaceDE w:val="0"/>
        <w:autoSpaceDN w:val="0"/>
        <w:adjustRightInd w:val="0"/>
        <w:rPr>
          <w:rFonts w:ascii="Calibri" w:hAnsi="Calibri" w:cstheme="minorHAnsi"/>
          <w:sz w:val="22"/>
          <w:szCs w:val="22"/>
        </w:rPr>
      </w:pPr>
      <w:r w:rsidRPr="00F86849">
        <w:rPr>
          <w:rFonts w:ascii="Calibri" w:hAnsi="Calibri" w:cstheme="minorHAnsi"/>
          <w:b/>
          <w:sz w:val="22"/>
          <w:szCs w:val="22"/>
        </w:rPr>
        <w:t>Sustainability:</w:t>
      </w:r>
      <w:r w:rsidRPr="00F86849">
        <w:rPr>
          <w:rFonts w:ascii="Calibri" w:hAnsi="Calibri" w:cstheme="minorHAnsi"/>
          <w:sz w:val="22"/>
          <w:szCs w:val="22"/>
        </w:rPr>
        <w:t xml:space="preserve"> questions related to sustainability are integrated in results sections </w:t>
      </w:r>
      <w:r w:rsidR="00017E06">
        <w:rPr>
          <w:rFonts w:ascii="Calibri" w:hAnsi="Calibri" w:cstheme="minorHAnsi"/>
          <w:sz w:val="22"/>
          <w:szCs w:val="22"/>
        </w:rPr>
        <w:t xml:space="preserve">4, </w:t>
      </w:r>
      <w:r w:rsidRPr="00F86849">
        <w:rPr>
          <w:rFonts w:ascii="Calibri" w:hAnsi="Calibri" w:cstheme="minorHAnsi"/>
          <w:sz w:val="22"/>
          <w:szCs w:val="22"/>
        </w:rPr>
        <w:t xml:space="preserve">5, 6, 7 and 8. </w:t>
      </w:r>
    </w:p>
    <w:p w14:paraId="478B5BBE" w14:textId="77777777" w:rsidR="008D794D" w:rsidRPr="004A031B" w:rsidRDefault="008D794D" w:rsidP="008D794D">
      <w:pPr>
        <w:pStyle w:val="Heading2"/>
        <w:spacing w:before="240"/>
        <w:rPr>
          <w:szCs w:val="22"/>
          <w:lang w:val="en-GB"/>
        </w:rPr>
      </w:pPr>
      <w:bookmarkStart w:id="7" w:name="_Toc294355140"/>
      <w:r w:rsidRPr="004A031B">
        <w:rPr>
          <w:szCs w:val="22"/>
          <w:lang w:val="en-GB"/>
        </w:rPr>
        <w:t>Empowerment: Agency, Relations and Structures</w:t>
      </w:r>
      <w:bookmarkEnd w:id="7"/>
    </w:p>
    <w:p w14:paraId="0F74A745" w14:textId="32BBF1F9" w:rsidR="008D794D" w:rsidRPr="00F86849" w:rsidRDefault="008D794D" w:rsidP="008D794D">
      <w:pPr>
        <w:rPr>
          <w:rFonts w:ascii="Calibri" w:hAnsi="Calibri" w:cstheme="minorHAnsi"/>
          <w:sz w:val="22"/>
          <w:lang w:val="en-GB"/>
        </w:rPr>
      </w:pPr>
      <w:r w:rsidRPr="00F86849">
        <w:rPr>
          <w:rFonts w:ascii="Calibri" w:hAnsi="Calibri" w:cstheme="minorHAnsi"/>
          <w:sz w:val="22"/>
          <w:lang w:val="en-GB"/>
        </w:rPr>
        <w:t>The working definition of empowerment use</w:t>
      </w:r>
      <w:r w:rsidR="00EC4CB0" w:rsidRPr="00F86849">
        <w:rPr>
          <w:rFonts w:ascii="Calibri" w:hAnsi="Calibri" w:cstheme="minorHAnsi"/>
          <w:sz w:val="22"/>
          <w:lang w:val="en-GB"/>
        </w:rPr>
        <w:t xml:space="preserve">d by CARE is: </w:t>
      </w:r>
      <w:r w:rsidR="00366531">
        <w:rPr>
          <w:rFonts w:ascii="Calibri" w:hAnsi="Calibri" w:cstheme="minorHAnsi"/>
          <w:sz w:val="22"/>
          <w:lang w:val="en-GB"/>
        </w:rPr>
        <w:t xml:space="preserve"> </w:t>
      </w:r>
      <w:r w:rsidR="00014C6F" w:rsidRPr="00F86849">
        <w:rPr>
          <w:rFonts w:ascii="Calibri" w:hAnsi="Calibri" w:cstheme="minorHAnsi"/>
          <w:sz w:val="22"/>
          <w:lang w:val="en-GB"/>
        </w:rPr>
        <w:t>“The</w:t>
      </w:r>
      <w:r w:rsidRPr="00F86849">
        <w:rPr>
          <w:rFonts w:ascii="Calibri" w:hAnsi="Calibri" w:cstheme="minorHAnsi"/>
          <w:sz w:val="22"/>
          <w:lang w:val="en-GB"/>
        </w:rPr>
        <w:t xml:space="preserve"> expansion of assets and capabilities of people to participate i</w:t>
      </w:r>
      <w:r w:rsidR="006F4B45">
        <w:rPr>
          <w:rFonts w:ascii="Calibri" w:hAnsi="Calibri" w:cstheme="minorHAnsi"/>
          <w:sz w:val="22"/>
          <w:lang w:val="en-GB"/>
        </w:rPr>
        <w:t xml:space="preserve">n, negotiate with and influence, </w:t>
      </w:r>
      <w:r w:rsidRPr="00F86849">
        <w:rPr>
          <w:rFonts w:ascii="Calibri" w:hAnsi="Calibri" w:cstheme="minorHAnsi"/>
          <w:sz w:val="22"/>
          <w:lang w:val="en-GB"/>
        </w:rPr>
        <w:t>control and hold accountable the institutions that affect their lives.”</w:t>
      </w:r>
    </w:p>
    <w:p w14:paraId="0941BF96" w14:textId="77777777" w:rsidR="008D794D" w:rsidRPr="00F86849" w:rsidRDefault="008D794D" w:rsidP="008D794D">
      <w:pPr>
        <w:rPr>
          <w:rFonts w:ascii="Calibri" w:hAnsi="Calibri" w:cstheme="minorHAnsi"/>
          <w:sz w:val="22"/>
          <w:lang w:val="en-GB"/>
        </w:rPr>
      </w:pPr>
    </w:p>
    <w:p w14:paraId="3A5F95D7" w14:textId="06763290" w:rsidR="008D794D" w:rsidRPr="00F86849" w:rsidRDefault="008D794D" w:rsidP="008D794D">
      <w:pPr>
        <w:rPr>
          <w:rFonts w:ascii="Calibri" w:hAnsi="Calibri" w:cstheme="minorHAnsi"/>
          <w:sz w:val="22"/>
          <w:lang w:val="en-GB"/>
        </w:rPr>
      </w:pPr>
      <w:r w:rsidRPr="00F86849">
        <w:rPr>
          <w:rFonts w:ascii="Calibri" w:hAnsi="Calibri" w:cstheme="minorHAnsi"/>
          <w:sz w:val="22"/>
          <w:lang w:val="en-GB"/>
        </w:rPr>
        <w:t>This definition recognises empowerment as a process of building capabilities and of the importance of structure as represented by the institutions affecting people´s lives. According to the CARE Women´s Empowerment Programme (WEP) framework, empowerment can only be realized when all thr</w:t>
      </w:r>
      <w:r w:rsidR="000E3B2D">
        <w:rPr>
          <w:rFonts w:ascii="Calibri" w:hAnsi="Calibri" w:cstheme="minorHAnsi"/>
          <w:sz w:val="22"/>
          <w:lang w:val="en-GB"/>
        </w:rPr>
        <w:t xml:space="preserve">ee of the following dimensions </w:t>
      </w:r>
      <w:r w:rsidRPr="006F4B45">
        <w:rPr>
          <w:rFonts w:ascii="Calibri" w:hAnsi="Calibri" w:cstheme="minorHAnsi"/>
          <w:sz w:val="22"/>
          <w:lang w:val="en-GB"/>
        </w:rPr>
        <w:t>are addressed</w:t>
      </w:r>
      <w:r w:rsidRPr="00F86849">
        <w:rPr>
          <w:rFonts w:ascii="Calibri" w:hAnsi="Calibri" w:cstheme="minorHAnsi"/>
          <w:sz w:val="22"/>
          <w:lang w:val="en-GB"/>
        </w:rPr>
        <w:t xml:space="preserve"> or impacted upon: </w:t>
      </w:r>
    </w:p>
    <w:p w14:paraId="0004235D" w14:textId="77777777" w:rsidR="008D794D" w:rsidRPr="00F86849" w:rsidRDefault="008D794D" w:rsidP="00AA017D">
      <w:pPr>
        <w:pStyle w:val="ListParagraph"/>
        <w:numPr>
          <w:ilvl w:val="0"/>
          <w:numId w:val="28"/>
        </w:numPr>
        <w:rPr>
          <w:rFonts w:ascii="Calibri" w:hAnsi="Calibri" w:cstheme="minorHAnsi"/>
          <w:sz w:val="22"/>
        </w:rPr>
      </w:pPr>
      <w:r w:rsidRPr="00F86849">
        <w:rPr>
          <w:rFonts w:ascii="Calibri" w:hAnsi="Calibri" w:cstheme="minorHAnsi"/>
          <w:b/>
          <w:sz w:val="22"/>
        </w:rPr>
        <w:t>Agency:</w:t>
      </w:r>
      <w:r w:rsidRPr="00F86849">
        <w:rPr>
          <w:rFonts w:ascii="Calibri" w:hAnsi="Calibri" w:cstheme="minorHAnsi"/>
          <w:sz w:val="22"/>
        </w:rPr>
        <w:t xml:space="preserve"> power within; the capacity for an individual to make her own analyses, decisions and take action. </w:t>
      </w:r>
    </w:p>
    <w:p w14:paraId="39CD5A7D" w14:textId="77777777" w:rsidR="008D794D" w:rsidRPr="00F86849" w:rsidRDefault="008D794D" w:rsidP="00AA017D">
      <w:pPr>
        <w:pStyle w:val="ListParagraph"/>
        <w:numPr>
          <w:ilvl w:val="0"/>
          <w:numId w:val="28"/>
        </w:numPr>
        <w:rPr>
          <w:rFonts w:ascii="Calibri" w:hAnsi="Calibri" w:cstheme="minorHAnsi"/>
          <w:sz w:val="22"/>
        </w:rPr>
      </w:pPr>
      <w:r w:rsidRPr="00F86849">
        <w:rPr>
          <w:rFonts w:ascii="Calibri" w:hAnsi="Calibri" w:cstheme="minorHAnsi"/>
          <w:b/>
          <w:sz w:val="22"/>
        </w:rPr>
        <w:t>Structure:</w:t>
      </w:r>
      <w:r w:rsidRPr="00F86849">
        <w:rPr>
          <w:rFonts w:ascii="Calibri" w:hAnsi="Calibri" w:cstheme="minorHAnsi"/>
          <w:sz w:val="22"/>
        </w:rPr>
        <w:t xml:space="preserve"> power to challenge and change gender relations (power over) </w:t>
      </w:r>
    </w:p>
    <w:p w14:paraId="16152DA1" w14:textId="77777777" w:rsidR="00CD3E1E" w:rsidRPr="00F86849" w:rsidRDefault="008D794D" w:rsidP="00AA017D">
      <w:pPr>
        <w:pStyle w:val="ListParagraph"/>
        <w:numPr>
          <w:ilvl w:val="0"/>
          <w:numId w:val="28"/>
        </w:numPr>
        <w:rPr>
          <w:rFonts w:ascii="Calibri" w:hAnsi="Calibri" w:cstheme="minorHAnsi"/>
          <w:sz w:val="22"/>
        </w:rPr>
      </w:pPr>
      <w:r w:rsidRPr="00F86849">
        <w:rPr>
          <w:rFonts w:ascii="Calibri" w:hAnsi="Calibri" w:cstheme="minorHAnsi"/>
          <w:b/>
          <w:sz w:val="22"/>
        </w:rPr>
        <w:t>Relations:</w:t>
      </w:r>
      <w:r w:rsidRPr="00F86849">
        <w:rPr>
          <w:rFonts w:ascii="Calibri" w:hAnsi="Calibri" w:cstheme="minorHAnsi"/>
          <w:sz w:val="22"/>
        </w:rPr>
        <w:t xml:space="preserve"> Power </w:t>
      </w:r>
      <w:r w:rsidR="007D617C" w:rsidRPr="00F86849">
        <w:rPr>
          <w:rFonts w:ascii="Calibri" w:hAnsi="Calibri" w:cstheme="minorHAnsi"/>
          <w:sz w:val="22"/>
        </w:rPr>
        <w:t>with; individuals</w:t>
      </w:r>
      <w:r w:rsidRPr="00F86849">
        <w:rPr>
          <w:rFonts w:ascii="Calibri" w:hAnsi="Calibri" w:cstheme="minorHAnsi"/>
          <w:sz w:val="22"/>
        </w:rPr>
        <w:t xml:space="preserve"> ability to build relations, take joint efforts, mutually support each other to claim and expand their agency and alter inequitable structures. </w:t>
      </w:r>
    </w:p>
    <w:p w14:paraId="50011170" w14:textId="43C7E38E" w:rsidR="006A224D" w:rsidRDefault="006F4B45" w:rsidP="00546E1A">
      <w:pPr>
        <w:pStyle w:val="Heading3"/>
        <w:rPr>
          <w:lang w:val="en-GB"/>
        </w:rPr>
      </w:pPr>
      <w:bookmarkStart w:id="8" w:name="_Toc294355141"/>
      <w:r>
        <w:rPr>
          <w:lang w:val="en-GB"/>
        </w:rPr>
        <w:t xml:space="preserve">Qualitative </w:t>
      </w:r>
      <w:r w:rsidR="00A11F56">
        <w:rPr>
          <w:lang w:val="en-GB"/>
        </w:rPr>
        <w:t>data collection</w:t>
      </w:r>
      <w:bookmarkEnd w:id="8"/>
      <w:r w:rsidR="00A11F56">
        <w:rPr>
          <w:lang w:val="en-GB"/>
        </w:rPr>
        <w:t xml:space="preserve"> </w:t>
      </w:r>
    </w:p>
    <w:p w14:paraId="6671914E" w14:textId="47C1876E" w:rsidR="00A11F56" w:rsidRDefault="00A11F56" w:rsidP="00A11F56">
      <w:pPr>
        <w:widowControl w:val="0"/>
        <w:autoSpaceDE w:val="0"/>
        <w:autoSpaceDN w:val="0"/>
        <w:adjustRightInd w:val="0"/>
        <w:spacing w:after="240"/>
        <w:rPr>
          <w:rFonts w:ascii="Calibri" w:hAnsi="Calibri" w:cstheme="minorHAnsi"/>
          <w:sz w:val="22"/>
        </w:rPr>
      </w:pPr>
      <w:r w:rsidRPr="00F86849">
        <w:rPr>
          <w:rFonts w:ascii="Calibri" w:hAnsi="Calibri" w:cstheme="minorHAnsi"/>
          <w:sz w:val="22"/>
        </w:rPr>
        <w:t>The Roco</w:t>
      </w:r>
      <w:r>
        <w:rPr>
          <w:rFonts w:ascii="Calibri" w:hAnsi="Calibri" w:cstheme="minorHAnsi"/>
          <w:sz w:val="22"/>
        </w:rPr>
        <w:t xml:space="preserve">Kwo </w:t>
      </w:r>
      <w:r w:rsidRPr="00F86849">
        <w:rPr>
          <w:rFonts w:ascii="Calibri" w:hAnsi="Calibri" w:cstheme="minorHAnsi"/>
          <w:sz w:val="22"/>
        </w:rPr>
        <w:t>programme is delivered in Amuru, Nwoya, Kitgum, Lamwo, Pader, Gulu and Agago</w:t>
      </w:r>
      <w:r>
        <w:rPr>
          <w:rFonts w:ascii="Calibri" w:hAnsi="Calibri" w:cstheme="minorHAnsi"/>
          <w:sz w:val="22"/>
        </w:rPr>
        <w:t xml:space="preserve"> districts</w:t>
      </w:r>
      <w:r w:rsidRPr="00F86849">
        <w:rPr>
          <w:rFonts w:ascii="Calibri" w:hAnsi="Calibri" w:cstheme="minorHAnsi"/>
          <w:sz w:val="22"/>
        </w:rPr>
        <w:t>. During th</w:t>
      </w:r>
      <w:r>
        <w:rPr>
          <w:rFonts w:ascii="Calibri" w:hAnsi="Calibri" w:cstheme="minorHAnsi"/>
          <w:sz w:val="22"/>
        </w:rPr>
        <w:t>e period of the delivery of RocoKwo</w:t>
      </w:r>
      <w:r w:rsidRPr="00F86849">
        <w:rPr>
          <w:rFonts w:ascii="Calibri" w:hAnsi="Calibri" w:cstheme="minorHAnsi"/>
          <w:sz w:val="22"/>
        </w:rPr>
        <w:t xml:space="preserve"> as part of a wider policy of decentralization the Government created four new districts namely Amuru (2006) Agago (2010), Nwoya (separated from Amaru in 2010), and Lamwo (2009) totaling seven districts of Acholi region. </w:t>
      </w:r>
      <w:r>
        <w:rPr>
          <w:rFonts w:ascii="Calibri" w:hAnsi="Calibri" w:cstheme="minorHAnsi"/>
          <w:sz w:val="22"/>
        </w:rPr>
        <w:t>The</w:t>
      </w:r>
      <w:r w:rsidR="00FA62EE">
        <w:rPr>
          <w:rFonts w:ascii="Calibri" w:hAnsi="Calibri" w:cstheme="minorHAnsi"/>
          <w:sz w:val="22"/>
        </w:rPr>
        <w:t xml:space="preserve"> evaluation employed a mixed methods approach, which combined both quantitative and</w:t>
      </w:r>
      <w:r>
        <w:rPr>
          <w:rFonts w:ascii="Calibri" w:hAnsi="Calibri" w:cstheme="minorHAnsi"/>
          <w:sz w:val="22"/>
        </w:rPr>
        <w:t xml:space="preserve"> qualitative evaluation </w:t>
      </w:r>
      <w:r w:rsidR="00FA62EE">
        <w:rPr>
          <w:rFonts w:ascii="Calibri" w:hAnsi="Calibri" w:cstheme="minorHAnsi"/>
          <w:sz w:val="22"/>
        </w:rPr>
        <w:t>techniques including</w:t>
      </w:r>
      <w:r>
        <w:rPr>
          <w:rFonts w:ascii="Calibri" w:hAnsi="Calibri" w:cstheme="minorHAnsi"/>
          <w:sz w:val="22"/>
        </w:rPr>
        <w:t xml:space="preserve"> focus group discussions with impact and target groups; stakeholder interviews and use of the most significant change method. </w:t>
      </w:r>
    </w:p>
    <w:p w14:paraId="2279F50E" w14:textId="2DE04B8F" w:rsidR="00B73C30" w:rsidRPr="00F86849" w:rsidRDefault="000E3B2D" w:rsidP="00A11F56">
      <w:pPr>
        <w:widowControl w:val="0"/>
        <w:autoSpaceDE w:val="0"/>
        <w:autoSpaceDN w:val="0"/>
        <w:adjustRightInd w:val="0"/>
        <w:spacing w:after="240"/>
        <w:rPr>
          <w:rFonts w:ascii="Calibri" w:hAnsi="Calibri" w:cstheme="minorHAnsi"/>
          <w:sz w:val="22"/>
        </w:rPr>
      </w:pPr>
      <w:r>
        <w:rPr>
          <w:rFonts w:ascii="Calibri" w:hAnsi="Calibri" w:cstheme="minorHAnsi"/>
          <w:sz w:val="22"/>
        </w:rPr>
        <w:t xml:space="preserve">The </w:t>
      </w:r>
      <w:r w:rsidR="006F4B45">
        <w:rPr>
          <w:rFonts w:ascii="Calibri" w:hAnsi="Calibri" w:cstheme="minorHAnsi"/>
          <w:sz w:val="22"/>
        </w:rPr>
        <w:t xml:space="preserve">qualitative data was </w:t>
      </w:r>
      <w:r w:rsidR="006F4B45" w:rsidRPr="00F86849">
        <w:rPr>
          <w:rFonts w:ascii="Calibri" w:hAnsi="Calibri" w:cstheme="minorHAnsi"/>
          <w:sz w:val="22"/>
        </w:rPr>
        <w:t>c</w:t>
      </w:r>
      <w:r w:rsidR="00A11F56">
        <w:rPr>
          <w:rFonts w:ascii="Calibri" w:hAnsi="Calibri" w:cstheme="minorHAnsi"/>
          <w:sz w:val="22"/>
        </w:rPr>
        <w:t>ollected</w:t>
      </w:r>
      <w:r w:rsidR="006F4B45" w:rsidRPr="00F86849">
        <w:rPr>
          <w:rFonts w:ascii="Calibri" w:hAnsi="Calibri" w:cstheme="minorHAnsi"/>
          <w:sz w:val="22"/>
        </w:rPr>
        <w:t xml:space="preserve"> in a</w:t>
      </w:r>
      <w:r w:rsidR="006F4B45">
        <w:rPr>
          <w:rFonts w:ascii="Calibri" w:hAnsi="Calibri" w:cstheme="minorHAnsi"/>
          <w:sz w:val="22"/>
        </w:rPr>
        <w:t>ll the programme districts</w:t>
      </w:r>
      <w:r w:rsidR="00A11F56">
        <w:rPr>
          <w:rFonts w:ascii="Calibri" w:hAnsi="Calibri" w:cstheme="minorHAnsi"/>
          <w:sz w:val="22"/>
        </w:rPr>
        <w:t xml:space="preserve"> (</w:t>
      </w:r>
      <w:r w:rsidR="00A11F56" w:rsidRPr="00F86849">
        <w:rPr>
          <w:rFonts w:ascii="Calibri" w:hAnsi="Calibri" w:cstheme="minorHAnsi"/>
          <w:sz w:val="22"/>
        </w:rPr>
        <w:t xml:space="preserve">as set out in </w:t>
      </w:r>
      <w:r w:rsidR="00A11F56" w:rsidRPr="000E3B2D">
        <w:rPr>
          <w:rFonts w:ascii="Calibri" w:hAnsi="Calibri" w:cstheme="minorHAnsi"/>
          <w:sz w:val="22"/>
        </w:rPr>
        <w:t>Annex 1 Table A1</w:t>
      </w:r>
      <w:r w:rsidR="00A11F56">
        <w:rPr>
          <w:rFonts w:ascii="Calibri" w:hAnsi="Calibri" w:cstheme="minorHAnsi"/>
          <w:sz w:val="22"/>
        </w:rPr>
        <w:t>)</w:t>
      </w:r>
      <w:r w:rsidR="006F4B45">
        <w:rPr>
          <w:rFonts w:ascii="Calibri" w:hAnsi="Calibri" w:cstheme="minorHAnsi"/>
          <w:sz w:val="22"/>
        </w:rPr>
        <w:t xml:space="preserve">. </w:t>
      </w:r>
      <w:r w:rsidR="006F4B45" w:rsidRPr="00F86849">
        <w:rPr>
          <w:rFonts w:ascii="Calibri" w:hAnsi="Calibri" w:cstheme="minorHAnsi"/>
          <w:sz w:val="22"/>
        </w:rPr>
        <w:t>CARE Uganda and each Implementing Partner Organization (IPO) select</w:t>
      </w:r>
      <w:r w:rsidR="006F4B45">
        <w:rPr>
          <w:rFonts w:ascii="Calibri" w:hAnsi="Calibri" w:cstheme="minorHAnsi"/>
          <w:sz w:val="22"/>
        </w:rPr>
        <w:t>ed</w:t>
      </w:r>
      <w:r w:rsidR="006F4B45" w:rsidRPr="00F86849">
        <w:rPr>
          <w:rFonts w:ascii="Calibri" w:hAnsi="Calibri" w:cstheme="minorHAnsi"/>
          <w:sz w:val="22"/>
        </w:rPr>
        <w:t xml:space="preserve"> the geographical sample by ensuring each district sample covers</w:t>
      </w:r>
      <w:r w:rsidR="006F4B45">
        <w:rPr>
          <w:rFonts w:ascii="Calibri" w:hAnsi="Calibri" w:cstheme="minorHAnsi"/>
          <w:sz w:val="22"/>
        </w:rPr>
        <w:t xml:space="preserve"> </w:t>
      </w:r>
      <w:r w:rsidR="006F4B45" w:rsidRPr="00F86849">
        <w:rPr>
          <w:rFonts w:ascii="Calibri" w:hAnsi="Calibri" w:cstheme="minorHAnsi"/>
          <w:sz w:val="22"/>
        </w:rPr>
        <w:t>the central and outlier villages in each Parish;</w:t>
      </w:r>
      <w:r w:rsidR="006F4B45">
        <w:rPr>
          <w:rFonts w:ascii="Calibri" w:hAnsi="Calibri" w:cstheme="minorHAnsi"/>
          <w:sz w:val="22"/>
        </w:rPr>
        <w:t xml:space="preserve"> v</w:t>
      </w:r>
      <w:r w:rsidR="006F4B45" w:rsidRPr="00F86849">
        <w:rPr>
          <w:rFonts w:ascii="Calibri" w:hAnsi="Calibri" w:cstheme="minorHAnsi"/>
          <w:sz w:val="22"/>
        </w:rPr>
        <w:t>illages where functionality of existing structures (networks, groups, programmes is represen</w:t>
      </w:r>
      <w:r w:rsidR="006F4B45">
        <w:rPr>
          <w:rFonts w:ascii="Calibri" w:hAnsi="Calibri" w:cstheme="minorHAnsi"/>
          <w:sz w:val="22"/>
        </w:rPr>
        <w:t>ted and also includes areas where c</w:t>
      </w:r>
      <w:r w:rsidR="006F4B45" w:rsidRPr="00F86849">
        <w:rPr>
          <w:rFonts w:ascii="Calibri" w:hAnsi="Calibri" w:cstheme="minorHAnsi"/>
          <w:sz w:val="22"/>
        </w:rPr>
        <w:t xml:space="preserve">apacity </w:t>
      </w:r>
      <w:r w:rsidR="006F4B45">
        <w:rPr>
          <w:rFonts w:ascii="Calibri" w:hAnsi="Calibri" w:cstheme="minorHAnsi"/>
          <w:sz w:val="22"/>
        </w:rPr>
        <w:t>exists for</w:t>
      </w:r>
      <w:r w:rsidR="006F4B45" w:rsidRPr="00F86849">
        <w:rPr>
          <w:rFonts w:ascii="Calibri" w:hAnsi="Calibri" w:cstheme="minorHAnsi"/>
          <w:sz w:val="22"/>
        </w:rPr>
        <w:t xml:space="preserve"> local structures to mobilize various stakeholders in dealing with local level advocacy topics. </w:t>
      </w:r>
    </w:p>
    <w:p w14:paraId="79DE22F1" w14:textId="532991B7" w:rsidR="006A224D" w:rsidRDefault="006F4B45" w:rsidP="006A224D">
      <w:pPr>
        <w:rPr>
          <w:rFonts w:ascii="Calibri" w:hAnsi="Calibri" w:cstheme="minorHAnsi"/>
          <w:sz w:val="22"/>
        </w:rPr>
      </w:pPr>
      <w:r>
        <w:rPr>
          <w:rFonts w:ascii="Calibri" w:hAnsi="Calibri" w:cstheme="minorHAnsi"/>
          <w:sz w:val="22"/>
        </w:rPr>
        <w:t xml:space="preserve">CARE supported </w:t>
      </w:r>
      <w:r w:rsidR="006A224D" w:rsidRPr="00F86849">
        <w:rPr>
          <w:rFonts w:ascii="Calibri" w:hAnsi="Calibri" w:cstheme="minorHAnsi"/>
          <w:sz w:val="22"/>
        </w:rPr>
        <w:t>VSLA groups receive certain type of treatment when they are in the graduating phase,</w:t>
      </w:r>
      <w:r w:rsidR="00546E1A" w:rsidRPr="00F86849">
        <w:rPr>
          <w:rFonts w:ascii="Calibri" w:hAnsi="Calibri" w:cstheme="minorHAnsi"/>
          <w:sz w:val="22"/>
        </w:rPr>
        <w:t xml:space="preserve"> which usually lasts </w:t>
      </w:r>
      <w:r w:rsidR="006A224D" w:rsidRPr="00F86849">
        <w:rPr>
          <w:rFonts w:ascii="Calibri" w:hAnsi="Calibri" w:cstheme="minorHAnsi"/>
          <w:sz w:val="22"/>
        </w:rPr>
        <w:t>one year. Once they are gr</w:t>
      </w:r>
      <w:r>
        <w:rPr>
          <w:rFonts w:ascii="Calibri" w:hAnsi="Calibri" w:cstheme="minorHAnsi"/>
          <w:sz w:val="22"/>
        </w:rPr>
        <w:t xml:space="preserve">aduated the support is reduced, so the qualitative sample covered areas with both graduated and graduating VSLA groups, and includes </w:t>
      </w:r>
      <w:r w:rsidR="006A224D" w:rsidRPr="00F86849">
        <w:rPr>
          <w:rFonts w:ascii="Calibri" w:hAnsi="Calibri" w:cstheme="minorHAnsi"/>
          <w:sz w:val="22"/>
        </w:rPr>
        <w:t xml:space="preserve">mixed, male and female supervised groups. </w:t>
      </w:r>
      <w:r w:rsidR="00A11F56">
        <w:rPr>
          <w:rFonts w:ascii="Calibri" w:hAnsi="Calibri" w:cstheme="minorHAnsi"/>
          <w:sz w:val="22"/>
        </w:rPr>
        <w:t>As Roco Kwo</w:t>
      </w:r>
      <w:r w:rsidR="00A11F56" w:rsidRPr="00F86849">
        <w:rPr>
          <w:rFonts w:ascii="Calibri" w:hAnsi="Calibri" w:cstheme="minorHAnsi"/>
          <w:sz w:val="22"/>
        </w:rPr>
        <w:t xml:space="preserve"> </w:t>
      </w:r>
      <w:r w:rsidR="00A11F56">
        <w:rPr>
          <w:rFonts w:ascii="Calibri" w:hAnsi="Calibri" w:cstheme="minorHAnsi"/>
          <w:sz w:val="22"/>
        </w:rPr>
        <w:t xml:space="preserve">does not vary the programme approach by area, </w:t>
      </w:r>
      <w:r w:rsidR="00A11F56" w:rsidRPr="00F86849">
        <w:rPr>
          <w:rFonts w:ascii="Calibri" w:hAnsi="Calibri" w:cstheme="minorHAnsi"/>
          <w:sz w:val="22"/>
        </w:rPr>
        <w:t>CARE Uganda agreed that the programme be evaluated as a whole and not disaggrega</w:t>
      </w:r>
      <w:r w:rsidR="00A11F56">
        <w:rPr>
          <w:rFonts w:ascii="Calibri" w:hAnsi="Calibri" w:cstheme="minorHAnsi"/>
          <w:sz w:val="22"/>
        </w:rPr>
        <w:t>ted into different “treatment” groups for the purpose of analysis.</w:t>
      </w:r>
    </w:p>
    <w:p w14:paraId="7E40E8EF" w14:textId="77777777" w:rsidR="00A11F56" w:rsidRDefault="00A11F56" w:rsidP="006A224D">
      <w:pPr>
        <w:rPr>
          <w:rFonts w:ascii="Calibri" w:hAnsi="Calibri" w:cstheme="minorHAnsi"/>
          <w:sz w:val="22"/>
        </w:rPr>
      </w:pPr>
    </w:p>
    <w:p w14:paraId="48C9BC12" w14:textId="4F0C6738" w:rsidR="00A11F56" w:rsidRPr="00F86849" w:rsidRDefault="00A11F56" w:rsidP="00A11F56">
      <w:pPr>
        <w:rPr>
          <w:rFonts w:ascii="Calibri" w:hAnsi="Calibri" w:cstheme="minorHAnsi"/>
          <w:sz w:val="22"/>
          <w:lang w:val="en-GB"/>
        </w:rPr>
      </w:pPr>
      <w:r w:rsidRPr="00F86849">
        <w:rPr>
          <w:rFonts w:ascii="Calibri" w:hAnsi="Calibri" w:cstheme="minorHAnsi"/>
          <w:sz w:val="22"/>
          <w:lang w:val="en-GB"/>
        </w:rPr>
        <w:t>An external consultant from ILPI joined the CARE staff and IPOs in</w:t>
      </w:r>
      <w:r>
        <w:rPr>
          <w:rFonts w:ascii="Calibri" w:hAnsi="Calibri" w:cstheme="minorHAnsi"/>
          <w:sz w:val="22"/>
          <w:lang w:val="en-GB"/>
        </w:rPr>
        <w:t xml:space="preserve"> Uganda in </w:t>
      </w:r>
      <w:r w:rsidRPr="00F86849">
        <w:rPr>
          <w:rFonts w:ascii="Calibri" w:hAnsi="Calibri" w:cstheme="minorHAnsi"/>
          <w:sz w:val="22"/>
          <w:lang w:val="en-GB"/>
        </w:rPr>
        <w:t xml:space="preserve">January </w:t>
      </w:r>
      <w:r>
        <w:rPr>
          <w:rFonts w:ascii="Calibri" w:hAnsi="Calibri" w:cstheme="minorHAnsi"/>
          <w:sz w:val="22"/>
          <w:lang w:val="en-GB"/>
        </w:rPr>
        <w:t xml:space="preserve">2014 </w:t>
      </w:r>
      <w:r w:rsidRPr="00F86849">
        <w:rPr>
          <w:rFonts w:ascii="Calibri" w:hAnsi="Calibri" w:cstheme="minorHAnsi"/>
          <w:sz w:val="22"/>
          <w:lang w:val="en-GB"/>
        </w:rPr>
        <w:t xml:space="preserve">to conduct training and capacity building support </w:t>
      </w:r>
      <w:r>
        <w:rPr>
          <w:rFonts w:ascii="Calibri" w:hAnsi="Calibri" w:cstheme="minorHAnsi"/>
          <w:sz w:val="22"/>
          <w:lang w:val="en-GB"/>
        </w:rPr>
        <w:t xml:space="preserve">for the qualitative element of the </w:t>
      </w:r>
      <w:r w:rsidRPr="00F86849">
        <w:rPr>
          <w:rFonts w:ascii="Calibri" w:hAnsi="Calibri" w:cstheme="minorHAnsi"/>
          <w:sz w:val="22"/>
          <w:lang w:val="en-GB"/>
        </w:rPr>
        <w:t xml:space="preserve">evaluation. </w:t>
      </w:r>
      <w:r>
        <w:rPr>
          <w:rFonts w:ascii="Calibri" w:hAnsi="Calibri" w:cstheme="minorHAnsi"/>
          <w:sz w:val="22"/>
          <w:lang w:val="en-GB"/>
        </w:rPr>
        <w:t>The capacity building included training of CARE staff and partner organisations on evaluation methodologies and design, piloting of research tools and consultation regarding experiences and lessons learned in relation to delivery of RocoKwo.</w:t>
      </w:r>
    </w:p>
    <w:p w14:paraId="1FFD0586" w14:textId="77777777" w:rsidR="00A11F56" w:rsidRPr="00F86849" w:rsidRDefault="00A11F56" w:rsidP="006A224D">
      <w:pPr>
        <w:rPr>
          <w:rFonts w:ascii="Calibri" w:hAnsi="Calibri" w:cstheme="minorHAnsi"/>
          <w:sz w:val="22"/>
        </w:rPr>
      </w:pPr>
    </w:p>
    <w:p w14:paraId="60230354" w14:textId="77777777" w:rsidR="006A224D" w:rsidRPr="00F86849" w:rsidRDefault="006A224D" w:rsidP="006A224D">
      <w:pPr>
        <w:rPr>
          <w:rFonts w:ascii="Calibri" w:hAnsi="Calibri" w:cstheme="minorHAnsi"/>
          <w:szCs w:val="23"/>
        </w:rPr>
      </w:pPr>
    </w:p>
    <w:p w14:paraId="2CB1FFD6" w14:textId="7DD5AEA1" w:rsidR="006A224D" w:rsidRPr="00C90811" w:rsidRDefault="00A11F56" w:rsidP="00A11F56">
      <w:pPr>
        <w:pStyle w:val="Heading2"/>
        <w:rPr>
          <w:lang w:val="en-GB"/>
        </w:rPr>
      </w:pPr>
      <w:bookmarkStart w:id="9" w:name="_Toc294355142"/>
      <w:r>
        <w:rPr>
          <w:lang w:val="en-GB"/>
        </w:rPr>
        <w:lastRenderedPageBreak/>
        <w:t>Quantitative d</w:t>
      </w:r>
      <w:r w:rsidR="006A224D" w:rsidRPr="00C90811">
        <w:rPr>
          <w:lang w:val="en-GB"/>
        </w:rPr>
        <w:t>ata collection techniques</w:t>
      </w:r>
      <w:bookmarkEnd w:id="9"/>
      <w:r w:rsidR="006A224D" w:rsidRPr="00C90811">
        <w:rPr>
          <w:lang w:val="en-GB"/>
        </w:rPr>
        <w:t xml:space="preserve"> </w:t>
      </w:r>
    </w:p>
    <w:p w14:paraId="38934987" w14:textId="401F91CE" w:rsidR="00F4517A" w:rsidRDefault="00CB4637" w:rsidP="00882E3D">
      <w:pPr>
        <w:rPr>
          <w:rFonts w:ascii="Calibri" w:hAnsi="Calibri" w:cstheme="minorHAnsi"/>
          <w:sz w:val="22"/>
          <w:lang w:val="en-GB"/>
        </w:rPr>
      </w:pPr>
      <w:r>
        <w:rPr>
          <w:rFonts w:ascii="Calibri" w:hAnsi="Calibri" w:cstheme="minorHAnsi"/>
          <w:sz w:val="22"/>
          <w:lang w:val="en-GB"/>
        </w:rPr>
        <w:t xml:space="preserve">ILPI provided capacity building support and training for </w:t>
      </w:r>
      <w:r w:rsidR="00366531" w:rsidRPr="00F86849">
        <w:rPr>
          <w:rFonts w:ascii="Calibri" w:hAnsi="Calibri" w:cstheme="minorHAnsi"/>
          <w:sz w:val="22"/>
          <w:lang w:val="en-GB"/>
        </w:rPr>
        <w:t xml:space="preserve">CARE Uganda staff and Implementing Partner Organisation (IPO) staff </w:t>
      </w:r>
      <w:r>
        <w:rPr>
          <w:rFonts w:ascii="Calibri" w:hAnsi="Calibri" w:cstheme="minorHAnsi"/>
          <w:sz w:val="22"/>
          <w:lang w:val="en-GB"/>
        </w:rPr>
        <w:t>in northern Uganda to conduct an</w:t>
      </w:r>
      <w:r w:rsidR="00A11F56">
        <w:rPr>
          <w:rFonts w:ascii="Calibri" w:hAnsi="Calibri" w:cstheme="minorHAnsi"/>
          <w:sz w:val="22"/>
          <w:lang w:val="en-GB"/>
        </w:rPr>
        <w:t xml:space="preserve"> endline survey</w:t>
      </w:r>
      <w:r w:rsidR="00366531" w:rsidRPr="00F86849">
        <w:rPr>
          <w:rFonts w:ascii="Calibri" w:hAnsi="Calibri" w:cstheme="minorHAnsi"/>
          <w:sz w:val="22"/>
          <w:lang w:val="en-GB"/>
        </w:rPr>
        <w:t xml:space="preserve"> </w:t>
      </w:r>
      <w:r>
        <w:rPr>
          <w:rFonts w:ascii="Calibri" w:hAnsi="Calibri" w:cstheme="minorHAnsi"/>
          <w:sz w:val="22"/>
          <w:lang w:val="en-GB"/>
        </w:rPr>
        <w:t xml:space="preserve">in </w:t>
      </w:r>
      <w:r w:rsidR="00366531" w:rsidRPr="00F86849">
        <w:rPr>
          <w:rFonts w:ascii="Calibri" w:hAnsi="Calibri" w:cstheme="minorHAnsi"/>
          <w:sz w:val="22"/>
          <w:lang w:val="en-GB"/>
        </w:rPr>
        <w:t>all the districts c</w:t>
      </w:r>
      <w:r w:rsidR="00882E3D">
        <w:rPr>
          <w:rFonts w:ascii="Calibri" w:hAnsi="Calibri" w:cstheme="minorHAnsi"/>
          <w:sz w:val="22"/>
          <w:lang w:val="en-GB"/>
        </w:rPr>
        <w:t xml:space="preserve">overed by the RocoKwo programme as set out below in Table </w:t>
      </w:r>
      <w:r w:rsidR="00CF3905">
        <w:rPr>
          <w:rFonts w:ascii="Calibri" w:hAnsi="Calibri" w:cstheme="minorHAnsi"/>
          <w:sz w:val="22"/>
          <w:lang w:val="en-GB"/>
        </w:rPr>
        <w:t xml:space="preserve">2. </w:t>
      </w:r>
      <w:r w:rsidR="006E6A80">
        <w:rPr>
          <w:rFonts w:ascii="Calibri" w:hAnsi="Calibri" w:cstheme="minorHAnsi"/>
          <w:sz w:val="22"/>
          <w:lang w:val="en-GB"/>
        </w:rPr>
        <w:t xml:space="preserve">The ILPI team analysed and reported on the results, which have been verified by the CARE Uganda team in Gulu. </w:t>
      </w:r>
    </w:p>
    <w:p w14:paraId="7B2ACD82" w14:textId="77777777" w:rsidR="00F4517A" w:rsidRDefault="00F4517A" w:rsidP="00882E3D">
      <w:pPr>
        <w:rPr>
          <w:rFonts w:ascii="Calibri" w:hAnsi="Calibri" w:cstheme="minorHAnsi"/>
          <w:sz w:val="22"/>
          <w:lang w:val="en-GB"/>
        </w:rPr>
      </w:pPr>
    </w:p>
    <w:p w14:paraId="1C3B6C76" w14:textId="45650C72" w:rsidR="00F4517A" w:rsidRPr="004A031B" w:rsidRDefault="00F4517A" w:rsidP="00F4517A">
      <w:pPr>
        <w:jc w:val="left"/>
        <w:rPr>
          <w:rFonts w:ascii="Calibri" w:hAnsi="Calibri"/>
          <w:b/>
          <w:sz w:val="22"/>
        </w:rPr>
      </w:pPr>
      <w:r>
        <w:rPr>
          <w:rFonts w:ascii="Calibri" w:hAnsi="Calibri"/>
          <w:b/>
          <w:sz w:val="22"/>
        </w:rPr>
        <w:t>Table 2</w:t>
      </w:r>
      <w:r w:rsidRPr="004A031B">
        <w:rPr>
          <w:rFonts w:ascii="Calibri" w:hAnsi="Calibri"/>
          <w:b/>
          <w:sz w:val="22"/>
        </w:rPr>
        <w:t xml:space="preserve"> Quantitative samples</w:t>
      </w:r>
      <w:r w:rsidR="003476DA">
        <w:rPr>
          <w:rFonts w:ascii="Calibri" w:hAnsi="Calibri"/>
          <w:b/>
          <w:sz w:val="22"/>
        </w:rPr>
        <w:t xml:space="preserve"> in Northern Uganda </w:t>
      </w:r>
    </w:p>
    <w:tbl>
      <w:tblPr>
        <w:tblStyle w:val="TableGrid"/>
        <w:tblW w:w="9093" w:type="dxa"/>
        <w:tblInd w:w="108" w:type="dxa"/>
        <w:tblLook w:val="04A0" w:firstRow="1" w:lastRow="0" w:firstColumn="1" w:lastColumn="0" w:noHBand="0" w:noVBand="1"/>
      </w:tblPr>
      <w:tblGrid>
        <w:gridCol w:w="3686"/>
        <w:gridCol w:w="914"/>
        <w:gridCol w:w="835"/>
        <w:gridCol w:w="903"/>
        <w:gridCol w:w="11"/>
        <w:gridCol w:w="881"/>
        <w:gridCol w:w="902"/>
        <w:gridCol w:w="12"/>
        <w:gridCol w:w="949"/>
      </w:tblGrid>
      <w:tr w:rsidR="00872A50" w:rsidRPr="00F86849" w14:paraId="676A10BE" w14:textId="77777777" w:rsidTr="003476DA">
        <w:tc>
          <w:tcPr>
            <w:tcW w:w="3686" w:type="dxa"/>
            <w:vMerge w:val="restart"/>
            <w:shd w:val="clear" w:color="auto" w:fill="CBE5E7"/>
            <w:vAlign w:val="center"/>
          </w:tcPr>
          <w:p w14:paraId="4240A775" w14:textId="77777777" w:rsidR="003476DA" w:rsidRDefault="003476DA" w:rsidP="00F4517A">
            <w:pPr>
              <w:jc w:val="center"/>
              <w:rPr>
                <w:rFonts w:ascii="Calibri" w:hAnsi="Calibri"/>
                <w:b/>
                <w:szCs w:val="20"/>
              </w:rPr>
            </w:pPr>
          </w:p>
          <w:p w14:paraId="1FDD4CCC" w14:textId="09FB048D" w:rsidR="00872A50" w:rsidRDefault="00872A50" w:rsidP="00F4517A">
            <w:pPr>
              <w:jc w:val="center"/>
              <w:rPr>
                <w:rFonts w:ascii="Calibri" w:hAnsi="Calibri"/>
                <w:b/>
                <w:szCs w:val="20"/>
              </w:rPr>
            </w:pPr>
            <w:r>
              <w:rPr>
                <w:rFonts w:ascii="Calibri" w:hAnsi="Calibri"/>
                <w:b/>
                <w:szCs w:val="20"/>
              </w:rPr>
              <w:t xml:space="preserve">District </w:t>
            </w:r>
          </w:p>
          <w:p w14:paraId="61B126FF" w14:textId="4C4F78E2" w:rsidR="00872A50" w:rsidRPr="00F86849" w:rsidRDefault="00872A50" w:rsidP="00F4517A">
            <w:pPr>
              <w:jc w:val="center"/>
              <w:rPr>
                <w:rFonts w:ascii="Calibri" w:hAnsi="Calibri"/>
                <w:b/>
                <w:szCs w:val="20"/>
              </w:rPr>
            </w:pPr>
          </w:p>
        </w:tc>
        <w:tc>
          <w:tcPr>
            <w:tcW w:w="1749" w:type="dxa"/>
            <w:gridSpan w:val="2"/>
            <w:tcBorders>
              <w:bottom w:val="single" w:sz="4" w:space="0" w:color="auto"/>
            </w:tcBorders>
            <w:shd w:val="clear" w:color="auto" w:fill="CBE5E7"/>
          </w:tcPr>
          <w:p w14:paraId="6431F2A1" w14:textId="68125635" w:rsidR="00872A50" w:rsidRPr="00F86849" w:rsidRDefault="00872A50" w:rsidP="00F4517A">
            <w:pPr>
              <w:jc w:val="center"/>
              <w:rPr>
                <w:rFonts w:ascii="Calibri" w:hAnsi="Calibri"/>
                <w:b/>
                <w:szCs w:val="20"/>
              </w:rPr>
            </w:pPr>
            <w:r w:rsidRPr="00F86849">
              <w:rPr>
                <w:rFonts w:ascii="Calibri" w:hAnsi="Calibri"/>
                <w:b/>
                <w:szCs w:val="20"/>
              </w:rPr>
              <w:t>Female Survey</w:t>
            </w:r>
            <w:r>
              <w:rPr>
                <w:rFonts w:ascii="Calibri" w:hAnsi="Calibri"/>
                <w:b/>
                <w:szCs w:val="20"/>
              </w:rPr>
              <w:t xml:space="preserve"> Sample </w:t>
            </w:r>
          </w:p>
        </w:tc>
        <w:tc>
          <w:tcPr>
            <w:tcW w:w="1795" w:type="dxa"/>
            <w:gridSpan w:val="3"/>
            <w:tcBorders>
              <w:bottom w:val="single" w:sz="4" w:space="0" w:color="auto"/>
            </w:tcBorders>
            <w:shd w:val="clear" w:color="auto" w:fill="CBE5E7"/>
          </w:tcPr>
          <w:p w14:paraId="6B35FD34" w14:textId="6E03F82E" w:rsidR="00872A50" w:rsidRDefault="00872A50" w:rsidP="00F4517A">
            <w:pPr>
              <w:jc w:val="center"/>
              <w:rPr>
                <w:rFonts w:ascii="Calibri" w:hAnsi="Calibri"/>
                <w:b/>
                <w:szCs w:val="20"/>
              </w:rPr>
            </w:pPr>
            <w:r w:rsidRPr="00F86849">
              <w:rPr>
                <w:rFonts w:ascii="Calibri" w:hAnsi="Calibri"/>
                <w:b/>
                <w:szCs w:val="20"/>
              </w:rPr>
              <w:t>Male Survey</w:t>
            </w:r>
          </w:p>
          <w:p w14:paraId="113F9141" w14:textId="77777777" w:rsidR="00872A50" w:rsidRPr="00F86849" w:rsidRDefault="00872A50" w:rsidP="00F4517A">
            <w:pPr>
              <w:jc w:val="center"/>
              <w:rPr>
                <w:rFonts w:ascii="Calibri" w:hAnsi="Calibri"/>
                <w:b/>
                <w:szCs w:val="20"/>
              </w:rPr>
            </w:pPr>
            <w:r>
              <w:rPr>
                <w:rFonts w:ascii="Calibri" w:hAnsi="Calibri"/>
                <w:b/>
                <w:szCs w:val="20"/>
              </w:rPr>
              <w:t>Sample</w:t>
            </w:r>
          </w:p>
        </w:tc>
        <w:tc>
          <w:tcPr>
            <w:tcW w:w="1863" w:type="dxa"/>
            <w:gridSpan w:val="3"/>
            <w:tcBorders>
              <w:bottom w:val="single" w:sz="4" w:space="0" w:color="auto"/>
            </w:tcBorders>
            <w:shd w:val="clear" w:color="auto" w:fill="CBE5E7"/>
          </w:tcPr>
          <w:p w14:paraId="4EB42AAD" w14:textId="5CFC863A" w:rsidR="00872A50" w:rsidRDefault="00872A50" w:rsidP="00F4517A">
            <w:pPr>
              <w:jc w:val="center"/>
              <w:rPr>
                <w:rFonts w:ascii="Calibri" w:hAnsi="Calibri"/>
                <w:b/>
                <w:szCs w:val="20"/>
              </w:rPr>
            </w:pPr>
            <w:r w:rsidRPr="00F86849">
              <w:rPr>
                <w:rFonts w:ascii="Calibri" w:hAnsi="Calibri"/>
                <w:b/>
                <w:szCs w:val="20"/>
              </w:rPr>
              <w:t>HH Survey</w:t>
            </w:r>
          </w:p>
          <w:p w14:paraId="70D6144C" w14:textId="77777777" w:rsidR="00872A50" w:rsidRPr="00F86849" w:rsidRDefault="00872A50" w:rsidP="00F4517A">
            <w:pPr>
              <w:jc w:val="center"/>
              <w:rPr>
                <w:rFonts w:ascii="Calibri" w:hAnsi="Calibri"/>
                <w:b/>
                <w:szCs w:val="20"/>
              </w:rPr>
            </w:pPr>
            <w:r>
              <w:rPr>
                <w:rFonts w:ascii="Calibri" w:hAnsi="Calibri"/>
                <w:b/>
                <w:szCs w:val="20"/>
              </w:rPr>
              <w:t xml:space="preserve">Sample </w:t>
            </w:r>
          </w:p>
        </w:tc>
      </w:tr>
      <w:tr w:rsidR="00872A50" w:rsidRPr="00F86849" w14:paraId="77EE90AF" w14:textId="77777777" w:rsidTr="003476DA">
        <w:trPr>
          <w:trHeight w:val="257"/>
        </w:trPr>
        <w:tc>
          <w:tcPr>
            <w:tcW w:w="3686" w:type="dxa"/>
            <w:vMerge/>
            <w:shd w:val="clear" w:color="auto" w:fill="D3E5E7"/>
          </w:tcPr>
          <w:p w14:paraId="63F8ECF1" w14:textId="77777777" w:rsidR="00872A50" w:rsidRPr="00F4517A" w:rsidRDefault="00872A50" w:rsidP="00F4517A">
            <w:pPr>
              <w:jc w:val="center"/>
              <w:rPr>
                <w:rFonts w:ascii="Calibri" w:hAnsi="Calibri"/>
                <w:b/>
                <w:szCs w:val="20"/>
              </w:rPr>
            </w:pPr>
          </w:p>
        </w:tc>
        <w:tc>
          <w:tcPr>
            <w:tcW w:w="914" w:type="dxa"/>
            <w:shd w:val="clear" w:color="auto" w:fill="D3E5E7"/>
          </w:tcPr>
          <w:p w14:paraId="5FA6BD21" w14:textId="163187E8" w:rsidR="00872A50" w:rsidRPr="00F4517A" w:rsidRDefault="00872A50" w:rsidP="00F4517A">
            <w:pPr>
              <w:jc w:val="center"/>
              <w:rPr>
                <w:rFonts w:ascii="Calibri" w:hAnsi="Calibri"/>
                <w:b/>
                <w:szCs w:val="20"/>
              </w:rPr>
            </w:pPr>
            <w:r w:rsidRPr="00F4517A">
              <w:rPr>
                <w:rFonts w:ascii="Calibri" w:hAnsi="Calibri"/>
                <w:b/>
                <w:szCs w:val="20"/>
              </w:rPr>
              <w:t>Baseline</w:t>
            </w:r>
          </w:p>
        </w:tc>
        <w:tc>
          <w:tcPr>
            <w:tcW w:w="835" w:type="dxa"/>
            <w:shd w:val="clear" w:color="auto" w:fill="D3E5E7"/>
          </w:tcPr>
          <w:p w14:paraId="1AB28431" w14:textId="05378C5A" w:rsidR="00872A50" w:rsidRPr="00F4517A" w:rsidRDefault="00872A50" w:rsidP="00F4517A">
            <w:pPr>
              <w:jc w:val="center"/>
              <w:rPr>
                <w:rFonts w:ascii="Calibri" w:hAnsi="Calibri"/>
                <w:b/>
                <w:szCs w:val="20"/>
              </w:rPr>
            </w:pPr>
            <w:r w:rsidRPr="00F4517A">
              <w:rPr>
                <w:rFonts w:ascii="Calibri" w:hAnsi="Calibri"/>
                <w:b/>
                <w:szCs w:val="20"/>
              </w:rPr>
              <w:t xml:space="preserve">Endline </w:t>
            </w:r>
          </w:p>
        </w:tc>
        <w:tc>
          <w:tcPr>
            <w:tcW w:w="914" w:type="dxa"/>
            <w:gridSpan w:val="2"/>
            <w:shd w:val="clear" w:color="auto" w:fill="D3E5E7"/>
          </w:tcPr>
          <w:p w14:paraId="60A059C0" w14:textId="179E06A0" w:rsidR="00872A50" w:rsidRPr="00F4517A" w:rsidRDefault="00872A50" w:rsidP="00F4517A">
            <w:pPr>
              <w:jc w:val="center"/>
              <w:rPr>
                <w:rFonts w:ascii="Calibri" w:hAnsi="Calibri"/>
                <w:b/>
                <w:szCs w:val="20"/>
              </w:rPr>
            </w:pPr>
            <w:r w:rsidRPr="00F4517A">
              <w:rPr>
                <w:rFonts w:ascii="Calibri" w:hAnsi="Calibri"/>
                <w:b/>
                <w:szCs w:val="20"/>
              </w:rPr>
              <w:t>Baseline</w:t>
            </w:r>
          </w:p>
        </w:tc>
        <w:tc>
          <w:tcPr>
            <w:tcW w:w="881" w:type="dxa"/>
            <w:shd w:val="clear" w:color="auto" w:fill="D3E5E7"/>
          </w:tcPr>
          <w:p w14:paraId="4D86002D" w14:textId="2470DB14" w:rsidR="00872A50" w:rsidRPr="00F4517A" w:rsidRDefault="00872A50" w:rsidP="00F4517A">
            <w:pPr>
              <w:jc w:val="center"/>
              <w:rPr>
                <w:rFonts w:ascii="Calibri" w:hAnsi="Calibri"/>
                <w:b/>
                <w:szCs w:val="20"/>
              </w:rPr>
            </w:pPr>
            <w:r w:rsidRPr="00F4517A">
              <w:rPr>
                <w:rFonts w:ascii="Calibri" w:hAnsi="Calibri"/>
                <w:b/>
                <w:szCs w:val="20"/>
              </w:rPr>
              <w:t xml:space="preserve">Endline </w:t>
            </w:r>
          </w:p>
        </w:tc>
        <w:tc>
          <w:tcPr>
            <w:tcW w:w="914" w:type="dxa"/>
            <w:gridSpan w:val="2"/>
            <w:shd w:val="clear" w:color="auto" w:fill="D3E5E7"/>
          </w:tcPr>
          <w:p w14:paraId="664E87B0" w14:textId="083E7494" w:rsidR="00872A50" w:rsidRPr="00F4517A" w:rsidRDefault="00872A50" w:rsidP="00F4517A">
            <w:pPr>
              <w:jc w:val="center"/>
              <w:rPr>
                <w:rFonts w:ascii="Calibri" w:hAnsi="Calibri"/>
                <w:b/>
                <w:szCs w:val="20"/>
              </w:rPr>
            </w:pPr>
            <w:r w:rsidRPr="00F4517A">
              <w:rPr>
                <w:rFonts w:ascii="Calibri" w:hAnsi="Calibri"/>
                <w:b/>
                <w:szCs w:val="20"/>
              </w:rPr>
              <w:t>Baseline</w:t>
            </w:r>
          </w:p>
        </w:tc>
        <w:tc>
          <w:tcPr>
            <w:tcW w:w="949" w:type="dxa"/>
            <w:shd w:val="clear" w:color="auto" w:fill="D3E5E7"/>
          </w:tcPr>
          <w:p w14:paraId="28C196EA" w14:textId="5F0AF4E8" w:rsidR="00872A50" w:rsidRPr="00F4517A" w:rsidRDefault="00872A50" w:rsidP="00F4517A">
            <w:pPr>
              <w:jc w:val="center"/>
              <w:rPr>
                <w:rFonts w:ascii="Calibri" w:hAnsi="Calibri"/>
                <w:b/>
                <w:szCs w:val="20"/>
              </w:rPr>
            </w:pPr>
            <w:r w:rsidRPr="00F4517A">
              <w:rPr>
                <w:rFonts w:ascii="Calibri" w:hAnsi="Calibri"/>
                <w:b/>
                <w:szCs w:val="20"/>
              </w:rPr>
              <w:t xml:space="preserve">Endline </w:t>
            </w:r>
          </w:p>
        </w:tc>
      </w:tr>
      <w:tr w:rsidR="005D3806" w:rsidRPr="00F86849" w14:paraId="087AA7C8" w14:textId="77777777" w:rsidTr="003476DA">
        <w:trPr>
          <w:trHeight w:val="215"/>
        </w:trPr>
        <w:tc>
          <w:tcPr>
            <w:tcW w:w="3686" w:type="dxa"/>
            <w:vMerge w:val="restart"/>
            <w:vAlign w:val="center"/>
          </w:tcPr>
          <w:p w14:paraId="07CD758F" w14:textId="77777777" w:rsidR="005D3806" w:rsidRPr="00CA528B" w:rsidRDefault="005D3806" w:rsidP="005D3806">
            <w:pPr>
              <w:jc w:val="left"/>
              <w:rPr>
                <w:rFonts w:ascii="Calibri" w:hAnsi="Calibri"/>
                <w:b/>
                <w:szCs w:val="20"/>
              </w:rPr>
            </w:pPr>
            <w:r w:rsidRPr="00CA528B">
              <w:rPr>
                <w:rFonts w:ascii="Calibri" w:hAnsi="Calibri"/>
                <w:b/>
                <w:szCs w:val="20"/>
              </w:rPr>
              <w:t>Amuru</w:t>
            </w:r>
          </w:p>
          <w:p w14:paraId="26E0578D" w14:textId="656FFE10" w:rsidR="005D3806" w:rsidRPr="00CA528B" w:rsidRDefault="005D3806" w:rsidP="005D3806">
            <w:pPr>
              <w:jc w:val="left"/>
              <w:rPr>
                <w:rFonts w:ascii="Calibri" w:hAnsi="Calibri"/>
                <w:b/>
                <w:szCs w:val="20"/>
              </w:rPr>
            </w:pPr>
            <w:r w:rsidRPr="00CF3905">
              <w:rPr>
                <w:rFonts w:ascii="Calibri" w:hAnsi="Calibri"/>
                <w:b/>
                <w:szCs w:val="20"/>
              </w:rPr>
              <w:t>Nwoya</w:t>
            </w:r>
            <w:r>
              <w:rPr>
                <w:rFonts w:ascii="Calibri" w:hAnsi="Calibri"/>
                <w:b/>
                <w:szCs w:val="20"/>
              </w:rPr>
              <w:t xml:space="preserve"> </w:t>
            </w:r>
            <w:r w:rsidR="003476DA">
              <w:rPr>
                <w:rFonts w:ascii="Calibri" w:hAnsi="Calibri"/>
                <w:b/>
                <w:szCs w:val="20"/>
              </w:rPr>
              <w:t>–</w:t>
            </w:r>
            <w:r>
              <w:rPr>
                <w:rFonts w:ascii="Calibri" w:hAnsi="Calibri"/>
                <w:b/>
                <w:szCs w:val="20"/>
              </w:rPr>
              <w:t xml:space="preserve"> </w:t>
            </w:r>
            <w:r w:rsidR="003476DA">
              <w:rPr>
                <w:rFonts w:ascii="Calibri" w:hAnsi="Calibri"/>
                <w:b/>
                <w:szCs w:val="20"/>
              </w:rPr>
              <w:t xml:space="preserve">formerly </w:t>
            </w:r>
            <w:r>
              <w:rPr>
                <w:rFonts w:ascii="Calibri" w:hAnsi="Calibri"/>
                <w:b/>
                <w:szCs w:val="20"/>
              </w:rPr>
              <w:t xml:space="preserve">part of Amuru </w:t>
            </w:r>
            <w:r>
              <w:rPr>
                <w:rStyle w:val="FootnoteReference"/>
                <w:rFonts w:ascii="Calibri" w:hAnsi="Calibri"/>
                <w:b/>
                <w:szCs w:val="20"/>
              </w:rPr>
              <w:footnoteReference w:id="6"/>
            </w:r>
          </w:p>
        </w:tc>
        <w:tc>
          <w:tcPr>
            <w:tcW w:w="914" w:type="dxa"/>
          </w:tcPr>
          <w:p w14:paraId="41A94FFA" w14:textId="28868F45" w:rsidR="005D3806" w:rsidRPr="00872A50" w:rsidRDefault="005D3806" w:rsidP="00F4517A">
            <w:pPr>
              <w:jc w:val="center"/>
              <w:rPr>
                <w:rFonts w:ascii="Calibri" w:hAnsi="Calibri"/>
                <w:szCs w:val="20"/>
              </w:rPr>
            </w:pPr>
            <w:r w:rsidRPr="00872A50">
              <w:rPr>
                <w:rFonts w:ascii="Calibri" w:hAnsi="Calibri"/>
                <w:szCs w:val="20"/>
              </w:rPr>
              <w:t xml:space="preserve">65 </w:t>
            </w:r>
          </w:p>
        </w:tc>
        <w:tc>
          <w:tcPr>
            <w:tcW w:w="835" w:type="dxa"/>
            <w:shd w:val="clear" w:color="auto" w:fill="auto"/>
          </w:tcPr>
          <w:p w14:paraId="078B922B" w14:textId="2C7EFF02" w:rsidR="005D3806" w:rsidRPr="00872A50" w:rsidRDefault="005D3806" w:rsidP="00F4517A">
            <w:pPr>
              <w:jc w:val="center"/>
              <w:rPr>
                <w:rFonts w:ascii="Calibri" w:hAnsi="Calibri"/>
                <w:szCs w:val="20"/>
              </w:rPr>
            </w:pPr>
            <w:r w:rsidRPr="00872A50">
              <w:rPr>
                <w:rFonts w:ascii="Calibri" w:hAnsi="Calibri"/>
                <w:szCs w:val="20"/>
              </w:rPr>
              <w:t>39</w:t>
            </w:r>
          </w:p>
        </w:tc>
        <w:tc>
          <w:tcPr>
            <w:tcW w:w="914" w:type="dxa"/>
            <w:gridSpan w:val="2"/>
          </w:tcPr>
          <w:p w14:paraId="73D4F0D2" w14:textId="26CDF10A" w:rsidR="005D3806" w:rsidRPr="00872A50" w:rsidRDefault="005D3806" w:rsidP="00F4517A">
            <w:pPr>
              <w:jc w:val="center"/>
              <w:rPr>
                <w:rFonts w:ascii="Calibri" w:hAnsi="Calibri"/>
                <w:szCs w:val="20"/>
              </w:rPr>
            </w:pPr>
            <w:r w:rsidRPr="00872A50">
              <w:rPr>
                <w:rFonts w:ascii="Calibri" w:hAnsi="Calibri"/>
                <w:szCs w:val="20"/>
              </w:rPr>
              <w:t>28</w:t>
            </w:r>
          </w:p>
        </w:tc>
        <w:tc>
          <w:tcPr>
            <w:tcW w:w="881" w:type="dxa"/>
            <w:shd w:val="clear" w:color="auto" w:fill="auto"/>
          </w:tcPr>
          <w:p w14:paraId="10733C36" w14:textId="54908338" w:rsidR="005D3806" w:rsidRPr="00872A50" w:rsidRDefault="005D3806" w:rsidP="00F4517A">
            <w:pPr>
              <w:jc w:val="center"/>
              <w:rPr>
                <w:rFonts w:ascii="Calibri" w:hAnsi="Calibri"/>
                <w:szCs w:val="20"/>
              </w:rPr>
            </w:pPr>
            <w:r w:rsidRPr="00872A50">
              <w:rPr>
                <w:rFonts w:ascii="Calibri" w:hAnsi="Calibri"/>
                <w:szCs w:val="20"/>
              </w:rPr>
              <w:t>27</w:t>
            </w:r>
          </w:p>
        </w:tc>
        <w:tc>
          <w:tcPr>
            <w:tcW w:w="914" w:type="dxa"/>
            <w:gridSpan w:val="2"/>
          </w:tcPr>
          <w:p w14:paraId="1DDDDFA7" w14:textId="1489AE63" w:rsidR="005D3806" w:rsidRPr="00872A50" w:rsidRDefault="005D3806" w:rsidP="00F4517A">
            <w:pPr>
              <w:jc w:val="center"/>
              <w:rPr>
                <w:rFonts w:ascii="Calibri" w:hAnsi="Calibri"/>
                <w:szCs w:val="20"/>
              </w:rPr>
            </w:pPr>
            <w:r w:rsidRPr="00872A50">
              <w:rPr>
                <w:rFonts w:ascii="Calibri" w:hAnsi="Calibri"/>
                <w:szCs w:val="20"/>
              </w:rPr>
              <w:t xml:space="preserve">80 </w:t>
            </w:r>
          </w:p>
        </w:tc>
        <w:tc>
          <w:tcPr>
            <w:tcW w:w="949" w:type="dxa"/>
            <w:shd w:val="clear" w:color="auto" w:fill="auto"/>
          </w:tcPr>
          <w:p w14:paraId="2FD9AD20" w14:textId="7054CDE5" w:rsidR="005D3806" w:rsidRPr="00872A50" w:rsidRDefault="005D3806" w:rsidP="005D3806">
            <w:pPr>
              <w:jc w:val="center"/>
              <w:rPr>
                <w:rFonts w:ascii="Calibri" w:hAnsi="Calibri"/>
                <w:szCs w:val="20"/>
              </w:rPr>
            </w:pPr>
            <w:r w:rsidRPr="00872A50">
              <w:rPr>
                <w:rFonts w:ascii="Calibri" w:hAnsi="Calibri"/>
                <w:szCs w:val="20"/>
              </w:rPr>
              <w:t>39</w:t>
            </w:r>
          </w:p>
        </w:tc>
      </w:tr>
      <w:tr w:rsidR="005D3806" w:rsidRPr="00F86849" w14:paraId="0DB3E4D2" w14:textId="77777777" w:rsidTr="003476DA">
        <w:tc>
          <w:tcPr>
            <w:tcW w:w="3686" w:type="dxa"/>
            <w:vMerge/>
            <w:tcBorders>
              <w:bottom w:val="single" w:sz="4" w:space="0" w:color="auto"/>
            </w:tcBorders>
          </w:tcPr>
          <w:p w14:paraId="036BE0A7" w14:textId="169FB41D" w:rsidR="005D3806" w:rsidRDefault="005D3806" w:rsidP="005D3806">
            <w:pPr>
              <w:jc w:val="left"/>
              <w:rPr>
                <w:rFonts w:ascii="Calibri" w:hAnsi="Calibri"/>
                <w:szCs w:val="20"/>
              </w:rPr>
            </w:pPr>
          </w:p>
        </w:tc>
        <w:tc>
          <w:tcPr>
            <w:tcW w:w="914" w:type="dxa"/>
            <w:tcBorders>
              <w:bottom w:val="single" w:sz="4" w:space="0" w:color="auto"/>
            </w:tcBorders>
          </w:tcPr>
          <w:p w14:paraId="5C961AF8" w14:textId="77777777" w:rsidR="005D3806" w:rsidRPr="00872A50" w:rsidRDefault="005D3806" w:rsidP="00F4517A">
            <w:pPr>
              <w:jc w:val="center"/>
              <w:rPr>
                <w:rFonts w:ascii="Calibri" w:hAnsi="Calibri"/>
                <w:szCs w:val="20"/>
              </w:rPr>
            </w:pPr>
          </w:p>
        </w:tc>
        <w:tc>
          <w:tcPr>
            <w:tcW w:w="835" w:type="dxa"/>
            <w:tcBorders>
              <w:bottom w:val="single" w:sz="4" w:space="0" w:color="auto"/>
            </w:tcBorders>
            <w:shd w:val="clear" w:color="auto" w:fill="auto"/>
          </w:tcPr>
          <w:p w14:paraId="05957931" w14:textId="77777777" w:rsidR="005D3806" w:rsidRPr="00872A50" w:rsidRDefault="005D3806" w:rsidP="00F4517A">
            <w:pPr>
              <w:jc w:val="center"/>
              <w:rPr>
                <w:rFonts w:ascii="Calibri" w:hAnsi="Calibri"/>
                <w:szCs w:val="20"/>
              </w:rPr>
            </w:pPr>
            <w:r w:rsidRPr="00872A50">
              <w:rPr>
                <w:rFonts w:ascii="Calibri" w:hAnsi="Calibri"/>
                <w:szCs w:val="20"/>
              </w:rPr>
              <w:t>121</w:t>
            </w:r>
          </w:p>
        </w:tc>
        <w:tc>
          <w:tcPr>
            <w:tcW w:w="914" w:type="dxa"/>
            <w:gridSpan w:val="2"/>
            <w:tcBorders>
              <w:bottom w:val="single" w:sz="4" w:space="0" w:color="auto"/>
            </w:tcBorders>
          </w:tcPr>
          <w:p w14:paraId="5256FFE7" w14:textId="77777777" w:rsidR="005D3806" w:rsidRPr="00872A50" w:rsidRDefault="005D3806" w:rsidP="00F4517A">
            <w:pPr>
              <w:jc w:val="center"/>
              <w:rPr>
                <w:rFonts w:ascii="Calibri" w:hAnsi="Calibri"/>
                <w:szCs w:val="20"/>
              </w:rPr>
            </w:pPr>
          </w:p>
        </w:tc>
        <w:tc>
          <w:tcPr>
            <w:tcW w:w="881" w:type="dxa"/>
            <w:tcBorders>
              <w:bottom w:val="single" w:sz="4" w:space="0" w:color="auto"/>
            </w:tcBorders>
            <w:shd w:val="clear" w:color="auto" w:fill="auto"/>
          </w:tcPr>
          <w:p w14:paraId="6EA4161C" w14:textId="77777777" w:rsidR="005D3806" w:rsidRPr="00872A50" w:rsidRDefault="005D3806" w:rsidP="00F4517A">
            <w:pPr>
              <w:jc w:val="center"/>
              <w:rPr>
                <w:rFonts w:ascii="Calibri" w:hAnsi="Calibri"/>
                <w:szCs w:val="20"/>
              </w:rPr>
            </w:pPr>
            <w:r w:rsidRPr="00872A50">
              <w:rPr>
                <w:rFonts w:ascii="Calibri" w:hAnsi="Calibri"/>
                <w:szCs w:val="20"/>
              </w:rPr>
              <w:t>82</w:t>
            </w:r>
          </w:p>
        </w:tc>
        <w:tc>
          <w:tcPr>
            <w:tcW w:w="914" w:type="dxa"/>
            <w:gridSpan w:val="2"/>
            <w:tcBorders>
              <w:bottom w:val="single" w:sz="4" w:space="0" w:color="auto"/>
            </w:tcBorders>
          </w:tcPr>
          <w:p w14:paraId="27F11E2B" w14:textId="77777777" w:rsidR="005D3806" w:rsidRPr="00872A50" w:rsidRDefault="005D3806" w:rsidP="00F4517A">
            <w:pPr>
              <w:jc w:val="center"/>
              <w:rPr>
                <w:rFonts w:ascii="Calibri" w:hAnsi="Calibri"/>
                <w:szCs w:val="20"/>
              </w:rPr>
            </w:pPr>
          </w:p>
        </w:tc>
        <w:tc>
          <w:tcPr>
            <w:tcW w:w="949" w:type="dxa"/>
            <w:tcBorders>
              <w:bottom w:val="single" w:sz="4" w:space="0" w:color="auto"/>
            </w:tcBorders>
            <w:shd w:val="clear" w:color="auto" w:fill="auto"/>
          </w:tcPr>
          <w:p w14:paraId="681F23F9" w14:textId="77777777" w:rsidR="005D3806" w:rsidRPr="00872A50" w:rsidRDefault="005D3806" w:rsidP="005D3806">
            <w:pPr>
              <w:jc w:val="center"/>
              <w:rPr>
                <w:rFonts w:ascii="Calibri" w:hAnsi="Calibri"/>
                <w:szCs w:val="20"/>
              </w:rPr>
            </w:pPr>
            <w:r w:rsidRPr="00872A50">
              <w:rPr>
                <w:rFonts w:ascii="Calibri" w:hAnsi="Calibri"/>
                <w:szCs w:val="20"/>
              </w:rPr>
              <w:t>127</w:t>
            </w:r>
          </w:p>
        </w:tc>
      </w:tr>
      <w:tr w:rsidR="00872A50" w:rsidRPr="00F86849" w14:paraId="375F0AD8" w14:textId="77777777" w:rsidTr="003476DA">
        <w:trPr>
          <w:trHeight w:val="280"/>
        </w:trPr>
        <w:tc>
          <w:tcPr>
            <w:tcW w:w="3686" w:type="dxa"/>
            <w:vAlign w:val="center"/>
          </w:tcPr>
          <w:p w14:paraId="0385F9EF" w14:textId="19620653" w:rsidR="00872A50" w:rsidRPr="00FE57EB" w:rsidRDefault="00872A50" w:rsidP="005D3806">
            <w:pPr>
              <w:jc w:val="left"/>
              <w:rPr>
                <w:rFonts w:ascii="Calibri" w:hAnsi="Calibri"/>
                <w:b/>
                <w:szCs w:val="20"/>
              </w:rPr>
            </w:pPr>
            <w:r w:rsidRPr="00CF3905">
              <w:rPr>
                <w:rFonts w:ascii="Calibri" w:hAnsi="Calibri"/>
                <w:b/>
                <w:szCs w:val="20"/>
              </w:rPr>
              <w:t>Gulu</w:t>
            </w:r>
          </w:p>
        </w:tc>
        <w:tc>
          <w:tcPr>
            <w:tcW w:w="914" w:type="dxa"/>
          </w:tcPr>
          <w:p w14:paraId="23F52D76" w14:textId="4B08B7F8" w:rsidR="00872A50" w:rsidRPr="00872A50" w:rsidRDefault="00872A50" w:rsidP="00F4517A">
            <w:pPr>
              <w:jc w:val="center"/>
              <w:rPr>
                <w:rFonts w:ascii="Calibri" w:hAnsi="Calibri"/>
                <w:szCs w:val="20"/>
              </w:rPr>
            </w:pPr>
            <w:r w:rsidRPr="00872A50">
              <w:rPr>
                <w:rFonts w:ascii="Calibri" w:hAnsi="Calibri"/>
                <w:szCs w:val="20"/>
              </w:rPr>
              <w:t>93</w:t>
            </w:r>
          </w:p>
        </w:tc>
        <w:tc>
          <w:tcPr>
            <w:tcW w:w="835" w:type="dxa"/>
            <w:shd w:val="clear" w:color="auto" w:fill="auto"/>
          </w:tcPr>
          <w:p w14:paraId="45D1EA50" w14:textId="2911FCB2" w:rsidR="00872A50" w:rsidRPr="00872A50" w:rsidRDefault="00872A50" w:rsidP="00F4517A">
            <w:pPr>
              <w:jc w:val="center"/>
              <w:rPr>
                <w:rFonts w:ascii="Calibri" w:hAnsi="Calibri"/>
                <w:szCs w:val="20"/>
              </w:rPr>
            </w:pPr>
            <w:r w:rsidRPr="00872A50">
              <w:rPr>
                <w:rFonts w:ascii="Calibri" w:hAnsi="Calibri"/>
                <w:szCs w:val="20"/>
              </w:rPr>
              <w:t>172</w:t>
            </w:r>
          </w:p>
        </w:tc>
        <w:tc>
          <w:tcPr>
            <w:tcW w:w="914" w:type="dxa"/>
            <w:gridSpan w:val="2"/>
          </w:tcPr>
          <w:p w14:paraId="347FCDEB" w14:textId="45A4C4D4" w:rsidR="00872A50" w:rsidRPr="00872A50" w:rsidRDefault="00872A50" w:rsidP="00F4517A">
            <w:pPr>
              <w:jc w:val="center"/>
              <w:rPr>
                <w:rFonts w:ascii="Calibri" w:hAnsi="Calibri"/>
                <w:szCs w:val="20"/>
              </w:rPr>
            </w:pPr>
            <w:r w:rsidRPr="00872A50">
              <w:rPr>
                <w:rFonts w:ascii="Calibri" w:hAnsi="Calibri"/>
                <w:szCs w:val="20"/>
              </w:rPr>
              <w:t>29</w:t>
            </w:r>
          </w:p>
        </w:tc>
        <w:tc>
          <w:tcPr>
            <w:tcW w:w="881" w:type="dxa"/>
            <w:shd w:val="clear" w:color="auto" w:fill="auto"/>
          </w:tcPr>
          <w:p w14:paraId="2116EA83" w14:textId="4A6E4368" w:rsidR="00872A50" w:rsidRPr="00872A50" w:rsidRDefault="00872A50" w:rsidP="00F4517A">
            <w:pPr>
              <w:jc w:val="center"/>
              <w:rPr>
                <w:rFonts w:ascii="Calibri" w:hAnsi="Calibri"/>
                <w:szCs w:val="20"/>
              </w:rPr>
            </w:pPr>
            <w:r w:rsidRPr="00872A50">
              <w:rPr>
                <w:rFonts w:ascii="Calibri" w:hAnsi="Calibri"/>
                <w:szCs w:val="20"/>
              </w:rPr>
              <w:t>146</w:t>
            </w:r>
          </w:p>
        </w:tc>
        <w:tc>
          <w:tcPr>
            <w:tcW w:w="914" w:type="dxa"/>
            <w:gridSpan w:val="2"/>
          </w:tcPr>
          <w:p w14:paraId="30263F7B" w14:textId="00F3D972" w:rsidR="00872A50" w:rsidRPr="00872A50" w:rsidRDefault="00872A50" w:rsidP="00F4517A">
            <w:pPr>
              <w:jc w:val="center"/>
              <w:rPr>
                <w:rFonts w:ascii="Calibri" w:hAnsi="Calibri"/>
                <w:szCs w:val="20"/>
              </w:rPr>
            </w:pPr>
            <w:r w:rsidRPr="00872A50">
              <w:rPr>
                <w:rFonts w:ascii="Calibri" w:hAnsi="Calibri"/>
                <w:szCs w:val="20"/>
              </w:rPr>
              <w:t>104</w:t>
            </w:r>
          </w:p>
        </w:tc>
        <w:tc>
          <w:tcPr>
            <w:tcW w:w="949" w:type="dxa"/>
            <w:shd w:val="clear" w:color="auto" w:fill="auto"/>
          </w:tcPr>
          <w:p w14:paraId="072F6934" w14:textId="1D4D2056" w:rsidR="00872A50" w:rsidRPr="00872A50" w:rsidRDefault="00872A50" w:rsidP="005D3806">
            <w:pPr>
              <w:jc w:val="center"/>
              <w:rPr>
                <w:rFonts w:ascii="Calibri" w:hAnsi="Calibri"/>
                <w:szCs w:val="20"/>
              </w:rPr>
            </w:pPr>
            <w:r w:rsidRPr="00872A50">
              <w:rPr>
                <w:rFonts w:ascii="Calibri" w:hAnsi="Calibri"/>
                <w:szCs w:val="20"/>
              </w:rPr>
              <w:t>121</w:t>
            </w:r>
          </w:p>
        </w:tc>
      </w:tr>
      <w:tr w:rsidR="005D3806" w:rsidRPr="00F86849" w14:paraId="6AC93EA0" w14:textId="77777777" w:rsidTr="003476DA">
        <w:tc>
          <w:tcPr>
            <w:tcW w:w="3686" w:type="dxa"/>
            <w:vMerge w:val="restart"/>
            <w:vAlign w:val="center"/>
          </w:tcPr>
          <w:p w14:paraId="0C5E29FA" w14:textId="77777777" w:rsidR="005D3806" w:rsidRDefault="005D3806" w:rsidP="005D3806">
            <w:pPr>
              <w:jc w:val="left"/>
              <w:rPr>
                <w:rFonts w:ascii="Calibri" w:hAnsi="Calibri"/>
                <w:szCs w:val="20"/>
              </w:rPr>
            </w:pPr>
            <w:r w:rsidRPr="00CF3905">
              <w:rPr>
                <w:rFonts w:ascii="Calibri" w:hAnsi="Calibri"/>
                <w:b/>
                <w:szCs w:val="20"/>
              </w:rPr>
              <w:t>Kitgum</w:t>
            </w:r>
          </w:p>
          <w:p w14:paraId="2915CF05" w14:textId="270AD3E1" w:rsidR="005D3806" w:rsidRDefault="005D3806" w:rsidP="005D3806">
            <w:pPr>
              <w:jc w:val="left"/>
              <w:rPr>
                <w:rFonts w:ascii="Calibri" w:hAnsi="Calibri"/>
                <w:szCs w:val="20"/>
              </w:rPr>
            </w:pPr>
            <w:r w:rsidRPr="00CF3905">
              <w:rPr>
                <w:rFonts w:ascii="Calibri" w:hAnsi="Calibri"/>
                <w:b/>
                <w:szCs w:val="20"/>
              </w:rPr>
              <w:t>Lamwo</w:t>
            </w:r>
            <w:r>
              <w:rPr>
                <w:rFonts w:ascii="Calibri" w:hAnsi="Calibri"/>
                <w:b/>
                <w:szCs w:val="20"/>
              </w:rPr>
              <w:t xml:space="preserve"> – formerly part of Kitgum </w:t>
            </w:r>
            <w:r>
              <w:rPr>
                <w:rStyle w:val="FootnoteReference"/>
                <w:rFonts w:ascii="Calibri" w:hAnsi="Calibri"/>
                <w:b/>
                <w:szCs w:val="20"/>
              </w:rPr>
              <w:footnoteReference w:id="7"/>
            </w:r>
          </w:p>
        </w:tc>
        <w:tc>
          <w:tcPr>
            <w:tcW w:w="914" w:type="dxa"/>
          </w:tcPr>
          <w:p w14:paraId="120AAA63" w14:textId="3361D3D7" w:rsidR="005D3806" w:rsidRPr="00872A50" w:rsidRDefault="005D3806" w:rsidP="00F4517A">
            <w:pPr>
              <w:jc w:val="center"/>
              <w:rPr>
                <w:rFonts w:ascii="Calibri" w:hAnsi="Calibri"/>
                <w:szCs w:val="20"/>
              </w:rPr>
            </w:pPr>
            <w:r w:rsidRPr="00872A50">
              <w:rPr>
                <w:rFonts w:ascii="Calibri" w:hAnsi="Calibri"/>
                <w:szCs w:val="20"/>
              </w:rPr>
              <w:t>93</w:t>
            </w:r>
          </w:p>
        </w:tc>
        <w:tc>
          <w:tcPr>
            <w:tcW w:w="835" w:type="dxa"/>
            <w:shd w:val="clear" w:color="auto" w:fill="auto"/>
          </w:tcPr>
          <w:p w14:paraId="44B3C9BC" w14:textId="033B391C" w:rsidR="005D3806" w:rsidRPr="00872A50" w:rsidRDefault="005D3806" w:rsidP="00F4517A">
            <w:pPr>
              <w:jc w:val="center"/>
              <w:rPr>
                <w:rFonts w:ascii="Calibri" w:hAnsi="Calibri"/>
                <w:szCs w:val="20"/>
              </w:rPr>
            </w:pPr>
            <w:r w:rsidRPr="00872A50">
              <w:rPr>
                <w:rFonts w:ascii="Calibri" w:hAnsi="Calibri"/>
                <w:szCs w:val="20"/>
              </w:rPr>
              <w:t>47</w:t>
            </w:r>
          </w:p>
        </w:tc>
        <w:tc>
          <w:tcPr>
            <w:tcW w:w="914" w:type="dxa"/>
            <w:gridSpan w:val="2"/>
          </w:tcPr>
          <w:p w14:paraId="6D908BC4" w14:textId="5D1FDBB2" w:rsidR="005D3806" w:rsidRPr="00872A50" w:rsidRDefault="005D3806" w:rsidP="00F4517A">
            <w:pPr>
              <w:jc w:val="center"/>
              <w:rPr>
                <w:rFonts w:ascii="Calibri" w:hAnsi="Calibri"/>
                <w:szCs w:val="20"/>
              </w:rPr>
            </w:pPr>
            <w:r w:rsidRPr="00872A50">
              <w:rPr>
                <w:rFonts w:ascii="Calibri" w:hAnsi="Calibri"/>
                <w:szCs w:val="20"/>
              </w:rPr>
              <w:t>51</w:t>
            </w:r>
          </w:p>
        </w:tc>
        <w:tc>
          <w:tcPr>
            <w:tcW w:w="881" w:type="dxa"/>
            <w:shd w:val="clear" w:color="auto" w:fill="auto"/>
          </w:tcPr>
          <w:p w14:paraId="404EFFBF" w14:textId="06A11ADF" w:rsidR="005D3806" w:rsidRPr="00872A50" w:rsidRDefault="005D3806" w:rsidP="00F4517A">
            <w:pPr>
              <w:jc w:val="center"/>
              <w:rPr>
                <w:rFonts w:ascii="Calibri" w:hAnsi="Calibri"/>
                <w:szCs w:val="20"/>
              </w:rPr>
            </w:pPr>
            <w:r w:rsidRPr="00872A50">
              <w:rPr>
                <w:rFonts w:ascii="Calibri" w:hAnsi="Calibri"/>
                <w:szCs w:val="20"/>
              </w:rPr>
              <w:t>41</w:t>
            </w:r>
          </w:p>
        </w:tc>
        <w:tc>
          <w:tcPr>
            <w:tcW w:w="914" w:type="dxa"/>
            <w:gridSpan w:val="2"/>
          </w:tcPr>
          <w:p w14:paraId="02D6B113" w14:textId="3DA7D4B6" w:rsidR="005D3806" w:rsidRPr="00872A50" w:rsidRDefault="005D3806" w:rsidP="00F4517A">
            <w:pPr>
              <w:jc w:val="center"/>
              <w:rPr>
                <w:rFonts w:ascii="Calibri" w:hAnsi="Calibri"/>
                <w:szCs w:val="20"/>
              </w:rPr>
            </w:pPr>
            <w:r w:rsidRPr="00872A50">
              <w:rPr>
                <w:rFonts w:ascii="Calibri" w:hAnsi="Calibri"/>
                <w:szCs w:val="20"/>
              </w:rPr>
              <w:t>62</w:t>
            </w:r>
          </w:p>
        </w:tc>
        <w:tc>
          <w:tcPr>
            <w:tcW w:w="949" w:type="dxa"/>
            <w:shd w:val="clear" w:color="auto" w:fill="auto"/>
          </w:tcPr>
          <w:p w14:paraId="31B6230C" w14:textId="753EBC9C" w:rsidR="005D3806" w:rsidRPr="00872A50" w:rsidRDefault="005D3806" w:rsidP="005D3806">
            <w:pPr>
              <w:jc w:val="center"/>
              <w:rPr>
                <w:rFonts w:ascii="Calibri" w:hAnsi="Calibri"/>
                <w:szCs w:val="20"/>
              </w:rPr>
            </w:pPr>
            <w:r w:rsidRPr="00872A50">
              <w:rPr>
                <w:rFonts w:ascii="Calibri" w:hAnsi="Calibri"/>
                <w:szCs w:val="20"/>
              </w:rPr>
              <w:t>57</w:t>
            </w:r>
          </w:p>
        </w:tc>
      </w:tr>
      <w:tr w:rsidR="005D3806" w:rsidRPr="00F86849" w14:paraId="609482D7" w14:textId="77777777" w:rsidTr="003476DA">
        <w:tc>
          <w:tcPr>
            <w:tcW w:w="3686" w:type="dxa"/>
            <w:vMerge/>
            <w:vAlign w:val="center"/>
          </w:tcPr>
          <w:p w14:paraId="200D380B" w14:textId="73E752BE" w:rsidR="005D3806" w:rsidRPr="00FE57EB" w:rsidRDefault="005D3806" w:rsidP="005D3806">
            <w:pPr>
              <w:jc w:val="left"/>
              <w:rPr>
                <w:rFonts w:ascii="Calibri" w:hAnsi="Calibri"/>
                <w:b/>
                <w:szCs w:val="20"/>
              </w:rPr>
            </w:pPr>
          </w:p>
        </w:tc>
        <w:tc>
          <w:tcPr>
            <w:tcW w:w="914" w:type="dxa"/>
          </w:tcPr>
          <w:p w14:paraId="69F17B40" w14:textId="77777777" w:rsidR="005D3806" w:rsidRPr="00872A50" w:rsidRDefault="005D3806" w:rsidP="00F4517A">
            <w:pPr>
              <w:jc w:val="center"/>
              <w:rPr>
                <w:rFonts w:ascii="Calibri" w:hAnsi="Calibri"/>
                <w:szCs w:val="20"/>
              </w:rPr>
            </w:pPr>
          </w:p>
        </w:tc>
        <w:tc>
          <w:tcPr>
            <w:tcW w:w="835" w:type="dxa"/>
            <w:shd w:val="clear" w:color="auto" w:fill="auto"/>
          </w:tcPr>
          <w:p w14:paraId="362BBC0A" w14:textId="3E3748D2" w:rsidR="005D3806" w:rsidRPr="00872A50" w:rsidRDefault="005D3806" w:rsidP="00F4517A">
            <w:pPr>
              <w:jc w:val="center"/>
              <w:rPr>
                <w:rFonts w:ascii="Calibri" w:hAnsi="Calibri"/>
                <w:szCs w:val="20"/>
              </w:rPr>
            </w:pPr>
            <w:r w:rsidRPr="00872A50">
              <w:rPr>
                <w:rFonts w:ascii="Calibri" w:hAnsi="Calibri"/>
                <w:szCs w:val="20"/>
              </w:rPr>
              <w:t>41</w:t>
            </w:r>
          </w:p>
        </w:tc>
        <w:tc>
          <w:tcPr>
            <w:tcW w:w="914" w:type="dxa"/>
            <w:gridSpan w:val="2"/>
          </w:tcPr>
          <w:p w14:paraId="31F138FC" w14:textId="77777777" w:rsidR="005D3806" w:rsidRPr="00872A50" w:rsidRDefault="005D3806" w:rsidP="00F4517A">
            <w:pPr>
              <w:jc w:val="center"/>
              <w:rPr>
                <w:rFonts w:ascii="Calibri" w:hAnsi="Calibri"/>
                <w:szCs w:val="20"/>
              </w:rPr>
            </w:pPr>
          </w:p>
        </w:tc>
        <w:tc>
          <w:tcPr>
            <w:tcW w:w="881" w:type="dxa"/>
            <w:shd w:val="clear" w:color="auto" w:fill="auto"/>
          </w:tcPr>
          <w:p w14:paraId="46D98E65" w14:textId="5D4EC53A" w:rsidR="005D3806" w:rsidRPr="00872A50" w:rsidRDefault="005D3806" w:rsidP="00F4517A">
            <w:pPr>
              <w:jc w:val="center"/>
              <w:rPr>
                <w:rFonts w:ascii="Calibri" w:hAnsi="Calibri"/>
                <w:szCs w:val="20"/>
              </w:rPr>
            </w:pPr>
            <w:r w:rsidRPr="00872A50">
              <w:rPr>
                <w:rFonts w:ascii="Calibri" w:hAnsi="Calibri"/>
                <w:szCs w:val="20"/>
              </w:rPr>
              <w:t>32</w:t>
            </w:r>
          </w:p>
        </w:tc>
        <w:tc>
          <w:tcPr>
            <w:tcW w:w="914" w:type="dxa"/>
            <w:gridSpan w:val="2"/>
          </w:tcPr>
          <w:p w14:paraId="088DB281" w14:textId="77777777" w:rsidR="005D3806" w:rsidRPr="00872A50" w:rsidRDefault="005D3806" w:rsidP="00F4517A">
            <w:pPr>
              <w:jc w:val="center"/>
              <w:rPr>
                <w:rFonts w:ascii="Calibri" w:hAnsi="Calibri"/>
                <w:szCs w:val="20"/>
              </w:rPr>
            </w:pPr>
          </w:p>
        </w:tc>
        <w:tc>
          <w:tcPr>
            <w:tcW w:w="949" w:type="dxa"/>
            <w:shd w:val="clear" w:color="auto" w:fill="auto"/>
          </w:tcPr>
          <w:p w14:paraId="23388C77" w14:textId="0153D7E2" w:rsidR="005D3806" w:rsidRPr="00872A50" w:rsidRDefault="005D3806" w:rsidP="005D3806">
            <w:pPr>
              <w:jc w:val="center"/>
              <w:rPr>
                <w:rFonts w:ascii="Calibri" w:hAnsi="Calibri"/>
                <w:szCs w:val="20"/>
              </w:rPr>
            </w:pPr>
            <w:r w:rsidRPr="00872A50">
              <w:rPr>
                <w:rFonts w:ascii="Calibri" w:hAnsi="Calibri"/>
                <w:szCs w:val="20"/>
              </w:rPr>
              <w:t>46</w:t>
            </w:r>
          </w:p>
        </w:tc>
      </w:tr>
      <w:tr w:rsidR="005D3806" w:rsidRPr="00F86849" w14:paraId="65458E7E" w14:textId="77777777" w:rsidTr="003476DA">
        <w:tc>
          <w:tcPr>
            <w:tcW w:w="3686" w:type="dxa"/>
            <w:vMerge w:val="restart"/>
          </w:tcPr>
          <w:p w14:paraId="0B8EC862" w14:textId="77777777" w:rsidR="005D3806" w:rsidRDefault="005D3806" w:rsidP="005D3806">
            <w:pPr>
              <w:jc w:val="left"/>
              <w:rPr>
                <w:rFonts w:ascii="Calibri" w:hAnsi="Calibri"/>
                <w:szCs w:val="20"/>
              </w:rPr>
            </w:pPr>
            <w:r w:rsidRPr="00CF3905">
              <w:rPr>
                <w:rFonts w:ascii="Calibri" w:hAnsi="Calibri"/>
                <w:b/>
                <w:szCs w:val="20"/>
              </w:rPr>
              <w:t>Pader</w:t>
            </w:r>
          </w:p>
          <w:p w14:paraId="6CE3969A" w14:textId="6832D065" w:rsidR="005D3806" w:rsidRPr="005D3806" w:rsidRDefault="005D3806" w:rsidP="005D3806">
            <w:pPr>
              <w:jc w:val="left"/>
              <w:rPr>
                <w:rFonts w:ascii="Calibri" w:hAnsi="Calibri"/>
                <w:b/>
                <w:szCs w:val="20"/>
              </w:rPr>
            </w:pPr>
            <w:r>
              <w:rPr>
                <w:rFonts w:ascii="Calibri" w:hAnsi="Calibri"/>
                <w:b/>
                <w:szCs w:val="20"/>
              </w:rPr>
              <w:t>Agago - formerly part of Pader</w:t>
            </w:r>
            <w:r>
              <w:rPr>
                <w:rStyle w:val="FootnoteReference"/>
                <w:rFonts w:ascii="Calibri" w:hAnsi="Calibri"/>
                <w:b/>
                <w:szCs w:val="20"/>
              </w:rPr>
              <w:footnoteReference w:id="8"/>
            </w:r>
          </w:p>
        </w:tc>
        <w:tc>
          <w:tcPr>
            <w:tcW w:w="914" w:type="dxa"/>
            <w:tcBorders>
              <w:bottom w:val="single" w:sz="4" w:space="0" w:color="auto"/>
            </w:tcBorders>
          </w:tcPr>
          <w:p w14:paraId="2D04C787" w14:textId="0EDF9B9F" w:rsidR="005D3806" w:rsidRPr="00872A50" w:rsidRDefault="005D3806" w:rsidP="00F4517A">
            <w:pPr>
              <w:jc w:val="center"/>
              <w:rPr>
                <w:rFonts w:ascii="Calibri" w:hAnsi="Calibri"/>
                <w:szCs w:val="20"/>
              </w:rPr>
            </w:pPr>
            <w:r w:rsidRPr="00872A50">
              <w:rPr>
                <w:rFonts w:ascii="Calibri" w:hAnsi="Calibri"/>
                <w:szCs w:val="20"/>
              </w:rPr>
              <w:t xml:space="preserve">317 </w:t>
            </w:r>
          </w:p>
        </w:tc>
        <w:tc>
          <w:tcPr>
            <w:tcW w:w="835" w:type="dxa"/>
            <w:tcBorders>
              <w:bottom w:val="single" w:sz="4" w:space="0" w:color="auto"/>
            </w:tcBorders>
            <w:shd w:val="clear" w:color="auto" w:fill="auto"/>
          </w:tcPr>
          <w:p w14:paraId="7215778C" w14:textId="26563803" w:rsidR="005D3806" w:rsidRPr="00872A50" w:rsidRDefault="005D3806" w:rsidP="00F4517A">
            <w:pPr>
              <w:jc w:val="center"/>
              <w:rPr>
                <w:rFonts w:ascii="Calibri" w:hAnsi="Calibri"/>
                <w:szCs w:val="20"/>
              </w:rPr>
            </w:pPr>
            <w:r w:rsidRPr="00872A50">
              <w:rPr>
                <w:rFonts w:ascii="Calibri" w:hAnsi="Calibri"/>
                <w:szCs w:val="20"/>
              </w:rPr>
              <w:t xml:space="preserve">207 </w:t>
            </w:r>
          </w:p>
        </w:tc>
        <w:tc>
          <w:tcPr>
            <w:tcW w:w="914" w:type="dxa"/>
            <w:gridSpan w:val="2"/>
            <w:tcBorders>
              <w:bottom w:val="single" w:sz="4" w:space="0" w:color="auto"/>
            </w:tcBorders>
          </w:tcPr>
          <w:p w14:paraId="2A8C4DEE" w14:textId="2A3C1DF9" w:rsidR="005D3806" w:rsidRPr="00872A50" w:rsidRDefault="005D3806" w:rsidP="00F4517A">
            <w:pPr>
              <w:jc w:val="center"/>
              <w:rPr>
                <w:rFonts w:ascii="Calibri" w:hAnsi="Calibri"/>
                <w:szCs w:val="20"/>
              </w:rPr>
            </w:pPr>
            <w:r w:rsidRPr="00872A50">
              <w:rPr>
                <w:rFonts w:ascii="Calibri" w:hAnsi="Calibri"/>
                <w:szCs w:val="20"/>
              </w:rPr>
              <w:t>153</w:t>
            </w:r>
          </w:p>
        </w:tc>
        <w:tc>
          <w:tcPr>
            <w:tcW w:w="881" w:type="dxa"/>
            <w:tcBorders>
              <w:bottom w:val="single" w:sz="4" w:space="0" w:color="auto"/>
            </w:tcBorders>
            <w:shd w:val="clear" w:color="auto" w:fill="auto"/>
          </w:tcPr>
          <w:p w14:paraId="3C981B63" w14:textId="2032959C" w:rsidR="005D3806" w:rsidRPr="00872A50" w:rsidRDefault="005D3806" w:rsidP="00F4517A">
            <w:pPr>
              <w:jc w:val="center"/>
              <w:rPr>
                <w:rFonts w:ascii="Calibri" w:hAnsi="Calibri"/>
                <w:szCs w:val="20"/>
              </w:rPr>
            </w:pPr>
            <w:r w:rsidRPr="00872A50">
              <w:rPr>
                <w:rFonts w:ascii="Calibri" w:hAnsi="Calibri"/>
                <w:szCs w:val="20"/>
              </w:rPr>
              <w:t>160</w:t>
            </w:r>
          </w:p>
        </w:tc>
        <w:tc>
          <w:tcPr>
            <w:tcW w:w="914" w:type="dxa"/>
            <w:gridSpan w:val="2"/>
            <w:tcBorders>
              <w:bottom w:val="single" w:sz="4" w:space="0" w:color="auto"/>
            </w:tcBorders>
          </w:tcPr>
          <w:p w14:paraId="0814455F" w14:textId="5428D608" w:rsidR="005D3806" w:rsidRPr="00872A50" w:rsidRDefault="005D3806" w:rsidP="00F4517A">
            <w:pPr>
              <w:jc w:val="center"/>
              <w:rPr>
                <w:rFonts w:ascii="Calibri" w:hAnsi="Calibri"/>
                <w:szCs w:val="20"/>
              </w:rPr>
            </w:pPr>
            <w:r w:rsidRPr="00872A50">
              <w:rPr>
                <w:rFonts w:ascii="Calibri" w:hAnsi="Calibri"/>
                <w:szCs w:val="20"/>
              </w:rPr>
              <w:t>354</w:t>
            </w:r>
          </w:p>
        </w:tc>
        <w:tc>
          <w:tcPr>
            <w:tcW w:w="949" w:type="dxa"/>
            <w:tcBorders>
              <w:bottom w:val="single" w:sz="4" w:space="0" w:color="auto"/>
            </w:tcBorders>
            <w:shd w:val="clear" w:color="auto" w:fill="auto"/>
          </w:tcPr>
          <w:p w14:paraId="325F839A" w14:textId="7723683A" w:rsidR="005D3806" w:rsidRPr="00872A50" w:rsidRDefault="005D3806" w:rsidP="005D3806">
            <w:pPr>
              <w:tabs>
                <w:tab w:val="left" w:pos="388"/>
                <w:tab w:val="center" w:pos="508"/>
              </w:tabs>
              <w:jc w:val="center"/>
              <w:rPr>
                <w:rFonts w:ascii="Calibri" w:hAnsi="Calibri"/>
                <w:szCs w:val="20"/>
              </w:rPr>
            </w:pPr>
            <w:r w:rsidRPr="00872A50">
              <w:rPr>
                <w:rFonts w:ascii="Calibri" w:hAnsi="Calibri"/>
                <w:szCs w:val="20"/>
              </w:rPr>
              <w:t>219</w:t>
            </w:r>
          </w:p>
        </w:tc>
      </w:tr>
      <w:tr w:rsidR="005D3806" w:rsidRPr="00F86849" w14:paraId="12E7E794" w14:textId="77777777" w:rsidTr="003476DA">
        <w:tc>
          <w:tcPr>
            <w:tcW w:w="3686" w:type="dxa"/>
            <w:vMerge/>
            <w:tcBorders>
              <w:bottom w:val="single" w:sz="4" w:space="0" w:color="auto"/>
            </w:tcBorders>
          </w:tcPr>
          <w:p w14:paraId="7C66B41E" w14:textId="1E9A5657" w:rsidR="005D3806" w:rsidRDefault="005D3806" w:rsidP="00872A50">
            <w:pPr>
              <w:rPr>
                <w:rFonts w:ascii="Calibri" w:hAnsi="Calibri"/>
                <w:szCs w:val="20"/>
              </w:rPr>
            </w:pPr>
          </w:p>
        </w:tc>
        <w:tc>
          <w:tcPr>
            <w:tcW w:w="914" w:type="dxa"/>
            <w:tcBorders>
              <w:bottom w:val="single" w:sz="4" w:space="0" w:color="auto"/>
            </w:tcBorders>
          </w:tcPr>
          <w:p w14:paraId="3677828D" w14:textId="77777777" w:rsidR="005D3806" w:rsidRPr="00872A50" w:rsidRDefault="005D3806" w:rsidP="00F4517A">
            <w:pPr>
              <w:jc w:val="center"/>
              <w:rPr>
                <w:rFonts w:ascii="Calibri" w:hAnsi="Calibri"/>
                <w:szCs w:val="20"/>
              </w:rPr>
            </w:pPr>
          </w:p>
        </w:tc>
        <w:tc>
          <w:tcPr>
            <w:tcW w:w="835" w:type="dxa"/>
            <w:tcBorders>
              <w:bottom w:val="single" w:sz="4" w:space="0" w:color="auto"/>
            </w:tcBorders>
            <w:shd w:val="clear" w:color="auto" w:fill="auto"/>
          </w:tcPr>
          <w:p w14:paraId="0B18CB47" w14:textId="6A313AA0" w:rsidR="005D3806" w:rsidRPr="00872A50" w:rsidRDefault="005D3806" w:rsidP="00F4517A">
            <w:pPr>
              <w:jc w:val="center"/>
              <w:rPr>
                <w:rFonts w:ascii="Calibri" w:hAnsi="Calibri"/>
                <w:szCs w:val="20"/>
              </w:rPr>
            </w:pPr>
            <w:r w:rsidRPr="00872A50">
              <w:rPr>
                <w:rFonts w:ascii="Calibri" w:hAnsi="Calibri"/>
                <w:szCs w:val="20"/>
              </w:rPr>
              <w:t>180</w:t>
            </w:r>
          </w:p>
        </w:tc>
        <w:tc>
          <w:tcPr>
            <w:tcW w:w="914" w:type="dxa"/>
            <w:gridSpan w:val="2"/>
            <w:tcBorders>
              <w:bottom w:val="single" w:sz="4" w:space="0" w:color="auto"/>
            </w:tcBorders>
          </w:tcPr>
          <w:p w14:paraId="1E073385" w14:textId="77777777" w:rsidR="005D3806" w:rsidRPr="00872A50" w:rsidRDefault="005D3806" w:rsidP="00F4517A">
            <w:pPr>
              <w:jc w:val="center"/>
              <w:rPr>
                <w:rFonts w:ascii="Calibri" w:hAnsi="Calibri"/>
                <w:szCs w:val="20"/>
              </w:rPr>
            </w:pPr>
          </w:p>
        </w:tc>
        <w:tc>
          <w:tcPr>
            <w:tcW w:w="881" w:type="dxa"/>
            <w:tcBorders>
              <w:bottom w:val="single" w:sz="4" w:space="0" w:color="auto"/>
            </w:tcBorders>
            <w:shd w:val="clear" w:color="auto" w:fill="auto"/>
          </w:tcPr>
          <w:p w14:paraId="513B1751" w14:textId="7DA2F15A" w:rsidR="005D3806" w:rsidRPr="00872A50" w:rsidRDefault="005D3806" w:rsidP="00F4517A">
            <w:pPr>
              <w:jc w:val="center"/>
              <w:rPr>
                <w:rFonts w:ascii="Calibri" w:hAnsi="Calibri"/>
                <w:szCs w:val="20"/>
              </w:rPr>
            </w:pPr>
            <w:r w:rsidRPr="00872A50">
              <w:rPr>
                <w:rFonts w:ascii="Calibri" w:hAnsi="Calibri"/>
                <w:szCs w:val="20"/>
              </w:rPr>
              <w:t>140</w:t>
            </w:r>
          </w:p>
        </w:tc>
        <w:tc>
          <w:tcPr>
            <w:tcW w:w="914" w:type="dxa"/>
            <w:gridSpan w:val="2"/>
            <w:tcBorders>
              <w:bottom w:val="single" w:sz="4" w:space="0" w:color="auto"/>
            </w:tcBorders>
          </w:tcPr>
          <w:p w14:paraId="3CD52125" w14:textId="77777777" w:rsidR="005D3806" w:rsidRPr="00872A50" w:rsidRDefault="005D3806" w:rsidP="00F4517A">
            <w:pPr>
              <w:jc w:val="center"/>
              <w:rPr>
                <w:rFonts w:ascii="Calibri" w:hAnsi="Calibri"/>
                <w:szCs w:val="20"/>
              </w:rPr>
            </w:pPr>
          </w:p>
        </w:tc>
        <w:tc>
          <w:tcPr>
            <w:tcW w:w="949" w:type="dxa"/>
            <w:tcBorders>
              <w:bottom w:val="single" w:sz="4" w:space="0" w:color="auto"/>
            </w:tcBorders>
            <w:shd w:val="clear" w:color="auto" w:fill="auto"/>
          </w:tcPr>
          <w:p w14:paraId="62FA64ED" w14:textId="6F11F2BE" w:rsidR="005D3806" w:rsidRPr="00872A50" w:rsidRDefault="005D3806" w:rsidP="005D3806">
            <w:pPr>
              <w:jc w:val="center"/>
              <w:rPr>
                <w:rFonts w:ascii="Calibri" w:hAnsi="Calibri"/>
                <w:szCs w:val="20"/>
              </w:rPr>
            </w:pPr>
            <w:r w:rsidRPr="00872A50">
              <w:rPr>
                <w:rFonts w:ascii="Calibri" w:hAnsi="Calibri"/>
                <w:szCs w:val="20"/>
              </w:rPr>
              <w:t>196</w:t>
            </w:r>
          </w:p>
        </w:tc>
      </w:tr>
      <w:tr w:rsidR="00872A50" w:rsidRPr="00F86849" w14:paraId="2B86C384" w14:textId="77777777" w:rsidTr="003476DA">
        <w:tc>
          <w:tcPr>
            <w:tcW w:w="3686" w:type="dxa"/>
            <w:shd w:val="clear" w:color="auto" w:fill="E0E0E0"/>
          </w:tcPr>
          <w:p w14:paraId="47B50A46" w14:textId="57C89DCB" w:rsidR="00872A50" w:rsidRPr="00FC5623" w:rsidRDefault="00872A50" w:rsidP="00F4517A">
            <w:pPr>
              <w:keepNext/>
              <w:keepLines/>
              <w:spacing w:before="120"/>
              <w:jc w:val="right"/>
              <w:outlineLvl w:val="1"/>
              <w:rPr>
                <w:rFonts w:ascii="Calibri" w:hAnsi="Calibri"/>
                <w:b/>
                <w:szCs w:val="20"/>
              </w:rPr>
            </w:pPr>
            <w:r w:rsidRPr="00FC5623">
              <w:rPr>
                <w:rFonts w:ascii="Calibri" w:hAnsi="Calibri"/>
                <w:b/>
                <w:szCs w:val="20"/>
              </w:rPr>
              <w:t>Total</w:t>
            </w:r>
          </w:p>
        </w:tc>
        <w:tc>
          <w:tcPr>
            <w:tcW w:w="914" w:type="dxa"/>
            <w:shd w:val="clear" w:color="auto" w:fill="E0E0E0"/>
          </w:tcPr>
          <w:p w14:paraId="1BCFCA38" w14:textId="63A8398F" w:rsidR="00872A50" w:rsidRPr="00FC5623" w:rsidRDefault="00872A50" w:rsidP="00F4517A">
            <w:pPr>
              <w:keepNext/>
              <w:keepLines/>
              <w:spacing w:before="120"/>
              <w:jc w:val="center"/>
              <w:outlineLvl w:val="1"/>
              <w:rPr>
                <w:rFonts w:ascii="Calibri" w:hAnsi="Calibri"/>
                <w:b/>
                <w:szCs w:val="20"/>
              </w:rPr>
            </w:pPr>
            <w:r>
              <w:rPr>
                <w:rFonts w:ascii="Calibri" w:hAnsi="Calibri"/>
                <w:b/>
                <w:szCs w:val="20"/>
              </w:rPr>
              <w:t>568</w:t>
            </w:r>
          </w:p>
        </w:tc>
        <w:tc>
          <w:tcPr>
            <w:tcW w:w="835" w:type="dxa"/>
            <w:shd w:val="clear" w:color="auto" w:fill="E0E0E0"/>
          </w:tcPr>
          <w:p w14:paraId="1A280AA5" w14:textId="275C5258" w:rsidR="00872A50" w:rsidRPr="00FC5623" w:rsidRDefault="00872A50" w:rsidP="00F4517A">
            <w:pPr>
              <w:keepNext/>
              <w:keepLines/>
              <w:spacing w:before="120"/>
              <w:jc w:val="center"/>
              <w:outlineLvl w:val="1"/>
              <w:rPr>
                <w:rFonts w:ascii="Calibri" w:hAnsi="Calibri"/>
                <w:b/>
                <w:szCs w:val="20"/>
              </w:rPr>
            </w:pPr>
            <w:r w:rsidRPr="00FC5623">
              <w:rPr>
                <w:rFonts w:ascii="Calibri" w:hAnsi="Calibri"/>
                <w:b/>
                <w:szCs w:val="20"/>
              </w:rPr>
              <w:t>807</w:t>
            </w:r>
          </w:p>
        </w:tc>
        <w:tc>
          <w:tcPr>
            <w:tcW w:w="903" w:type="dxa"/>
            <w:shd w:val="clear" w:color="auto" w:fill="E0E0E0"/>
          </w:tcPr>
          <w:p w14:paraId="39688991" w14:textId="5F5698EB" w:rsidR="00872A50" w:rsidRPr="00FC5623" w:rsidRDefault="00872A50" w:rsidP="00F4517A">
            <w:pPr>
              <w:keepNext/>
              <w:keepLines/>
              <w:spacing w:before="120"/>
              <w:jc w:val="center"/>
              <w:outlineLvl w:val="1"/>
              <w:rPr>
                <w:rFonts w:ascii="Calibri" w:hAnsi="Calibri"/>
                <w:b/>
                <w:szCs w:val="20"/>
              </w:rPr>
            </w:pPr>
            <w:r>
              <w:rPr>
                <w:rFonts w:ascii="Calibri" w:hAnsi="Calibri"/>
                <w:b/>
                <w:szCs w:val="20"/>
              </w:rPr>
              <w:t>261</w:t>
            </w:r>
          </w:p>
        </w:tc>
        <w:tc>
          <w:tcPr>
            <w:tcW w:w="892" w:type="dxa"/>
            <w:gridSpan w:val="2"/>
            <w:shd w:val="clear" w:color="auto" w:fill="E0E0E0"/>
          </w:tcPr>
          <w:p w14:paraId="0D2D0F1F" w14:textId="56028300" w:rsidR="00872A50" w:rsidRPr="00FC5623" w:rsidRDefault="00872A50" w:rsidP="00F4517A">
            <w:pPr>
              <w:keepNext/>
              <w:keepLines/>
              <w:spacing w:before="120"/>
              <w:jc w:val="center"/>
              <w:outlineLvl w:val="1"/>
              <w:rPr>
                <w:rFonts w:ascii="Calibri" w:hAnsi="Calibri"/>
                <w:b/>
                <w:szCs w:val="20"/>
              </w:rPr>
            </w:pPr>
            <w:r w:rsidRPr="00FC5623">
              <w:rPr>
                <w:rFonts w:ascii="Calibri" w:hAnsi="Calibri"/>
                <w:b/>
                <w:szCs w:val="20"/>
              </w:rPr>
              <w:t xml:space="preserve">628 </w:t>
            </w:r>
          </w:p>
        </w:tc>
        <w:tc>
          <w:tcPr>
            <w:tcW w:w="902" w:type="dxa"/>
            <w:shd w:val="clear" w:color="auto" w:fill="E0E0E0"/>
          </w:tcPr>
          <w:p w14:paraId="770D2955" w14:textId="183569CF" w:rsidR="00872A50" w:rsidRPr="00FC5623" w:rsidRDefault="00872A50" w:rsidP="00F4517A">
            <w:pPr>
              <w:keepNext/>
              <w:keepLines/>
              <w:spacing w:before="120"/>
              <w:jc w:val="center"/>
              <w:outlineLvl w:val="1"/>
              <w:rPr>
                <w:rFonts w:ascii="Calibri" w:hAnsi="Calibri"/>
                <w:b/>
                <w:szCs w:val="20"/>
              </w:rPr>
            </w:pPr>
            <w:r>
              <w:rPr>
                <w:rFonts w:ascii="Calibri" w:hAnsi="Calibri"/>
                <w:b/>
                <w:szCs w:val="20"/>
              </w:rPr>
              <w:t>600</w:t>
            </w:r>
          </w:p>
        </w:tc>
        <w:tc>
          <w:tcPr>
            <w:tcW w:w="961" w:type="dxa"/>
            <w:gridSpan w:val="2"/>
            <w:shd w:val="clear" w:color="auto" w:fill="E0E0E0"/>
          </w:tcPr>
          <w:p w14:paraId="14A9CE10" w14:textId="3D5B6A63" w:rsidR="00872A50" w:rsidRPr="00FC5623" w:rsidRDefault="00872A50" w:rsidP="00F4517A">
            <w:pPr>
              <w:keepNext/>
              <w:keepLines/>
              <w:spacing w:before="120"/>
              <w:jc w:val="center"/>
              <w:outlineLvl w:val="1"/>
              <w:rPr>
                <w:rFonts w:ascii="Calibri" w:hAnsi="Calibri"/>
                <w:b/>
                <w:szCs w:val="20"/>
              </w:rPr>
            </w:pPr>
            <w:r w:rsidRPr="00FC5623">
              <w:rPr>
                <w:rFonts w:ascii="Calibri" w:hAnsi="Calibri"/>
                <w:b/>
                <w:szCs w:val="20"/>
              </w:rPr>
              <w:t>835</w:t>
            </w:r>
          </w:p>
        </w:tc>
      </w:tr>
    </w:tbl>
    <w:p w14:paraId="305697B4" w14:textId="77777777" w:rsidR="00CB4637" w:rsidRDefault="00CB4637" w:rsidP="00431C66">
      <w:pPr>
        <w:rPr>
          <w:rFonts w:ascii="Calibri" w:hAnsi="Calibri" w:cstheme="minorHAnsi"/>
          <w:sz w:val="22"/>
        </w:rPr>
      </w:pPr>
    </w:p>
    <w:p w14:paraId="76B49BC3" w14:textId="5F60198D" w:rsidR="006E6A80" w:rsidRDefault="00F4517A" w:rsidP="00431C66">
      <w:pPr>
        <w:rPr>
          <w:rFonts w:ascii="Calibri" w:hAnsi="Calibri" w:cstheme="minorHAnsi"/>
          <w:sz w:val="22"/>
        </w:rPr>
      </w:pPr>
      <w:r>
        <w:rPr>
          <w:rFonts w:ascii="Calibri" w:hAnsi="Calibri" w:cstheme="minorHAnsi"/>
          <w:sz w:val="22"/>
        </w:rPr>
        <w:t xml:space="preserve">As at baseline the evaluation team used a </w:t>
      </w:r>
      <w:r w:rsidRPr="00FA62EE">
        <w:rPr>
          <w:rFonts w:ascii="Calibri" w:hAnsi="Calibri" w:cstheme="minorHAnsi"/>
          <w:sz w:val="22"/>
        </w:rPr>
        <w:t>two stage stratified cluster-sampling strateg</w:t>
      </w:r>
      <w:r w:rsidR="003476DA">
        <w:rPr>
          <w:rFonts w:ascii="Calibri" w:hAnsi="Calibri" w:cstheme="minorHAnsi"/>
          <w:sz w:val="22"/>
        </w:rPr>
        <w:t>y, by district and p</w:t>
      </w:r>
      <w:r>
        <w:rPr>
          <w:rFonts w:ascii="Calibri" w:hAnsi="Calibri" w:cstheme="minorHAnsi"/>
          <w:sz w:val="22"/>
        </w:rPr>
        <w:t xml:space="preserve">arish. The </w:t>
      </w:r>
      <w:r w:rsidRPr="00FA62EE">
        <w:rPr>
          <w:rFonts w:ascii="Calibri" w:hAnsi="Calibri" w:cstheme="minorHAnsi"/>
          <w:sz w:val="22"/>
        </w:rPr>
        <w:t xml:space="preserve">population in each </w:t>
      </w:r>
      <w:r w:rsidR="008203E0">
        <w:rPr>
          <w:rFonts w:ascii="Calibri" w:hAnsi="Calibri" w:cstheme="minorHAnsi"/>
          <w:sz w:val="22"/>
        </w:rPr>
        <w:t>of the parishes was established</w:t>
      </w:r>
      <w:r w:rsidRPr="00FA62EE">
        <w:rPr>
          <w:rFonts w:ascii="Calibri" w:hAnsi="Calibri" w:cstheme="minorHAnsi"/>
          <w:sz w:val="22"/>
        </w:rPr>
        <w:t xml:space="preserve"> using the</w:t>
      </w:r>
      <w:r w:rsidR="008203E0">
        <w:rPr>
          <w:rFonts w:ascii="Calibri" w:hAnsi="Calibri" w:cstheme="minorHAnsi"/>
          <w:sz w:val="22"/>
        </w:rPr>
        <w:t xml:space="preserve"> 2012</w:t>
      </w:r>
      <w:r>
        <w:rPr>
          <w:rFonts w:ascii="Calibri" w:hAnsi="Calibri" w:cstheme="minorHAnsi"/>
          <w:sz w:val="22"/>
        </w:rPr>
        <w:t xml:space="preserve"> </w:t>
      </w:r>
      <w:r w:rsidR="003476DA">
        <w:rPr>
          <w:rFonts w:ascii="Calibri" w:hAnsi="Calibri" w:cstheme="minorHAnsi"/>
          <w:sz w:val="22"/>
        </w:rPr>
        <w:t>Uganda Bureau of Statistics (</w:t>
      </w:r>
      <w:r>
        <w:rPr>
          <w:rFonts w:ascii="Calibri" w:hAnsi="Calibri" w:cstheme="minorHAnsi"/>
          <w:sz w:val="22"/>
        </w:rPr>
        <w:t>UBOS</w:t>
      </w:r>
      <w:r w:rsidR="003476DA">
        <w:rPr>
          <w:rFonts w:ascii="Calibri" w:hAnsi="Calibri" w:cstheme="minorHAnsi"/>
          <w:sz w:val="22"/>
        </w:rPr>
        <w:t>)</w:t>
      </w:r>
      <w:r>
        <w:rPr>
          <w:rFonts w:ascii="Calibri" w:hAnsi="Calibri" w:cstheme="minorHAnsi"/>
          <w:sz w:val="22"/>
        </w:rPr>
        <w:t xml:space="preserve"> Sub-national Projections for the Northern Region and u</w:t>
      </w:r>
      <w:r w:rsidRPr="00FA62EE">
        <w:rPr>
          <w:rFonts w:ascii="Calibri" w:hAnsi="Calibri" w:cstheme="minorHAnsi"/>
          <w:sz w:val="22"/>
        </w:rPr>
        <w:t>sing the average number of people p</w:t>
      </w:r>
      <w:r w:rsidR="001F5B62">
        <w:rPr>
          <w:rFonts w:ascii="Calibri" w:hAnsi="Calibri" w:cstheme="minorHAnsi"/>
          <w:sz w:val="22"/>
        </w:rPr>
        <w:t>er household (5.1</w:t>
      </w:r>
      <w:r w:rsidR="006E6A80">
        <w:rPr>
          <w:rFonts w:ascii="Calibri" w:hAnsi="Calibri" w:cstheme="minorHAnsi"/>
          <w:sz w:val="22"/>
        </w:rPr>
        <w:t xml:space="preserve">) in the region to </w:t>
      </w:r>
      <w:r w:rsidRPr="00FA62EE">
        <w:rPr>
          <w:rFonts w:ascii="Calibri" w:hAnsi="Calibri" w:cstheme="minorHAnsi"/>
          <w:sz w:val="22"/>
        </w:rPr>
        <w:t>derive the numbe</w:t>
      </w:r>
      <w:r>
        <w:rPr>
          <w:rFonts w:ascii="Calibri" w:hAnsi="Calibri" w:cstheme="minorHAnsi"/>
          <w:sz w:val="22"/>
        </w:rPr>
        <w:t>r of households in each of</w:t>
      </w:r>
      <w:r w:rsidR="003476DA">
        <w:rPr>
          <w:rFonts w:ascii="Calibri" w:hAnsi="Calibri" w:cstheme="minorHAnsi"/>
          <w:sz w:val="22"/>
        </w:rPr>
        <w:t xml:space="preserve"> the p</w:t>
      </w:r>
      <w:r w:rsidRPr="00FA62EE">
        <w:rPr>
          <w:rFonts w:ascii="Calibri" w:hAnsi="Calibri" w:cstheme="minorHAnsi"/>
          <w:sz w:val="22"/>
        </w:rPr>
        <w:t xml:space="preserve">arish.  </w:t>
      </w:r>
    </w:p>
    <w:p w14:paraId="6AD059EB" w14:textId="77777777" w:rsidR="006E6A80" w:rsidRDefault="006E6A80" w:rsidP="00431C66">
      <w:pPr>
        <w:rPr>
          <w:rFonts w:ascii="Calibri" w:hAnsi="Calibri" w:cstheme="minorHAnsi"/>
          <w:sz w:val="22"/>
        </w:rPr>
      </w:pPr>
    </w:p>
    <w:p w14:paraId="46F76E0F" w14:textId="38EDE2CE" w:rsidR="00431C66" w:rsidRPr="006E6A80" w:rsidRDefault="00F4517A" w:rsidP="00431C66">
      <w:pPr>
        <w:rPr>
          <w:rFonts w:ascii="Calibri" w:hAnsi="Calibri" w:cstheme="minorHAnsi"/>
          <w:sz w:val="22"/>
        </w:rPr>
      </w:pPr>
      <w:r w:rsidRPr="00FA62EE">
        <w:rPr>
          <w:rFonts w:ascii="Calibri" w:hAnsi="Calibri" w:cstheme="minorHAnsi"/>
          <w:sz w:val="22"/>
        </w:rPr>
        <w:t xml:space="preserve">In each of the parishes a sample of villages were randomly selected. Using an inventory of all households living in the selected villages, sample households were </w:t>
      </w:r>
      <w:r w:rsidR="006E6A80">
        <w:rPr>
          <w:rFonts w:ascii="Calibri" w:hAnsi="Calibri" w:cstheme="minorHAnsi"/>
          <w:sz w:val="22"/>
        </w:rPr>
        <w:t xml:space="preserve">then </w:t>
      </w:r>
      <w:r w:rsidRPr="00FA62EE">
        <w:rPr>
          <w:rFonts w:ascii="Calibri" w:hAnsi="Calibri" w:cstheme="minorHAnsi"/>
          <w:sz w:val="22"/>
        </w:rPr>
        <w:t>selected randomly in each village (with a probability proportional to the size of the village), regardless of the</w:t>
      </w:r>
      <w:r>
        <w:rPr>
          <w:rFonts w:ascii="Calibri" w:hAnsi="Calibri" w:cstheme="minorHAnsi"/>
          <w:sz w:val="22"/>
        </w:rPr>
        <w:t xml:space="preserve">ir program participation status. </w:t>
      </w:r>
      <w:r w:rsidR="00431C66">
        <w:rPr>
          <w:rFonts w:ascii="Calibri" w:hAnsi="Calibri" w:cstheme="minorHAnsi"/>
          <w:sz w:val="22"/>
          <w:lang w:val="en-GB"/>
        </w:rPr>
        <w:t xml:space="preserve">The </w:t>
      </w:r>
      <w:r w:rsidR="006E6A80">
        <w:rPr>
          <w:rFonts w:ascii="Calibri" w:hAnsi="Calibri" w:cstheme="minorHAnsi"/>
          <w:sz w:val="22"/>
          <w:lang w:val="en-GB"/>
        </w:rPr>
        <w:t xml:space="preserve">endline </w:t>
      </w:r>
      <w:r w:rsidR="00431C66">
        <w:rPr>
          <w:rFonts w:ascii="Calibri" w:hAnsi="Calibri" w:cstheme="minorHAnsi"/>
          <w:sz w:val="22"/>
          <w:lang w:val="en-GB"/>
        </w:rPr>
        <w:t xml:space="preserve">survey was not able to employ a panel approach (interviewing the same sample as at baseline) because the baseline survey had been conducted anonymously in 2009. </w:t>
      </w:r>
    </w:p>
    <w:p w14:paraId="499FF2C0" w14:textId="77777777" w:rsidR="003476DA" w:rsidRDefault="003476DA" w:rsidP="00F4517A">
      <w:pPr>
        <w:rPr>
          <w:rFonts w:ascii="Calibri" w:hAnsi="Calibri" w:cstheme="minorHAnsi"/>
          <w:sz w:val="22"/>
          <w:lang w:val="en-GB"/>
        </w:rPr>
      </w:pPr>
    </w:p>
    <w:p w14:paraId="677C70FA" w14:textId="6EDA14DC" w:rsidR="006E6A80" w:rsidRPr="00431C66" w:rsidRDefault="006E6A80" w:rsidP="006E6A80">
      <w:pPr>
        <w:rPr>
          <w:rFonts w:ascii="Calibri" w:hAnsi="Calibri"/>
          <w:sz w:val="22"/>
        </w:rPr>
      </w:pPr>
      <w:r>
        <w:rPr>
          <w:rFonts w:ascii="Calibri" w:hAnsi="Calibri"/>
          <w:sz w:val="22"/>
        </w:rPr>
        <w:t xml:space="preserve">Data collection took place in November 2014. </w:t>
      </w:r>
      <w:r w:rsidRPr="00F86849">
        <w:rPr>
          <w:rFonts w:ascii="Calibri" w:hAnsi="Calibri"/>
          <w:sz w:val="22"/>
        </w:rPr>
        <w:t>Each region had a Team Leader selected to manage the research team, spending a specific number of days collectin</w:t>
      </w:r>
      <w:r>
        <w:rPr>
          <w:rFonts w:ascii="Calibri" w:hAnsi="Calibri"/>
          <w:sz w:val="22"/>
        </w:rPr>
        <w:t xml:space="preserve">g data. Each research team </w:t>
      </w:r>
      <w:r w:rsidRPr="00F86849">
        <w:rPr>
          <w:rFonts w:ascii="Calibri" w:hAnsi="Calibri"/>
          <w:sz w:val="22"/>
        </w:rPr>
        <w:t>consist</w:t>
      </w:r>
      <w:r>
        <w:rPr>
          <w:rFonts w:ascii="Calibri" w:hAnsi="Calibri"/>
          <w:sz w:val="22"/>
        </w:rPr>
        <w:t>ed</w:t>
      </w:r>
      <w:r w:rsidRPr="00F86849">
        <w:rPr>
          <w:rFonts w:ascii="Calibri" w:hAnsi="Calibri"/>
          <w:sz w:val="22"/>
        </w:rPr>
        <w:t xml:space="preserve"> of both male and female researchers, each responsible for conducting surveys </w:t>
      </w:r>
      <w:r>
        <w:rPr>
          <w:rFonts w:ascii="Calibri" w:hAnsi="Calibri"/>
          <w:sz w:val="22"/>
        </w:rPr>
        <w:t xml:space="preserve">electronically using handheld devices. </w:t>
      </w:r>
      <w:r>
        <w:rPr>
          <w:rFonts w:ascii="Calibri" w:hAnsi="Calibri" w:cstheme="minorHAnsi"/>
          <w:sz w:val="22"/>
          <w:lang w:val="en-GB"/>
        </w:rPr>
        <w:t>The use of</w:t>
      </w:r>
      <w:r w:rsidR="00F4517A">
        <w:rPr>
          <w:rFonts w:ascii="Calibri" w:hAnsi="Calibri" w:cstheme="minorHAnsi"/>
          <w:sz w:val="22"/>
          <w:lang w:val="en-GB"/>
        </w:rPr>
        <w:t xml:space="preserve"> handheld devices</w:t>
      </w:r>
      <w:r>
        <w:rPr>
          <w:rFonts w:ascii="Calibri" w:hAnsi="Calibri" w:cstheme="minorHAnsi"/>
          <w:sz w:val="22"/>
          <w:lang w:val="en-GB"/>
        </w:rPr>
        <w:t xml:space="preserve"> data enabled data to be</w:t>
      </w:r>
      <w:r w:rsidR="00F4517A">
        <w:rPr>
          <w:rFonts w:ascii="Calibri" w:hAnsi="Calibri" w:cstheme="minorHAnsi"/>
          <w:sz w:val="22"/>
          <w:lang w:val="en-GB"/>
        </w:rPr>
        <w:t xml:space="preserve"> directly </w:t>
      </w:r>
      <w:r>
        <w:rPr>
          <w:rFonts w:ascii="Calibri" w:hAnsi="Calibri" w:cstheme="minorHAnsi"/>
          <w:sz w:val="22"/>
          <w:lang w:val="en-GB"/>
        </w:rPr>
        <w:t xml:space="preserve">exported </w:t>
      </w:r>
      <w:r w:rsidR="00F4517A">
        <w:rPr>
          <w:rFonts w:ascii="Calibri" w:hAnsi="Calibri" w:cstheme="minorHAnsi"/>
          <w:sz w:val="22"/>
          <w:lang w:val="en-GB"/>
        </w:rPr>
        <w:t>to SPSS for analysis</w:t>
      </w:r>
      <w:r>
        <w:rPr>
          <w:rFonts w:ascii="Calibri" w:hAnsi="Calibri" w:cstheme="minorHAnsi"/>
          <w:sz w:val="22"/>
          <w:lang w:val="en-GB"/>
        </w:rPr>
        <w:t xml:space="preserve"> by the ILPI team</w:t>
      </w:r>
      <w:r w:rsidR="00F4517A">
        <w:rPr>
          <w:rFonts w:ascii="Calibri" w:hAnsi="Calibri" w:cstheme="minorHAnsi"/>
          <w:sz w:val="22"/>
          <w:lang w:val="en-GB"/>
        </w:rPr>
        <w:t>. Separate databases were maintained for baseline and endline data, and also for female, male and household survey results</w:t>
      </w:r>
      <w:r>
        <w:rPr>
          <w:rFonts w:ascii="Calibri" w:hAnsi="Calibri" w:cstheme="minorHAnsi"/>
          <w:sz w:val="22"/>
          <w:lang w:val="en-GB"/>
        </w:rPr>
        <w:t xml:space="preserve"> to enable analysis of the key results areas</w:t>
      </w:r>
      <w:r w:rsidR="00F4517A">
        <w:rPr>
          <w:rFonts w:ascii="Calibri" w:hAnsi="Calibri" w:cstheme="minorHAnsi"/>
          <w:sz w:val="22"/>
          <w:lang w:val="en-GB"/>
        </w:rPr>
        <w:t>.</w:t>
      </w:r>
      <w:r w:rsidR="003476DA">
        <w:rPr>
          <w:rFonts w:ascii="Calibri" w:hAnsi="Calibri" w:cstheme="minorHAnsi"/>
          <w:sz w:val="22"/>
          <w:lang w:val="en-GB"/>
        </w:rPr>
        <w:t xml:space="preserve"> </w:t>
      </w:r>
    </w:p>
    <w:p w14:paraId="4D087E55" w14:textId="77777777" w:rsidR="006E6A80" w:rsidRDefault="006E6A80" w:rsidP="00882E3D">
      <w:pPr>
        <w:rPr>
          <w:rFonts w:ascii="Calibri" w:hAnsi="Calibri" w:cstheme="minorHAnsi"/>
          <w:sz w:val="22"/>
          <w:lang w:val="en-GB"/>
        </w:rPr>
      </w:pPr>
    </w:p>
    <w:p w14:paraId="23DB4339" w14:textId="04853835" w:rsidR="00A451C8" w:rsidRDefault="00A451C8" w:rsidP="00882E3D">
      <w:pPr>
        <w:rPr>
          <w:rFonts w:ascii="Calibri" w:hAnsi="Calibri" w:cstheme="minorHAnsi"/>
          <w:sz w:val="22"/>
          <w:lang w:val="en-GB"/>
        </w:rPr>
      </w:pPr>
      <w:r>
        <w:rPr>
          <w:rFonts w:ascii="Calibri" w:hAnsi="Calibri" w:cstheme="minorHAnsi"/>
          <w:sz w:val="22"/>
          <w:lang w:val="en-GB"/>
        </w:rPr>
        <w:t xml:space="preserve">The following tools were used for the quantitative data collection </w:t>
      </w:r>
      <w:r w:rsidR="00F4517A">
        <w:rPr>
          <w:rFonts w:ascii="Calibri" w:hAnsi="Calibri" w:cstheme="minorHAnsi"/>
          <w:sz w:val="22"/>
          <w:lang w:val="en-GB"/>
        </w:rPr>
        <w:t xml:space="preserve">for </w:t>
      </w:r>
      <w:r w:rsidR="00F4517A" w:rsidRPr="00F4517A">
        <w:rPr>
          <w:rFonts w:ascii="Calibri" w:hAnsi="Calibri" w:cstheme="minorHAnsi"/>
          <w:sz w:val="22"/>
          <w:lang w:val="en-GB"/>
        </w:rPr>
        <w:t>men and women aged 15 and above in the sampled-households</w:t>
      </w:r>
      <w:r w:rsidR="006E6A80">
        <w:rPr>
          <w:rFonts w:ascii="Calibri" w:hAnsi="Calibri" w:cstheme="minorHAnsi"/>
          <w:sz w:val="22"/>
          <w:lang w:val="en-GB"/>
        </w:rPr>
        <w:t xml:space="preserve">: </w:t>
      </w:r>
    </w:p>
    <w:p w14:paraId="2F4C0D0D" w14:textId="77777777" w:rsidR="00F4517A" w:rsidRDefault="00F4517A" w:rsidP="00882E3D">
      <w:pPr>
        <w:rPr>
          <w:rFonts w:ascii="Calibri" w:hAnsi="Calibri" w:cstheme="minorHAnsi"/>
          <w:sz w:val="22"/>
          <w:lang w:val="en-GB"/>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7"/>
      </w:tblGrid>
      <w:tr w:rsidR="00A451C8" w:rsidRPr="00A451C8" w14:paraId="0A2619F7" w14:textId="3C28A82F" w:rsidTr="006E6A80">
        <w:tc>
          <w:tcPr>
            <w:tcW w:w="1985" w:type="dxa"/>
            <w:tcBorders>
              <w:top w:val="single" w:sz="4" w:space="0" w:color="auto"/>
              <w:left w:val="single" w:sz="4" w:space="0" w:color="auto"/>
              <w:bottom w:val="single" w:sz="4" w:space="0" w:color="auto"/>
            </w:tcBorders>
          </w:tcPr>
          <w:p w14:paraId="1CBDBB20" w14:textId="34BF50ED" w:rsidR="00F4517A" w:rsidRDefault="00F4517A" w:rsidP="006E6A80">
            <w:pPr>
              <w:pBdr>
                <w:bottom w:val="single" w:sz="4" w:space="1" w:color="auto"/>
              </w:pBdr>
              <w:ind w:left="-108"/>
              <w:rPr>
                <w:rFonts w:ascii="Calibri" w:hAnsi="Calibri" w:cstheme="minorHAnsi"/>
                <w:b/>
                <w:sz w:val="22"/>
                <w:lang w:val="en-GB"/>
              </w:rPr>
            </w:pPr>
            <w:r>
              <w:rPr>
                <w:rFonts w:ascii="Calibri" w:hAnsi="Calibri" w:cstheme="minorHAnsi"/>
                <w:b/>
                <w:sz w:val="22"/>
                <w:lang w:val="en-GB"/>
              </w:rPr>
              <w:t xml:space="preserve">Survey tool </w:t>
            </w:r>
          </w:p>
          <w:p w14:paraId="6E172CFF" w14:textId="545754CD" w:rsidR="00A451C8" w:rsidRPr="00A451C8" w:rsidRDefault="00A451C8" w:rsidP="006E6A80">
            <w:pPr>
              <w:ind w:left="-108"/>
              <w:rPr>
                <w:rFonts w:ascii="Calibri" w:hAnsi="Calibri" w:cstheme="minorHAnsi"/>
                <w:sz w:val="22"/>
                <w:lang w:val="en-GB"/>
              </w:rPr>
            </w:pPr>
            <w:r w:rsidRPr="00A451C8">
              <w:rPr>
                <w:rFonts w:ascii="Calibri" w:hAnsi="Calibri" w:cstheme="minorHAnsi"/>
                <w:b/>
                <w:sz w:val="22"/>
                <w:lang w:val="en-GB"/>
              </w:rPr>
              <w:t>Household Surve</w:t>
            </w:r>
            <w:r>
              <w:rPr>
                <w:rFonts w:ascii="Calibri" w:hAnsi="Calibri" w:cstheme="minorHAnsi"/>
                <w:b/>
                <w:sz w:val="22"/>
                <w:lang w:val="en-GB"/>
              </w:rPr>
              <w:t>y</w:t>
            </w:r>
          </w:p>
        </w:tc>
        <w:tc>
          <w:tcPr>
            <w:tcW w:w="7087" w:type="dxa"/>
            <w:tcBorders>
              <w:top w:val="single" w:sz="4" w:space="0" w:color="auto"/>
              <w:bottom w:val="single" w:sz="4" w:space="0" w:color="auto"/>
              <w:right w:val="single" w:sz="4" w:space="0" w:color="auto"/>
            </w:tcBorders>
          </w:tcPr>
          <w:p w14:paraId="139D832B" w14:textId="35C07E70" w:rsidR="00F4517A" w:rsidRPr="00F4517A" w:rsidRDefault="00F4517A" w:rsidP="00F4517A">
            <w:pPr>
              <w:pBdr>
                <w:bottom w:val="single" w:sz="4" w:space="1" w:color="auto"/>
              </w:pBdr>
              <w:rPr>
                <w:rFonts w:ascii="Calibri" w:hAnsi="Calibri" w:cstheme="minorHAnsi"/>
                <w:b/>
                <w:sz w:val="22"/>
                <w:lang w:val="en-GB"/>
              </w:rPr>
            </w:pPr>
            <w:r w:rsidRPr="00F4517A">
              <w:rPr>
                <w:rFonts w:ascii="Calibri" w:hAnsi="Calibri" w:cstheme="minorHAnsi"/>
                <w:b/>
                <w:sz w:val="22"/>
                <w:lang w:val="en-GB"/>
              </w:rPr>
              <w:t xml:space="preserve">Topics </w:t>
            </w:r>
          </w:p>
          <w:p w14:paraId="18236C6E" w14:textId="77777777" w:rsidR="00A451C8" w:rsidRDefault="00A451C8" w:rsidP="00A451C8">
            <w:pPr>
              <w:rPr>
                <w:rFonts w:ascii="Calibri" w:hAnsi="Calibri" w:cstheme="minorHAnsi"/>
                <w:sz w:val="22"/>
                <w:lang w:val="en-GB"/>
              </w:rPr>
            </w:pPr>
            <w:r w:rsidRPr="00A451C8">
              <w:rPr>
                <w:rFonts w:ascii="Calibri" w:hAnsi="Calibri" w:cstheme="minorHAnsi"/>
                <w:sz w:val="22"/>
                <w:lang w:val="en-GB"/>
              </w:rPr>
              <w:t>Basic socio-economic characteristics of sampled households.</w:t>
            </w:r>
          </w:p>
          <w:p w14:paraId="7EC8ECE9" w14:textId="27E85C23" w:rsidR="00A451C8" w:rsidRPr="00A451C8" w:rsidRDefault="00A451C8" w:rsidP="00A451C8">
            <w:pPr>
              <w:rPr>
                <w:rFonts w:ascii="Calibri" w:hAnsi="Calibri" w:cstheme="minorHAnsi"/>
                <w:b/>
                <w:sz w:val="22"/>
                <w:lang w:val="en-GB"/>
              </w:rPr>
            </w:pPr>
          </w:p>
        </w:tc>
      </w:tr>
      <w:tr w:rsidR="00A451C8" w:rsidRPr="00A451C8" w14:paraId="1F75BEDB" w14:textId="7D359EAD" w:rsidTr="006E6A80">
        <w:tc>
          <w:tcPr>
            <w:tcW w:w="1985" w:type="dxa"/>
            <w:tcBorders>
              <w:top w:val="single" w:sz="4" w:space="0" w:color="auto"/>
              <w:left w:val="single" w:sz="4" w:space="0" w:color="auto"/>
              <w:bottom w:val="single" w:sz="4" w:space="0" w:color="auto"/>
            </w:tcBorders>
          </w:tcPr>
          <w:p w14:paraId="72BEDEC9" w14:textId="53219F36" w:rsidR="00A451C8" w:rsidRPr="00A451C8" w:rsidRDefault="00A451C8" w:rsidP="006E6A80">
            <w:pPr>
              <w:ind w:left="-108"/>
              <w:rPr>
                <w:rFonts w:ascii="Calibri" w:hAnsi="Calibri" w:cstheme="minorHAnsi"/>
                <w:b/>
                <w:sz w:val="22"/>
                <w:lang w:val="en-GB"/>
              </w:rPr>
            </w:pPr>
            <w:r w:rsidRPr="00A451C8">
              <w:rPr>
                <w:rFonts w:ascii="Calibri" w:hAnsi="Calibri" w:cstheme="minorHAnsi"/>
                <w:b/>
                <w:sz w:val="22"/>
                <w:lang w:val="en-GB"/>
              </w:rPr>
              <w:t>Female Survey</w:t>
            </w:r>
          </w:p>
        </w:tc>
        <w:tc>
          <w:tcPr>
            <w:tcW w:w="7087" w:type="dxa"/>
            <w:tcBorders>
              <w:top w:val="single" w:sz="4" w:space="0" w:color="auto"/>
              <w:bottom w:val="single" w:sz="4" w:space="0" w:color="auto"/>
              <w:right w:val="single" w:sz="4" w:space="0" w:color="auto"/>
            </w:tcBorders>
          </w:tcPr>
          <w:p w14:paraId="4208098D" w14:textId="77777777" w:rsidR="00F4517A" w:rsidRPr="00F4517A" w:rsidRDefault="00F4517A" w:rsidP="00F4517A">
            <w:pPr>
              <w:jc w:val="left"/>
              <w:rPr>
                <w:rFonts w:ascii="Calibri" w:hAnsi="Calibri" w:cstheme="minorHAnsi"/>
                <w:sz w:val="22"/>
                <w:lang w:val="en-GB"/>
              </w:rPr>
            </w:pPr>
            <w:r w:rsidRPr="00F4517A">
              <w:rPr>
                <w:rFonts w:ascii="Calibri" w:hAnsi="Calibri" w:cstheme="minorHAnsi"/>
                <w:sz w:val="22"/>
                <w:lang w:val="en-GB"/>
              </w:rPr>
              <w:t xml:space="preserve">VSLA group activities, savings and loans behaviour </w:t>
            </w:r>
          </w:p>
          <w:p w14:paraId="49634FF2" w14:textId="77777777" w:rsidR="00F4517A" w:rsidRPr="00F4517A" w:rsidRDefault="00F4517A" w:rsidP="00F4517A">
            <w:pPr>
              <w:jc w:val="left"/>
              <w:rPr>
                <w:rFonts w:ascii="Calibri" w:hAnsi="Calibri" w:cstheme="minorHAnsi"/>
                <w:sz w:val="22"/>
                <w:lang w:val="en-GB"/>
              </w:rPr>
            </w:pPr>
            <w:r w:rsidRPr="00F4517A">
              <w:rPr>
                <w:rFonts w:ascii="Calibri" w:hAnsi="Calibri" w:cstheme="minorHAnsi"/>
                <w:sz w:val="22"/>
                <w:lang w:val="en-GB"/>
              </w:rPr>
              <w:t>Socio economic characteristics</w:t>
            </w:r>
          </w:p>
          <w:p w14:paraId="01FEDC12" w14:textId="77777777" w:rsidR="00F4517A" w:rsidRPr="00F4517A" w:rsidRDefault="00F4517A" w:rsidP="00F4517A">
            <w:pPr>
              <w:jc w:val="left"/>
              <w:rPr>
                <w:rFonts w:ascii="Calibri" w:hAnsi="Calibri" w:cstheme="minorHAnsi"/>
                <w:sz w:val="22"/>
                <w:lang w:val="en-GB"/>
              </w:rPr>
            </w:pPr>
            <w:r w:rsidRPr="00F4517A">
              <w:rPr>
                <w:rFonts w:ascii="Calibri" w:hAnsi="Calibri" w:cstheme="minorHAnsi"/>
                <w:sz w:val="22"/>
                <w:lang w:val="en-GB"/>
              </w:rPr>
              <w:t xml:space="preserve">Attitudes to women´s economic security </w:t>
            </w:r>
          </w:p>
          <w:p w14:paraId="294D5A42" w14:textId="77777777" w:rsidR="00F4517A" w:rsidRPr="00F4517A" w:rsidRDefault="00F4517A" w:rsidP="00F4517A">
            <w:pPr>
              <w:jc w:val="left"/>
              <w:rPr>
                <w:rFonts w:ascii="Calibri" w:hAnsi="Calibri" w:cstheme="minorHAnsi"/>
                <w:sz w:val="22"/>
                <w:lang w:val="en-GB"/>
              </w:rPr>
            </w:pPr>
            <w:r w:rsidRPr="00F4517A">
              <w:rPr>
                <w:rFonts w:ascii="Calibri" w:hAnsi="Calibri" w:cstheme="minorHAnsi"/>
                <w:sz w:val="22"/>
                <w:lang w:val="en-GB"/>
              </w:rPr>
              <w:t>Experience and response to economic shocks</w:t>
            </w:r>
          </w:p>
          <w:p w14:paraId="178C66E7" w14:textId="77777777" w:rsidR="00F4517A" w:rsidRPr="00F4517A" w:rsidRDefault="00F4517A" w:rsidP="00F4517A">
            <w:pPr>
              <w:jc w:val="left"/>
              <w:rPr>
                <w:rFonts w:ascii="Calibri" w:hAnsi="Calibri" w:cstheme="minorHAnsi"/>
                <w:sz w:val="22"/>
                <w:lang w:val="en-GB"/>
              </w:rPr>
            </w:pPr>
            <w:r w:rsidRPr="00F4517A">
              <w:rPr>
                <w:rFonts w:ascii="Calibri" w:hAnsi="Calibri" w:cstheme="minorHAnsi"/>
                <w:sz w:val="22"/>
                <w:lang w:val="en-GB"/>
              </w:rPr>
              <w:lastRenderedPageBreak/>
              <w:t xml:space="preserve">Control of household assets </w:t>
            </w:r>
          </w:p>
          <w:p w14:paraId="00547CFF" w14:textId="4D1F2F63" w:rsidR="00F4517A" w:rsidRPr="00F4517A" w:rsidRDefault="00F4517A" w:rsidP="00F4517A">
            <w:pPr>
              <w:jc w:val="left"/>
              <w:rPr>
                <w:rFonts w:ascii="Calibri" w:hAnsi="Calibri" w:cstheme="minorHAnsi"/>
                <w:sz w:val="22"/>
                <w:lang w:val="en-GB"/>
              </w:rPr>
            </w:pPr>
            <w:r>
              <w:rPr>
                <w:rFonts w:ascii="Calibri" w:hAnsi="Calibri" w:cstheme="minorHAnsi"/>
                <w:sz w:val="22"/>
                <w:lang w:val="en-GB"/>
              </w:rPr>
              <w:t xml:space="preserve">Role model man </w:t>
            </w:r>
            <w:r w:rsidRPr="00F4517A">
              <w:rPr>
                <w:rFonts w:ascii="Calibri" w:hAnsi="Calibri" w:cstheme="minorHAnsi"/>
                <w:sz w:val="22"/>
                <w:lang w:val="en-GB"/>
              </w:rPr>
              <w:t xml:space="preserve">activities </w:t>
            </w:r>
            <w:r>
              <w:rPr>
                <w:rFonts w:ascii="Calibri" w:hAnsi="Calibri" w:cstheme="minorHAnsi"/>
                <w:sz w:val="22"/>
                <w:lang w:val="en-GB"/>
              </w:rPr>
              <w:t xml:space="preserve">perceptions and activities </w:t>
            </w:r>
          </w:p>
          <w:p w14:paraId="444BE448" w14:textId="32F61AEF" w:rsidR="00F4517A" w:rsidRPr="00F4517A" w:rsidRDefault="00F4517A" w:rsidP="00F4517A">
            <w:pPr>
              <w:jc w:val="left"/>
              <w:rPr>
                <w:rFonts w:ascii="Calibri" w:hAnsi="Calibri" w:cstheme="minorHAnsi"/>
                <w:sz w:val="22"/>
                <w:lang w:val="en-GB"/>
              </w:rPr>
            </w:pPr>
            <w:r>
              <w:rPr>
                <w:rFonts w:ascii="Calibri" w:hAnsi="Calibri" w:cstheme="minorHAnsi"/>
                <w:sz w:val="22"/>
                <w:lang w:val="en-GB"/>
              </w:rPr>
              <w:t xml:space="preserve">Experience of and </w:t>
            </w:r>
            <w:r w:rsidRPr="00F4517A">
              <w:rPr>
                <w:rFonts w:ascii="Calibri" w:hAnsi="Calibri" w:cstheme="minorHAnsi"/>
                <w:sz w:val="22"/>
                <w:lang w:val="en-GB"/>
              </w:rPr>
              <w:t xml:space="preserve">attitudes to women´s participation in the public sphere, decision making at community level </w:t>
            </w:r>
          </w:p>
          <w:p w14:paraId="2E8166FD" w14:textId="77777777" w:rsidR="00F4517A" w:rsidRPr="00F4517A" w:rsidRDefault="00F4517A" w:rsidP="00F4517A">
            <w:pPr>
              <w:jc w:val="left"/>
              <w:rPr>
                <w:rFonts w:ascii="Calibri" w:hAnsi="Calibri" w:cstheme="minorHAnsi"/>
                <w:sz w:val="22"/>
                <w:lang w:val="en-GB"/>
              </w:rPr>
            </w:pPr>
            <w:r w:rsidRPr="00F4517A">
              <w:rPr>
                <w:rFonts w:ascii="Calibri" w:hAnsi="Calibri" w:cstheme="minorHAnsi"/>
                <w:sz w:val="22"/>
                <w:lang w:val="en-GB"/>
              </w:rPr>
              <w:t xml:space="preserve">Experience, Attitudes and response to Gender Based Violence </w:t>
            </w:r>
          </w:p>
          <w:p w14:paraId="3558CF0E" w14:textId="77777777" w:rsidR="00F4517A" w:rsidRPr="00F4517A" w:rsidRDefault="00F4517A" w:rsidP="00F4517A">
            <w:pPr>
              <w:jc w:val="left"/>
              <w:rPr>
                <w:rFonts w:ascii="Calibri" w:hAnsi="Calibri" w:cstheme="minorHAnsi"/>
                <w:sz w:val="22"/>
                <w:lang w:val="en-GB"/>
              </w:rPr>
            </w:pPr>
            <w:r w:rsidRPr="00F4517A">
              <w:rPr>
                <w:rFonts w:ascii="Calibri" w:hAnsi="Calibri" w:cstheme="minorHAnsi"/>
                <w:sz w:val="22"/>
                <w:lang w:val="en-GB"/>
              </w:rPr>
              <w:t>Experience and attitudes to conflict and conflict resolution</w:t>
            </w:r>
          </w:p>
          <w:p w14:paraId="2B0C0914" w14:textId="77777777" w:rsidR="00F4517A" w:rsidRPr="00F4517A" w:rsidRDefault="00F4517A" w:rsidP="00F4517A">
            <w:pPr>
              <w:jc w:val="left"/>
              <w:rPr>
                <w:rFonts w:ascii="Calibri" w:hAnsi="Calibri" w:cstheme="minorHAnsi"/>
                <w:sz w:val="22"/>
                <w:lang w:val="en-GB"/>
              </w:rPr>
            </w:pPr>
            <w:r w:rsidRPr="00F4517A">
              <w:rPr>
                <w:rFonts w:ascii="Calibri" w:hAnsi="Calibri" w:cstheme="minorHAnsi"/>
                <w:sz w:val="22"/>
                <w:lang w:val="en-GB"/>
              </w:rPr>
              <w:t xml:space="preserve">Social inclusion, social relations and self esteem </w:t>
            </w:r>
          </w:p>
          <w:p w14:paraId="0D1552C1" w14:textId="26740E81" w:rsidR="00A451C8" w:rsidRPr="00A451C8" w:rsidRDefault="00F4517A" w:rsidP="00F4517A">
            <w:pPr>
              <w:jc w:val="left"/>
              <w:rPr>
                <w:rFonts w:ascii="Calibri" w:hAnsi="Calibri" w:cstheme="minorHAnsi"/>
                <w:sz w:val="22"/>
                <w:lang w:val="en-GB"/>
              </w:rPr>
            </w:pPr>
            <w:r w:rsidRPr="00F4517A">
              <w:rPr>
                <w:rFonts w:ascii="Calibri" w:hAnsi="Calibri" w:cstheme="minorHAnsi"/>
                <w:sz w:val="22"/>
                <w:lang w:val="en-GB"/>
              </w:rPr>
              <w:t>Protection of women’s SRHR and maternal health</w:t>
            </w:r>
          </w:p>
        </w:tc>
      </w:tr>
      <w:tr w:rsidR="00A451C8" w:rsidRPr="00A451C8" w14:paraId="211312AA" w14:textId="06146BFE" w:rsidTr="006E6A80">
        <w:tc>
          <w:tcPr>
            <w:tcW w:w="1985" w:type="dxa"/>
            <w:tcBorders>
              <w:top w:val="single" w:sz="4" w:space="0" w:color="auto"/>
              <w:left w:val="single" w:sz="4" w:space="0" w:color="auto"/>
              <w:bottom w:val="single" w:sz="4" w:space="0" w:color="auto"/>
            </w:tcBorders>
          </w:tcPr>
          <w:p w14:paraId="03279887" w14:textId="474B7289" w:rsidR="00A451C8" w:rsidRPr="00A451C8" w:rsidRDefault="00A451C8" w:rsidP="00A451C8">
            <w:pPr>
              <w:rPr>
                <w:rFonts w:ascii="Calibri" w:hAnsi="Calibri" w:cstheme="minorHAnsi"/>
                <w:b/>
                <w:sz w:val="22"/>
                <w:lang w:val="en-GB"/>
              </w:rPr>
            </w:pPr>
            <w:r w:rsidRPr="00A451C8">
              <w:rPr>
                <w:rFonts w:ascii="Calibri" w:hAnsi="Calibri" w:cstheme="minorHAnsi"/>
                <w:b/>
                <w:sz w:val="22"/>
                <w:lang w:val="en-GB"/>
              </w:rPr>
              <w:lastRenderedPageBreak/>
              <w:t>Male Survey</w:t>
            </w:r>
          </w:p>
        </w:tc>
        <w:tc>
          <w:tcPr>
            <w:tcW w:w="7087" w:type="dxa"/>
            <w:tcBorders>
              <w:top w:val="single" w:sz="4" w:space="0" w:color="auto"/>
              <w:bottom w:val="single" w:sz="4" w:space="0" w:color="auto"/>
              <w:right w:val="single" w:sz="4" w:space="0" w:color="auto"/>
            </w:tcBorders>
          </w:tcPr>
          <w:p w14:paraId="0F2C6FB7" w14:textId="77777777" w:rsidR="00F4517A" w:rsidRPr="00F4517A" w:rsidRDefault="00F4517A" w:rsidP="00F4517A">
            <w:pPr>
              <w:rPr>
                <w:rFonts w:ascii="Calibri" w:hAnsi="Calibri" w:cstheme="minorHAnsi"/>
                <w:sz w:val="22"/>
                <w:lang w:val="en-GB"/>
              </w:rPr>
            </w:pPr>
            <w:r w:rsidRPr="00F4517A">
              <w:rPr>
                <w:rFonts w:ascii="Calibri" w:hAnsi="Calibri" w:cstheme="minorHAnsi"/>
                <w:sz w:val="22"/>
                <w:lang w:val="en-GB"/>
              </w:rPr>
              <w:t xml:space="preserve">VSLA group activities, savings and loans behaviour </w:t>
            </w:r>
          </w:p>
          <w:p w14:paraId="36C68324" w14:textId="77777777" w:rsidR="00F4517A" w:rsidRPr="00F4517A" w:rsidRDefault="00F4517A" w:rsidP="00F4517A">
            <w:pPr>
              <w:rPr>
                <w:rFonts w:ascii="Calibri" w:hAnsi="Calibri" w:cstheme="minorHAnsi"/>
                <w:sz w:val="22"/>
                <w:lang w:val="en-GB"/>
              </w:rPr>
            </w:pPr>
            <w:r w:rsidRPr="00F4517A">
              <w:rPr>
                <w:rFonts w:ascii="Calibri" w:hAnsi="Calibri" w:cstheme="minorHAnsi"/>
                <w:sz w:val="22"/>
                <w:lang w:val="en-GB"/>
              </w:rPr>
              <w:t>Socio economic characteristics</w:t>
            </w:r>
          </w:p>
          <w:p w14:paraId="78A1D6BD" w14:textId="77777777" w:rsidR="00F4517A" w:rsidRPr="00F4517A" w:rsidRDefault="00F4517A" w:rsidP="00F4517A">
            <w:pPr>
              <w:rPr>
                <w:rFonts w:ascii="Calibri" w:hAnsi="Calibri" w:cstheme="minorHAnsi"/>
                <w:sz w:val="22"/>
                <w:lang w:val="en-GB"/>
              </w:rPr>
            </w:pPr>
            <w:r w:rsidRPr="00F4517A">
              <w:rPr>
                <w:rFonts w:ascii="Calibri" w:hAnsi="Calibri" w:cstheme="minorHAnsi"/>
                <w:sz w:val="22"/>
                <w:lang w:val="en-GB"/>
              </w:rPr>
              <w:t xml:space="preserve">Attitudes to women´s economic security </w:t>
            </w:r>
          </w:p>
          <w:p w14:paraId="73B8089E" w14:textId="77777777" w:rsidR="00F4517A" w:rsidRPr="00F4517A" w:rsidRDefault="00F4517A" w:rsidP="00F4517A">
            <w:pPr>
              <w:rPr>
                <w:rFonts w:ascii="Calibri" w:hAnsi="Calibri" w:cstheme="minorHAnsi"/>
                <w:sz w:val="22"/>
                <w:lang w:val="en-GB"/>
              </w:rPr>
            </w:pPr>
            <w:r w:rsidRPr="00F4517A">
              <w:rPr>
                <w:rFonts w:ascii="Calibri" w:hAnsi="Calibri" w:cstheme="minorHAnsi"/>
                <w:sz w:val="22"/>
                <w:lang w:val="en-GB"/>
              </w:rPr>
              <w:t>Economic shocks</w:t>
            </w:r>
          </w:p>
          <w:p w14:paraId="762F8E41" w14:textId="77777777" w:rsidR="00F4517A" w:rsidRPr="00F4517A" w:rsidRDefault="00F4517A" w:rsidP="00F4517A">
            <w:pPr>
              <w:rPr>
                <w:rFonts w:ascii="Calibri" w:hAnsi="Calibri" w:cstheme="minorHAnsi"/>
                <w:sz w:val="22"/>
                <w:lang w:val="en-GB"/>
              </w:rPr>
            </w:pPr>
            <w:r w:rsidRPr="00F4517A">
              <w:rPr>
                <w:rFonts w:ascii="Calibri" w:hAnsi="Calibri" w:cstheme="minorHAnsi"/>
                <w:sz w:val="22"/>
                <w:lang w:val="en-GB"/>
              </w:rPr>
              <w:t xml:space="preserve">Attitudes to women´s participation in the public sphere, decision making at community level </w:t>
            </w:r>
          </w:p>
          <w:p w14:paraId="1971535E" w14:textId="77777777" w:rsidR="00F4517A" w:rsidRPr="00F4517A" w:rsidRDefault="00F4517A" w:rsidP="00F4517A">
            <w:pPr>
              <w:rPr>
                <w:rFonts w:ascii="Calibri" w:hAnsi="Calibri" w:cstheme="minorHAnsi"/>
                <w:sz w:val="22"/>
                <w:lang w:val="en-GB"/>
              </w:rPr>
            </w:pPr>
            <w:r w:rsidRPr="00F4517A">
              <w:rPr>
                <w:rFonts w:ascii="Calibri" w:hAnsi="Calibri" w:cstheme="minorHAnsi"/>
                <w:sz w:val="22"/>
                <w:lang w:val="en-GB"/>
              </w:rPr>
              <w:t xml:space="preserve">Role model man activities </w:t>
            </w:r>
          </w:p>
          <w:p w14:paraId="2B980B73" w14:textId="77777777" w:rsidR="00F4517A" w:rsidRPr="00F4517A" w:rsidRDefault="00F4517A" w:rsidP="00F4517A">
            <w:pPr>
              <w:rPr>
                <w:rFonts w:ascii="Calibri" w:hAnsi="Calibri" w:cstheme="minorHAnsi"/>
                <w:sz w:val="22"/>
                <w:lang w:val="en-GB"/>
              </w:rPr>
            </w:pPr>
            <w:r w:rsidRPr="00F4517A">
              <w:rPr>
                <w:rFonts w:ascii="Calibri" w:hAnsi="Calibri" w:cstheme="minorHAnsi"/>
                <w:sz w:val="22"/>
                <w:lang w:val="en-GB"/>
              </w:rPr>
              <w:t xml:space="preserve">Attitudes to Gender Based Violence </w:t>
            </w:r>
          </w:p>
          <w:p w14:paraId="587F9363" w14:textId="76515D18" w:rsidR="00A451C8" w:rsidRPr="00A451C8" w:rsidRDefault="00F4517A" w:rsidP="00A451C8">
            <w:pPr>
              <w:rPr>
                <w:rFonts w:ascii="Calibri" w:hAnsi="Calibri" w:cstheme="minorHAnsi"/>
                <w:sz w:val="22"/>
                <w:lang w:val="en-GB"/>
              </w:rPr>
            </w:pPr>
            <w:r w:rsidRPr="00F4517A">
              <w:rPr>
                <w:rFonts w:ascii="Calibri" w:hAnsi="Calibri" w:cstheme="minorHAnsi"/>
                <w:sz w:val="22"/>
                <w:lang w:val="en-GB"/>
              </w:rPr>
              <w:t xml:space="preserve">Experience and attitudes to </w:t>
            </w:r>
            <w:r>
              <w:rPr>
                <w:rFonts w:ascii="Calibri" w:hAnsi="Calibri" w:cstheme="minorHAnsi"/>
                <w:sz w:val="22"/>
                <w:lang w:val="en-GB"/>
              </w:rPr>
              <w:t>conflict and conflict resolution</w:t>
            </w:r>
          </w:p>
        </w:tc>
      </w:tr>
    </w:tbl>
    <w:p w14:paraId="7395AE3A" w14:textId="77777777" w:rsidR="00882E3D" w:rsidRDefault="00882E3D" w:rsidP="00882E3D">
      <w:pPr>
        <w:rPr>
          <w:rFonts w:ascii="Calibri" w:hAnsi="Calibri" w:cstheme="minorHAnsi"/>
          <w:sz w:val="22"/>
          <w:lang w:val="en-GB"/>
        </w:rPr>
      </w:pPr>
    </w:p>
    <w:p w14:paraId="33768996" w14:textId="2236E351" w:rsidR="00431C66" w:rsidRPr="006E6A80" w:rsidRDefault="006E6A80" w:rsidP="006E6A80">
      <w:pPr>
        <w:rPr>
          <w:rFonts w:ascii="Calibri" w:hAnsi="Calibri"/>
          <w:sz w:val="22"/>
        </w:rPr>
      </w:pPr>
      <w:r>
        <w:rPr>
          <w:rFonts w:ascii="Calibri" w:hAnsi="Calibri" w:cstheme="minorHAnsi"/>
          <w:sz w:val="22"/>
          <w:lang w:val="en-GB"/>
        </w:rPr>
        <w:t xml:space="preserve">CARE staff, IPOs and ILPI designed the quantitative evaluation during a week´s capacity building session in Gulu in June 2014. </w:t>
      </w:r>
      <w:r w:rsidRPr="00F86849">
        <w:rPr>
          <w:rFonts w:ascii="Calibri" w:hAnsi="Calibri"/>
          <w:sz w:val="22"/>
        </w:rPr>
        <w:t>The survey content</w:t>
      </w:r>
      <w:r>
        <w:rPr>
          <w:rFonts w:ascii="Calibri" w:hAnsi="Calibri"/>
          <w:sz w:val="22"/>
        </w:rPr>
        <w:t xml:space="preserve"> for women, men and households were designed and piloted </w:t>
      </w:r>
      <w:r w:rsidRPr="00F86849">
        <w:rPr>
          <w:rFonts w:ascii="Calibri" w:hAnsi="Calibri"/>
          <w:sz w:val="22"/>
        </w:rPr>
        <w:t xml:space="preserve">in teams, recording any challenges or unexpected circumstances that arose during the pilot, and these were discussed in detail in a group debrief immediately following the last day of the pilot. The survey was then field-tested again using handheld devices by the team. </w:t>
      </w:r>
      <w:r>
        <w:rPr>
          <w:rFonts w:ascii="Calibri" w:hAnsi="Calibri" w:cs="Arial"/>
          <w:iCs/>
          <w:sz w:val="22"/>
          <w:lang w:eastAsia="nl-NL"/>
        </w:rPr>
        <w:t>The</w:t>
      </w:r>
      <w:r w:rsidR="00431C66">
        <w:rPr>
          <w:rFonts w:ascii="Calibri" w:hAnsi="Calibri" w:cs="Arial"/>
          <w:iCs/>
          <w:sz w:val="22"/>
          <w:lang w:eastAsia="nl-NL"/>
        </w:rPr>
        <w:t xml:space="preserve"> male and female surveys </w:t>
      </w:r>
      <w:r>
        <w:rPr>
          <w:rFonts w:ascii="Calibri" w:hAnsi="Calibri" w:cs="Arial"/>
          <w:iCs/>
          <w:sz w:val="22"/>
          <w:lang w:eastAsia="nl-NL"/>
        </w:rPr>
        <w:t>asked respondents a</w:t>
      </w:r>
      <w:r w:rsidR="00431C66" w:rsidRPr="00E22B0C">
        <w:rPr>
          <w:rFonts w:ascii="Calibri" w:hAnsi="Calibri" w:cs="Arial"/>
          <w:iCs/>
          <w:sz w:val="22"/>
          <w:lang w:eastAsia="nl-NL"/>
        </w:rPr>
        <w:t xml:space="preserve"> series of statements to gauge their attitudes and values </w:t>
      </w:r>
      <w:r w:rsidR="00431C66">
        <w:rPr>
          <w:rFonts w:ascii="Calibri" w:hAnsi="Calibri" w:cs="Arial"/>
          <w:iCs/>
          <w:sz w:val="22"/>
          <w:lang w:eastAsia="nl-NL"/>
        </w:rPr>
        <w:t>at both baseline and endline points</w:t>
      </w:r>
      <w:r w:rsidR="00431C66" w:rsidRPr="00E22B0C">
        <w:rPr>
          <w:rFonts w:ascii="Calibri" w:hAnsi="Calibri" w:cs="Arial"/>
          <w:iCs/>
          <w:sz w:val="22"/>
          <w:lang w:eastAsia="nl-NL"/>
        </w:rPr>
        <w:t xml:space="preserve">. In the endline, the questions were simplified on the advice of the data collectors following piloting </w:t>
      </w:r>
      <w:r>
        <w:rPr>
          <w:rFonts w:ascii="Calibri" w:hAnsi="Calibri" w:cs="Arial"/>
          <w:iCs/>
          <w:sz w:val="22"/>
          <w:lang w:eastAsia="nl-NL"/>
        </w:rPr>
        <w:t>because the scale of strongly - agree - disagree was felt to be over-</w:t>
      </w:r>
      <w:r w:rsidR="00431C66" w:rsidRPr="00E22B0C">
        <w:rPr>
          <w:rFonts w:ascii="Calibri" w:hAnsi="Calibri" w:cs="Arial"/>
          <w:iCs/>
          <w:sz w:val="22"/>
          <w:lang w:eastAsia="nl-NL"/>
        </w:rPr>
        <w:t xml:space="preserve">complex and often created issues for the respondents who could not decide if they strongly disagreed or just disagreed. </w:t>
      </w:r>
      <w:r>
        <w:rPr>
          <w:rFonts w:ascii="Calibri" w:hAnsi="Calibri" w:cs="Arial"/>
          <w:iCs/>
          <w:sz w:val="22"/>
          <w:lang w:eastAsia="nl-NL"/>
        </w:rPr>
        <w:t xml:space="preserve">For example, during </w:t>
      </w:r>
      <w:r w:rsidR="00431C66" w:rsidRPr="00E22B0C">
        <w:rPr>
          <w:rFonts w:ascii="Calibri" w:hAnsi="Calibri" w:cs="Arial"/>
          <w:iCs/>
          <w:sz w:val="22"/>
          <w:lang w:eastAsia="nl-NL"/>
        </w:rPr>
        <w:t xml:space="preserve">piloting, often the initial response was given as disagree, and then the data collectors had to often spend time to prompt the respondents, </w:t>
      </w:r>
      <w:r>
        <w:rPr>
          <w:rFonts w:ascii="Calibri" w:hAnsi="Calibri" w:cs="Arial"/>
          <w:iCs/>
          <w:sz w:val="22"/>
          <w:lang w:eastAsia="nl-NL"/>
        </w:rPr>
        <w:t xml:space="preserve"> </w:t>
      </w:r>
      <w:r w:rsidR="00431C66" w:rsidRPr="00E22B0C">
        <w:rPr>
          <w:rFonts w:ascii="Calibri" w:hAnsi="Calibri" w:cs="Arial"/>
          <w:iCs/>
          <w:sz w:val="22"/>
          <w:lang w:eastAsia="nl-NL"/>
        </w:rPr>
        <w:t>“ is that strongly, or just disagree</w:t>
      </w:r>
      <w:r w:rsidR="00431C66">
        <w:rPr>
          <w:rFonts w:ascii="Calibri" w:hAnsi="Calibri" w:cs="Arial"/>
          <w:iCs/>
          <w:sz w:val="22"/>
          <w:lang w:eastAsia="nl-NL"/>
        </w:rPr>
        <w:t xml:space="preserve">? </w:t>
      </w:r>
      <w:r w:rsidR="00431C66" w:rsidRPr="00E22B0C">
        <w:rPr>
          <w:rFonts w:ascii="Calibri" w:hAnsi="Calibri" w:cs="Arial"/>
          <w:iCs/>
          <w:sz w:val="22"/>
          <w:lang w:eastAsia="nl-NL"/>
        </w:rPr>
        <w:t>” which often led to a lengthy dialogue about their views.</w:t>
      </w:r>
      <w:r w:rsidR="00431C66">
        <w:rPr>
          <w:rFonts w:ascii="Calibri" w:hAnsi="Calibri" w:cs="Arial"/>
          <w:iCs/>
          <w:sz w:val="22"/>
          <w:lang w:eastAsia="nl-NL"/>
        </w:rPr>
        <w:t xml:space="preserve"> Given the length of the survey and the time constraints</w:t>
      </w:r>
      <w:r w:rsidR="00431C66" w:rsidRPr="00E22B0C">
        <w:rPr>
          <w:rFonts w:ascii="Calibri" w:hAnsi="Calibri" w:cs="Arial"/>
          <w:iCs/>
          <w:sz w:val="22"/>
          <w:lang w:eastAsia="nl-NL"/>
        </w:rPr>
        <w:t xml:space="preserve"> it was suggested and agreed by the CARE Uganda team that the </w:t>
      </w:r>
      <w:r w:rsidR="00431C66">
        <w:rPr>
          <w:rFonts w:ascii="Calibri" w:hAnsi="Calibri" w:cs="Arial"/>
          <w:iCs/>
          <w:sz w:val="22"/>
          <w:lang w:eastAsia="nl-NL"/>
        </w:rPr>
        <w:t>L</w:t>
      </w:r>
      <w:r w:rsidR="00431C66" w:rsidRPr="00E22B0C">
        <w:rPr>
          <w:rFonts w:ascii="Calibri" w:hAnsi="Calibri" w:cs="Arial"/>
          <w:iCs/>
          <w:sz w:val="22"/>
          <w:lang w:eastAsia="nl-NL"/>
        </w:rPr>
        <w:t>ikert scale be simplified at endline, and t</w:t>
      </w:r>
      <w:r w:rsidR="00431C66">
        <w:rPr>
          <w:rFonts w:ascii="Calibri" w:hAnsi="Calibri" w:cs="Arial"/>
          <w:iCs/>
          <w:sz w:val="22"/>
          <w:lang w:eastAsia="nl-NL"/>
        </w:rPr>
        <w:t xml:space="preserve">he response recoded accordingly for baseline to allow comparison. </w:t>
      </w:r>
      <w:r w:rsidR="00431C66" w:rsidRPr="00E22B0C">
        <w:rPr>
          <w:rFonts w:ascii="Calibri" w:hAnsi="Calibri" w:cs="Arial"/>
          <w:iCs/>
          <w:sz w:val="22"/>
          <w:lang w:eastAsia="nl-NL"/>
        </w:rPr>
        <w:t xml:space="preserve"> </w:t>
      </w:r>
    </w:p>
    <w:p w14:paraId="3FF0583E" w14:textId="77777777" w:rsidR="00366531" w:rsidRDefault="00366531" w:rsidP="00561A35">
      <w:pPr>
        <w:rPr>
          <w:rFonts w:ascii="Calibri" w:hAnsi="Calibri"/>
          <w:sz w:val="22"/>
        </w:rPr>
      </w:pPr>
    </w:p>
    <w:p w14:paraId="00E9243F" w14:textId="77777777" w:rsidR="00C90811" w:rsidRPr="00C90811" w:rsidRDefault="00C90811" w:rsidP="00C90811">
      <w:pPr>
        <w:sectPr w:rsidR="00C90811" w:rsidRPr="00C90811" w:rsidSect="00FE19D7">
          <w:pgSz w:w="11906" w:h="16838"/>
          <w:pgMar w:top="1276" w:right="1418" w:bottom="1135" w:left="1418" w:header="794" w:footer="709" w:gutter="0"/>
          <w:cols w:space="708"/>
          <w:docGrid w:linePitch="360"/>
        </w:sectPr>
      </w:pPr>
    </w:p>
    <w:p w14:paraId="0B2032E5" w14:textId="2BF429BF" w:rsidR="00177560" w:rsidRPr="00FC5623" w:rsidRDefault="005F2EB5" w:rsidP="00177560">
      <w:pPr>
        <w:pStyle w:val="Heading1"/>
        <w:spacing w:before="240" w:after="120"/>
        <w:ind w:left="284" w:hanging="284"/>
        <w:rPr>
          <w:rFonts w:ascii="Calibri" w:hAnsi="Calibri"/>
          <w:b/>
          <w:sz w:val="32"/>
          <w:szCs w:val="32"/>
        </w:rPr>
      </w:pPr>
      <w:bookmarkStart w:id="10" w:name="_Toc294355143"/>
      <w:r w:rsidRPr="00FC5623">
        <w:rPr>
          <w:rFonts w:ascii="Calibri" w:hAnsi="Calibri"/>
          <w:b/>
          <w:sz w:val="32"/>
          <w:szCs w:val="32"/>
        </w:rPr>
        <w:lastRenderedPageBreak/>
        <w:t>Roco</w:t>
      </w:r>
      <w:r w:rsidR="000A607C" w:rsidRPr="00FC5623">
        <w:rPr>
          <w:rFonts w:ascii="Calibri" w:hAnsi="Calibri"/>
          <w:b/>
          <w:sz w:val="32"/>
          <w:szCs w:val="32"/>
        </w:rPr>
        <w:t>Kwo Theory of C</w:t>
      </w:r>
      <w:r w:rsidR="007E68DF" w:rsidRPr="00FC5623">
        <w:rPr>
          <w:rFonts w:ascii="Calibri" w:hAnsi="Calibri"/>
          <w:b/>
          <w:sz w:val="32"/>
          <w:szCs w:val="32"/>
        </w:rPr>
        <w:t>hange</w:t>
      </w:r>
      <w:bookmarkEnd w:id="10"/>
      <w:r w:rsidR="007E68DF" w:rsidRPr="00FC5623">
        <w:rPr>
          <w:rFonts w:ascii="Calibri" w:hAnsi="Calibri"/>
          <w:b/>
          <w:sz w:val="32"/>
          <w:szCs w:val="32"/>
        </w:rPr>
        <w:t xml:space="preserve"> </w:t>
      </w:r>
    </w:p>
    <w:p w14:paraId="2C5907BD" w14:textId="3962D703" w:rsidR="00B7727E" w:rsidRPr="0092275A" w:rsidRDefault="00250B49" w:rsidP="00B7727E">
      <w:pPr>
        <w:rPr>
          <w:rFonts w:ascii="Calibri" w:hAnsi="Calibri" w:cs="Arial"/>
          <w:iCs/>
          <w:sz w:val="22"/>
          <w:lang w:eastAsia="nl-NL"/>
        </w:rPr>
      </w:pPr>
      <w:r>
        <w:rPr>
          <w:rFonts w:ascii="Calibri" w:hAnsi="Calibri" w:cs="Arial"/>
          <w:iCs/>
          <w:sz w:val="22"/>
          <w:lang w:eastAsia="nl-NL"/>
        </w:rPr>
        <w:t xml:space="preserve">The </w:t>
      </w:r>
      <w:r w:rsidR="00AA017D">
        <w:rPr>
          <w:rFonts w:ascii="Calibri" w:hAnsi="Calibri" w:cs="Arial"/>
          <w:iCs/>
          <w:sz w:val="22"/>
          <w:lang w:eastAsia="nl-NL"/>
        </w:rPr>
        <w:t>CARE Uganda theory of change (To</w:t>
      </w:r>
      <w:r>
        <w:rPr>
          <w:rFonts w:ascii="Calibri" w:hAnsi="Calibri" w:cs="Arial"/>
          <w:iCs/>
          <w:sz w:val="22"/>
          <w:lang w:eastAsia="nl-NL"/>
        </w:rPr>
        <w:t xml:space="preserve">C) </w:t>
      </w:r>
      <w:r w:rsidR="00686A75">
        <w:rPr>
          <w:rFonts w:ascii="Calibri" w:hAnsi="Calibri" w:cs="Arial"/>
          <w:iCs/>
          <w:sz w:val="22"/>
          <w:lang w:eastAsia="nl-NL"/>
        </w:rPr>
        <w:t>is set out below in</w:t>
      </w:r>
      <w:r w:rsidR="006A6231">
        <w:rPr>
          <w:rFonts w:ascii="Calibri" w:hAnsi="Calibri" w:cs="Arial"/>
          <w:iCs/>
          <w:sz w:val="22"/>
          <w:lang w:eastAsia="nl-NL"/>
        </w:rPr>
        <w:t xml:space="preserve"> Table 3</w:t>
      </w:r>
      <w:r w:rsidR="00686A75">
        <w:rPr>
          <w:rFonts w:ascii="Calibri" w:hAnsi="Calibri" w:cs="Arial"/>
          <w:iCs/>
          <w:sz w:val="22"/>
          <w:lang w:eastAsia="nl-NL"/>
        </w:rPr>
        <w:t xml:space="preserve">, setting out which </w:t>
      </w:r>
      <w:r w:rsidR="00686A75" w:rsidRPr="00337B2C">
        <w:rPr>
          <w:rFonts w:ascii="Calibri" w:hAnsi="Calibri" w:cs="Arial"/>
          <w:iCs/>
          <w:sz w:val="22"/>
          <w:lang w:eastAsia="nl-NL"/>
        </w:rPr>
        <w:t xml:space="preserve">programme activities </w:t>
      </w:r>
      <w:r w:rsidR="00686A75">
        <w:rPr>
          <w:rFonts w:ascii="Calibri" w:hAnsi="Calibri" w:cs="Arial"/>
          <w:iCs/>
          <w:sz w:val="22"/>
          <w:lang w:eastAsia="nl-NL"/>
        </w:rPr>
        <w:t>CARE Uganda believe will bring</w:t>
      </w:r>
      <w:r w:rsidR="00686A75" w:rsidRPr="00337B2C">
        <w:rPr>
          <w:rFonts w:ascii="Calibri" w:hAnsi="Calibri" w:cs="Arial"/>
          <w:iCs/>
          <w:sz w:val="22"/>
          <w:lang w:eastAsia="nl-NL"/>
        </w:rPr>
        <w:t xml:space="preserve"> a</w:t>
      </w:r>
      <w:r w:rsidR="00686A75">
        <w:rPr>
          <w:rFonts w:ascii="Calibri" w:hAnsi="Calibri" w:cs="Arial"/>
          <w:iCs/>
          <w:sz w:val="22"/>
          <w:lang w:eastAsia="nl-NL"/>
        </w:rPr>
        <w:t xml:space="preserve">bout change for the </w:t>
      </w:r>
      <w:r w:rsidR="00AA017D">
        <w:rPr>
          <w:rFonts w:ascii="Calibri" w:hAnsi="Calibri" w:cs="Arial"/>
          <w:iCs/>
          <w:sz w:val="22"/>
          <w:lang w:eastAsia="nl-NL"/>
        </w:rPr>
        <w:t>impact and target groups. The To</w:t>
      </w:r>
      <w:r w:rsidR="00686A75">
        <w:rPr>
          <w:rFonts w:ascii="Calibri" w:hAnsi="Calibri" w:cs="Arial"/>
          <w:iCs/>
          <w:sz w:val="22"/>
          <w:lang w:eastAsia="nl-NL"/>
        </w:rPr>
        <w:t xml:space="preserve">C </w:t>
      </w:r>
      <w:r w:rsidR="00686A75" w:rsidRPr="00337B2C">
        <w:rPr>
          <w:rFonts w:ascii="Calibri" w:hAnsi="Calibri" w:cs="Arial"/>
          <w:iCs/>
          <w:sz w:val="22"/>
          <w:lang w:eastAsia="nl-NL"/>
        </w:rPr>
        <w:t>was designed to focus on economic and social empowerment of women at the village level as the foundation for the restoration of livelihoods, peace and stability in the region. Economic advancement is believed not only to uplift women by enabling them to provide for their immediate families, but also empower them to have a voice in decisions affecting their lives as well as improving their self-confidence and respect.</w:t>
      </w:r>
      <w:r w:rsidR="00B7727E">
        <w:rPr>
          <w:rFonts w:ascii="Calibri" w:hAnsi="Calibri" w:cs="Arial"/>
          <w:iCs/>
          <w:sz w:val="22"/>
          <w:lang w:eastAsia="nl-NL"/>
        </w:rPr>
        <w:t xml:space="preserve"> </w:t>
      </w:r>
      <w:r w:rsidR="00B7727E" w:rsidRPr="0092275A">
        <w:rPr>
          <w:rFonts w:ascii="Calibri" w:hAnsi="Calibri" w:cs="Arial"/>
          <w:iCs/>
          <w:sz w:val="22"/>
          <w:lang w:eastAsia="nl-NL"/>
        </w:rPr>
        <w:t xml:space="preserve">There is therefore an implicit </w:t>
      </w:r>
      <w:r w:rsidR="00B7727E" w:rsidRPr="0092275A">
        <w:rPr>
          <w:rFonts w:ascii="Calibri" w:hAnsi="Calibri"/>
          <w:sz w:val="22"/>
        </w:rPr>
        <w:t xml:space="preserve">assumption of relationships between outcome areas or interrelationships of results; </w:t>
      </w:r>
      <w:r w:rsidR="00B7727E" w:rsidRPr="0092275A">
        <w:rPr>
          <w:rFonts w:ascii="Calibri" w:hAnsi="Calibri" w:cs="Arial"/>
          <w:iCs/>
          <w:sz w:val="22"/>
          <w:lang w:eastAsia="nl-NL"/>
        </w:rPr>
        <w:t>for restoration of livelihoods, peace and stability to be achieved, women should economically be empowered, their protection and safety needs met and their involvement in decision-making processes needs to be enhanced.</w:t>
      </w:r>
    </w:p>
    <w:p w14:paraId="26367BAD" w14:textId="77777777" w:rsidR="00975FD5" w:rsidRPr="00686A75" w:rsidRDefault="00975FD5" w:rsidP="00686A75">
      <w:pPr>
        <w:rPr>
          <w:rFonts w:ascii="Calibri" w:eastAsiaTheme="minorEastAsia" w:hAnsi="Calibri"/>
          <w:b/>
          <w:szCs w:val="20"/>
        </w:rPr>
      </w:pPr>
    </w:p>
    <w:p w14:paraId="0F6960E9" w14:textId="08A54C32" w:rsidR="006E6A80" w:rsidRDefault="006A6231" w:rsidP="00686A75">
      <w:pPr>
        <w:rPr>
          <w:rFonts w:ascii="Calibri" w:hAnsi="Calibri"/>
          <w:b/>
          <w:sz w:val="22"/>
          <w:lang w:val="en-GB"/>
        </w:rPr>
      </w:pPr>
      <w:r>
        <w:rPr>
          <w:rFonts w:ascii="Calibri" w:hAnsi="Calibri"/>
          <w:b/>
          <w:sz w:val="22"/>
          <w:lang w:val="en-GB"/>
        </w:rPr>
        <w:t>Table 3</w:t>
      </w:r>
      <w:r w:rsidR="00686A75" w:rsidRPr="005175F2">
        <w:rPr>
          <w:rFonts w:ascii="Calibri" w:hAnsi="Calibri"/>
          <w:b/>
          <w:sz w:val="22"/>
          <w:lang w:val="en-GB"/>
        </w:rPr>
        <w:t xml:space="preserve"> RocoKwo Theory of Change </w:t>
      </w:r>
    </w:p>
    <w:tbl>
      <w:tblPr>
        <w:tblStyle w:val="TableGrid"/>
        <w:tblW w:w="0" w:type="auto"/>
        <w:tblInd w:w="108" w:type="dxa"/>
        <w:tblLook w:val="04A0" w:firstRow="1" w:lastRow="0" w:firstColumn="1" w:lastColumn="0" w:noHBand="0" w:noVBand="1"/>
      </w:tblPr>
      <w:tblGrid>
        <w:gridCol w:w="1134"/>
        <w:gridCol w:w="2552"/>
        <w:gridCol w:w="2693"/>
        <w:gridCol w:w="2729"/>
      </w:tblGrid>
      <w:tr w:rsidR="006E6A80" w14:paraId="7B2935A8" w14:textId="77777777" w:rsidTr="00975FD5">
        <w:tc>
          <w:tcPr>
            <w:tcW w:w="1134" w:type="dxa"/>
            <w:shd w:val="clear" w:color="auto" w:fill="CBE5E7"/>
          </w:tcPr>
          <w:p w14:paraId="6C13718A" w14:textId="77777777" w:rsidR="006E6A80" w:rsidRDefault="006E6A80" w:rsidP="00686A75">
            <w:pPr>
              <w:rPr>
                <w:rFonts w:ascii="Calibri" w:hAnsi="Calibri"/>
                <w:b/>
                <w:sz w:val="22"/>
                <w:lang w:val="en-GB"/>
              </w:rPr>
            </w:pPr>
          </w:p>
        </w:tc>
        <w:tc>
          <w:tcPr>
            <w:tcW w:w="2552" w:type="dxa"/>
            <w:shd w:val="clear" w:color="auto" w:fill="CBE5E7"/>
          </w:tcPr>
          <w:p w14:paraId="6BD1547B" w14:textId="776262E9" w:rsidR="006E6A80" w:rsidRDefault="006E6A80" w:rsidP="00975FD5">
            <w:pPr>
              <w:jc w:val="center"/>
              <w:rPr>
                <w:rFonts w:ascii="Calibri" w:hAnsi="Calibri"/>
                <w:b/>
                <w:sz w:val="22"/>
                <w:lang w:val="en-GB"/>
              </w:rPr>
            </w:pPr>
            <w:r>
              <w:rPr>
                <w:rFonts w:ascii="Calibri" w:hAnsi="Calibri"/>
                <w:b/>
                <w:sz w:val="22"/>
                <w:lang w:val="en-GB"/>
              </w:rPr>
              <w:t>Economic Empowerment</w:t>
            </w:r>
          </w:p>
        </w:tc>
        <w:tc>
          <w:tcPr>
            <w:tcW w:w="2693" w:type="dxa"/>
            <w:shd w:val="clear" w:color="auto" w:fill="CBE5E7"/>
          </w:tcPr>
          <w:p w14:paraId="58A2EEFD" w14:textId="2A7DFA2F" w:rsidR="006E6A80" w:rsidRDefault="006E6A80" w:rsidP="00975FD5">
            <w:pPr>
              <w:jc w:val="center"/>
              <w:rPr>
                <w:rFonts w:ascii="Calibri" w:hAnsi="Calibri"/>
                <w:b/>
                <w:sz w:val="22"/>
                <w:lang w:val="en-GB"/>
              </w:rPr>
            </w:pPr>
            <w:r>
              <w:rPr>
                <w:rFonts w:ascii="Calibri" w:hAnsi="Calibri"/>
                <w:b/>
                <w:sz w:val="22"/>
                <w:lang w:val="en-GB"/>
              </w:rPr>
              <w:t>Sexual and Gender Based Violence</w:t>
            </w:r>
          </w:p>
        </w:tc>
        <w:tc>
          <w:tcPr>
            <w:tcW w:w="2729" w:type="dxa"/>
            <w:shd w:val="clear" w:color="auto" w:fill="CBE5E7"/>
          </w:tcPr>
          <w:p w14:paraId="7DB746EF" w14:textId="3DF3B3EB" w:rsidR="006E6A80" w:rsidRDefault="006E6A80" w:rsidP="00975FD5">
            <w:pPr>
              <w:jc w:val="center"/>
              <w:rPr>
                <w:rFonts w:ascii="Calibri" w:hAnsi="Calibri"/>
                <w:b/>
                <w:sz w:val="22"/>
                <w:lang w:val="en-GB"/>
              </w:rPr>
            </w:pPr>
            <w:r>
              <w:rPr>
                <w:rFonts w:ascii="Calibri" w:hAnsi="Calibri"/>
                <w:b/>
                <w:sz w:val="22"/>
                <w:lang w:val="en-GB"/>
              </w:rPr>
              <w:t>Enabling Environment</w:t>
            </w:r>
          </w:p>
        </w:tc>
      </w:tr>
      <w:tr w:rsidR="00975FD5" w14:paraId="0A155575" w14:textId="77777777" w:rsidTr="00975FD5">
        <w:tc>
          <w:tcPr>
            <w:tcW w:w="1134" w:type="dxa"/>
          </w:tcPr>
          <w:p w14:paraId="037695ED" w14:textId="77777777" w:rsidR="00975FD5" w:rsidRPr="00686A75" w:rsidRDefault="00975FD5" w:rsidP="006E6A80">
            <w:pPr>
              <w:jc w:val="left"/>
              <w:rPr>
                <w:rFonts w:ascii="Calibri" w:hAnsi="Calibri" w:cs="Arial"/>
                <w:b/>
                <w:sz w:val="21"/>
                <w:szCs w:val="21"/>
              </w:rPr>
            </w:pPr>
            <w:r w:rsidRPr="00686A75">
              <w:rPr>
                <w:rFonts w:ascii="Calibri" w:hAnsi="Calibri" w:cs="Arial"/>
                <w:b/>
                <w:sz w:val="21"/>
                <w:szCs w:val="21"/>
              </w:rPr>
              <w:t>Focus of ROCO KWO</w:t>
            </w:r>
          </w:p>
          <w:p w14:paraId="7673D6AF" w14:textId="77777777" w:rsidR="00975FD5" w:rsidRDefault="00975FD5" w:rsidP="00686A75">
            <w:pPr>
              <w:rPr>
                <w:rFonts w:ascii="Calibri" w:hAnsi="Calibri"/>
                <w:b/>
                <w:sz w:val="22"/>
                <w:lang w:val="en-GB"/>
              </w:rPr>
            </w:pPr>
          </w:p>
        </w:tc>
        <w:tc>
          <w:tcPr>
            <w:tcW w:w="2552" w:type="dxa"/>
          </w:tcPr>
          <w:p w14:paraId="5C230366" w14:textId="77777777" w:rsidR="00975FD5" w:rsidRPr="00686A7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 xml:space="preserve">Improved livelihoods security and increase in income levels at the household level. </w:t>
            </w:r>
          </w:p>
          <w:p w14:paraId="5BD21180" w14:textId="77777777" w:rsid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 xml:space="preserve">Women participation in decision making at the household level. </w:t>
            </w:r>
          </w:p>
          <w:p w14:paraId="76FC7187" w14:textId="24F64C0B" w:rsidR="00975FD5" w:rsidRPr="00975FD5" w:rsidRDefault="00975FD5" w:rsidP="00975FD5">
            <w:pPr>
              <w:numPr>
                <w:ilvl w:val="0"/>
                <w:numId w:val="5"/>
              </w:numPr>
              <w:ind w:left="258" w:hanging="284"/>
              <w:jc w:val="left"/>
              <w:rPr>
                <w:rFonts w:ascii="Calibri" w:hAnsi="Calibri" w:cs="Arial"/>
                <w:sz w:val="21"/>
                <w:szCs w:val="21"/>
              </w:rPr>
            </w:pPr>
            <w:r w:rsidRPr="00975FD5">
              <w:rPr>
                <w:rFonts w:ascii="Calibri" w:hAnsi="Calibri" w:cs="Arial"/>
                <w:sz w:val="21"/>
                <w:szCs w:val="21"/>
              </w:rPr>
              <w:t>Women and girls able to get redress for abuse of rights (victims of SGBV).</w:t>
            </w:r>
          </w:p>
        </w:tc>
        <w:tc>
          <w:tcPr>
            <w:tcW w:w="2693" w:type="dxa"/>
          </w:tcPr>
          <w:p w14:paraId="4EA6123E" w14:textId="77777777" w:rsid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 xml:space="preserve">Communities are able to respond to SGBV and they have cultivated a culture of peaceful co-existence and non-violent resolution of conflicts. </w:t>
            </w:r>
          </w:p>
          <w:p w14:paraId="4D9C3FDA" w14:textId="5416B4E1" w:rsidR="00975FD5" w:rsidRPr="00975FD5" w:rsidRDefault="00975FD5" w:rsidP="00975FD5">
            <w:pPr>
              <w:numPr>
                <w:ilvl w:val="0"/>
                <w:numId w:val="5"/>
              </w:numPr>
              <w:ind w:left="258" w:hanging="284"/>
              <w:jc w:val="left"/>
              <w:rPr>
                <w:rFonts w:ascii="Calibri" w:hAnsi="Calibri" w:cs="Arial"/>
                <w:sz w:val="21"/>
                <w:szCs w:val="21"/>
              </w:rPr>
            </w:pPr>
            <w:r w:rsidRPr="00975FD5">
              <w:rPr>
                <w:rFonts w:ascii="Calibri" w:hAnsi="Calibri" w:cs="Arial"/>
                <w:sz w:val="21"/>
                <w:szCs w:val="21"/>
              </w:rPr>
              <w:t xml:space="preserve">Women are able to participate in peace building initiatives at various levels. </w:t>
            </w:r>
          </w:p>
        </w:tc>
        <w:tc>
          <w:tcPr>
            <w:tcW w:w="2729" w:type="dxa"/>
          </w:tcPr>
          <w:p w14:paraId="7E4A791D" w14:textId="4131403F" w:rsidR="00975FD5" w:rsidRDefault="00975FD5" w:rsidP="00975FD5">
            <w:pPr>
              <w:numPr>
                <w:ilvl w:val="0"/>
                <w:numId w:val="5"/>
              </w:numPr>
              <w:ind w:left="258" w:hanging="284"/>
              <w:jc w:val="left"/>
              <w:rPr>
                <w:rFonts w:ascii="Calibri" w:hAnsi="Calibri"/>
                <w:b/>
                <w:sz w:val="22"/>
                <w:lang w:val="en-GB"/>
              </w:rPr>
            </w:pPr>
            <w:r w:rsidRPr="00686A75">
              <w:rPr>
                <w:rFonts w:ascii="Calibri" w:hAnsi="Calibri" w:cs="Arial"/>
                <w:sz w:val="21"/>
                <w:szCs w:val="21"/>
              </w:rPr>
              <w:t xml:space="preserve">Policies and bye-laws are in place to promote and protect the rights of women and girls affected by conflict. </w:t>
            </w:r>
          </w:p>
        </w:tc>
      </w:tr>
      <w:tr w:rsidR="00975FD5" w14:paraId="6D74D826" w14:textId="77777777" w:rsidTr="00975FD5">
        <w:tc>
          <w:tcPr>
            <w:tcW w:w="1134" w:type="dxa"/>
          </w:tcPr>
          <w:p w14:paraId="76ACAED5" w14:textId="40327AE9" w:rsidR="00975FD5" w:rsidRDefault="00975FD5" w:rsidP="00975FD5">
            <w:pPr>
              <w:jc w:val="left"/>
              <w:rPr>
                <w:rFonts w:ascii="Calibri" w:hAnsi="Calibri"/>
                <w:b/>
                <w:sz w:val="22"/>
                <w:lang w:val="en-GB"/>
              </w:rPr>
            </w:pPr>
            <w:r w:rsidRPr="00686A75">
              <w:rPr>
                <w:rFonts w:ascii="Calibri" w:hAnsi="Calibri" w:cs="Arial"/>
                <w:b/>
                <w:sz w:val="21"/>
                <w:szCs w:val="21"/>
              </w:rPr>
              <w:t>Theory of Change</w:t>
            </w:r>
          </w:p>
        </w:tc>
        <w:tc>
          <w:tcPr>
            <w:tcW w:w="2552" w:type="dxa"/>
          </w:tcPr>
          <w:p w14:paraId="6BA2120F" w14:textId="1ECAAA8D" w:rsidR="00975FD5" w:rsidRPr="00686A75" w:rsidRDefault="00975FD5" w:rsidP="00975FD5">
            <w:pPr>
              <w:numPr>
                <w:ilvl w:val="0"/>
                <w:numId w:val="5"/>
              </w:numPr>
              <w:ind w:left="258" w:hanging="284"/>
              <w:jc w:val="left"/>
              <w:rPr>
                <w:rFonts w:ascii="Calibri" w:hAnsi="Calibri" w:cs="Arial"/>
                <w:sz w:val="21"/>
                <w:szCs w:val="21"/>
              </w:rPr>
            </w:pPr>
            <w:r>
              <w:rPr>
                <w:rFonts w:ascii="Calibri" w:hAnsi="Calibri" w:cs="Arial"/>
                <w:sz w:val="21"/>
                <w:szCs w:val="21"/>
              </w:rPr>
              <w:t>C</w:t>
            </w:r>
            <w:r w:rsidRPr="00686A75">
              <w:rPr>
                <w:rFonts w:ascii="Calibri" w:hAnsi="Calibri" w:cs="Arial"/>
                <w:sz w:val="21"/>
                <w:szCs w:val="21"/>
              </w:rPr>
              <w:t>onflict affected women and men will be supported with oxen, improved seeds and other targeted support to engage in economically viable enterprises</w:t>
            </w:r>
          </w:p>
          <w:p w14:paraId="4AFB58C2" w14:textId="32328D5C"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Members of community self-selected groups of poor people with support from CARE will be able to increase their incomes at the household level.</w:t>
            </w:r>
          </w:p>
          <w:p w14:paraId="4B69550D" w14:textId="6EF98B62"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Increase in incomes at the household level will enable ROCO KWO’s target group to start saving through VSLA’s.</w:t>
            </w:r>
          </w:p>
          <w:p w14:paraId="0830889D" w14:textId="229B71CC"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Improvement in the standards of living at the house-hold level with extra income to improve health and send girls to school</w:t>
            </w:r>
          </w:p>
          <w:p w14:paraId="48F5B205" w14:textId="77777777" w:rsidR="00975FD5" w:rsidRPr="00686A7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 xml:space="preserve">Women in VSLA groups will be given </w:t>
            </w:r>
            <w:r w:rsidRPr="00686A75">
              <w:rPr>
                <w:rFonts w:ascii="Calibri" w:hAnsi="Calibri" w:cs="Arial"/>
                <w:sz w:val="21"/>
                <w:szCs w:val="21"/>
              </w:rPr>
              <w:lastRenderedPageBreak/>
              <w:t>opportunity to take on leadership positions.</w:t>
            </w:r>
          </w:p>
          <w:p w14:paraId="14BB527F" w14:textId="77777777" w:rsidR="00975FD5" w:rsidRPr="00686A75" w:rsidRDefault="00975FD5" w:rsidP="00975FD5">
            <w:pPr>
              <w:jc w:val="left"/>
              <w:rPr>
                <w:rFonts w:ascii="Calibri" w:hAnsi="Calibri" w:cs="Arial"/>
                <w:sz w:val="21"/>
                <w:szCs w:val="21"/>
              </w:rPr>
            </w:pPr>
          </w:p>
          <w:p w14:paraId="6A9D9A21" w14:textId="7CBF4F34"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Through VSLA groups women and men will learn the importance of joint-decision making at the household level.</w:t>
            </w:r>
          </w:p>
          <w:p w14:paraId="0ED895CA" w14:textId="6FC90D9F"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VSLA groups will lead to improvement in communication and joint decision-making at household level, which will reduce cases of SGBV.</w:t>
            </w:r>
          </w:p>
          <w:p w14:paraId="6F7C3029" w14:textId="3CBF460C" w:rsidR="00975FD5" w:rsidRPr="004A7263" w:rsidRDefault="00975FD5" w:rsidP="004A7263">
            <w:pPr>
              <w:numPr>
                <w:ilvl w:val="0"/>
                <w:numId w:val="5"/>
              </w:numPr>
              <w:ind w:left="258" w:hanging="284"/>
              <w:jc w:val="left"/>
              <w:rPr>
                <w:rFonts w:ascii="Calibri" w:hAnsi="Calibri" w:cs="Arial"/>
                <w:sz w:val="21"/>
                <w:szCs w:val="21"/>
              </w:rPr>
            </w:pPr>
            <w:r w:rsidRPr="00686A75">
              <w:rPr>
                <w:rFonts w:ascii="Calibri" w:hAnsi="Calibri" w:cs="Arial"/>
                <w:sz w:val="21"/>
                <w:szCs w:val="21"/>
              </w:rPr>
              <w:t>VSLA group members will form a strong social network that will identify and support victims of SGBV through providing them with financial resources (welfare fund) and information to access justice.</w:t>
            </w:r>
          </w:p>
        </w:tc>
        <w:tc>
          <w:tcPr>
            <w:tcW w:w="2693" w:type="dxa"/>
          </w:tcPr>
          <w:p w14:paraId="71419101" w14:textId="3C872E7F"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lastRenderedPageBreak/>
              <w:t>VSLA groups will be sensitized on issues of peace building and prevention and response to SGBV.</w:t>
            </w:r>
          </w:p>
          <w:p w14:paraId="706AFCDF" w14:textId="284B9F4F"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Common Interest Groups (</w:t>
            </w:r>
            <w:proofErr w:type="spellStart"/>
            <w:r w:rsidRPr="00686A75">
              <w:rPr>
                <w:rFonts w:ascii="Calibri" w:hAnsi="Calibri" w:cs="Arial"/>
                <w:sz w:val="21"/>
                <w:szCs w:val="21"/>
              </w:rPr>
              <w:t>Kacel</w:t>
            </w:r>
            <w:proofErr w:type="spellEnd"/>
            <w:r w:rsidRPr="00686A75">
              <w:rPr>
                <w:rFonts w:ascii="Calibri" w:hAnsi="Calibri" w:cs="Arial"/>
                <w:sz w:val="21"/>
                <w:szCs w:val="21"/>
              </w:rPr>
              <w:t>) will be formed out of the VSLA groups to address issues of SGBV and promote women participation in peace building.</w:t>
            </w:r>
          </w:p>
          <w:p w14:paraId="6038191D" w14:textId="3DD8FA94"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Increased awareness will create capacity to respond to SGBV at the community level.</w:t>
            </w:r>
          </w:p>
          <w:p w14:paraId="1DEA8128" w14:textId="4534B49B"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Increase in agricultural productivity, production, and investment at the community level.</w:t>
            </w:r>
          </w:p>
          <w:p w14:paraId="18E74021" w14:textId="07D5823C"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VSLA groups will enhance mutual cooperation and the level of trust in the communities that will in turn promote peaceful co-existence.</w:t>
            </w:r>
          </w:p>
          <w:p w14:paraId="172FF3E5" w14:textId="0F469179"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 xml:space="preserve">Women will become financially independent </w:t>
            </w:r>
            <w:r w:rsidRPr="00686A75">
              <w:rPr>
                <w:rFonts w:ascii="Calibri" w:hAnsi="Calibri" w:cs="Arial"/>
                <w:sz w:val="21"/>
                <w:szCs w:val="21"/>
              </w:rPr>
              <w:lastRenderedPageBreak/>
              <w:t>and they will be respected in their communities.</w:t>
            </w:r>
          </w:p>
          <w:p w14:paraId="51021784" w14:textId="77777777" w:rsid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A pattern of violence will be replaced with dialogue and mutual trust.</w:t>
            </w:r>
          </w:p>
          <w:p w14:paraId="0A5079C0" w14:textId="584D076E" w:rsidR="00975FD5" w:rsidRPr="00975FD5" w:rsidRDefault="00975FD5" w:rsidP="00975FD5">
            <w:pPr>
              <w:numPr>
                <w:ilvl w:val="0"/>
                <w:numId w:val="5"/>
              </w:numPr>
              <w:ind w:left="258" w:hanging="284"/>
              <w:jc w:val="left"/>
              <w:rPr>
                <w:rFonts w:ascii="Calibri" w:hAnsi="Calibri" w:cs="Arial"/>
                <w:sz w:val="21"/>
                <w:szCs w:val="21"/>
              </w:rPr>
            </w:pPr>
            <w:r w:rsidRPr="00975FD5">
              <w:rPr>
                <w:rFonts w:ascii="Calibri" w:hAnsi="Calibri" w:cs="Arial"/>
                <w:sz w:val="21"/>
                <w:szCs w:val="21"/>
              </w:rPr>
              <w:t>Practices and beliefs that conspire against women’s empowerment at the community level will be changed and women will be given opportunity to participate in peace building initiatives and take-on leadership positions.</w:t>
            </w:r>
          </w:p>
        </w:tc>
        <w:tc>
          <w:tcPr>
            <w:tcW w:w="2729" w:type="dxa"/>
          </w:tcPr>
          <w:p w14:paraId="47AC3D07" w14:textId="05218286"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lastRenderedPageBreak/>
              <w:t>CARE will create more awareness at the grassroots level of the entire pro</w:t>
            </w:r>
            <w:r>
              <w:rPr>
                <w:rFonts w:ascii="Calibri" w:hAnsi="Calibri" w:cs="Arial"/>
                <w:sz w:val="21"/>
                <w:szCs w:val="21"/>
              </w:rPr>
              <w:t xml:space="preserve">cess of policymaking and policy </w:t>
            </w:r>
            <w:r w:rsidRPr="00686A75">
              <w:rPr>
                <w:rFonts w:ascii="Calibri" w:hAnsi="Calibri" w:cs="Arial"/>
                <w:sz w:val="21"/>
                <w:szCs w:val="21"/>
              </w:rPr>
              <w:t>implementation and how it impacts on the lives of the poor.</w:t>
            </w:r>
          </w:p>
          <w:p w14:paraId="2E0F73E1" w14:textId="6C36596E"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 xml:space="preserve">Increased clarity, voice and </w:t>
            </w:r>
            <w:proofErr w:type="spellStart"/>
            <w:r w:rsidRPr="00686A75">
              <w:rPr>
                <w:rFonts w:ascii="Calibri" w:hAnsi="Calibri" w:cs="Arial"/>
                <w:sz w:val="21"/>
                <w:szCs w:val="21"/>
              </w:rPr>
              <w:t>organisation</w:t>
            </w:r>
            <w:proofErr w:type="spellEnd"/>
            <w:r w:rsidRPr="00686A75">
              <w:rPr>
                <w:rFonts w:ascii="Calibri" w:hAnsi="Calibri" w:cs="Arial"/>
                <w:sz w:val="21"/>
                <w:szCs w:val="21"/>
              </w:rPr>
              <w:t xml:space="preserve"> of the local c</w:t>
            </w:r>
            <w:r>
              <w:rPr>
                <w:rFonts w:ascii="Calibri" w:hAnsi="Calibri" w:cs="Arial"/>
                <w:sz w:val="21"/>
                <w:szCs w:val="21"/>
              </w:rPr>
              <w:t>ommunity advocacy groups (</w:t>
            </w:r>
            <w:proofErr w:type="spellStart"/>
            <w:r>
              <w:rPr>
                <w:rFonts w:ascii="Calibri" w:hAnsi="Calibri" w:cs="Arial"/>
                <w:sz w:val="21"/>
                <w:szCs w:val="21"/>
              </w:rPr>
              <w:t>Kacel</w:t>
            </w:r>
            <w:proofErr w:type="spellEnd"/>
            <w:r>
              <w:rPr>
                <w:rFonts w:ascii="Calibri" w:hAnsi="Calibri" w:cs="Arial"/>
                <w:sz w:val="21"/>
                <w:szCs w:val="21"/>
              </w:rPr>
              <w:t>)</w:t>
            </w:r>
          </w:p>
          <w:p w14:paraId="3EDEEE03" w14:textId="01ED3587"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Communities demand to be listened to when key decisions that affect their lives are being made.</w:t>
            </w:r>
          </w:p>
          <w:p w14:paraId="6EE360EC" w14:textId="6F53E518"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More open, direct and respectful channels of contact between duty bearers (especially Government) and the local communities.</w:t>
            </w:r>
          </w:p>
          <w:p w14:paraId="34595B94" w14:textId="09E8DABF"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Enhanced linkages and partnerships with other stakeholders to influence pro-poor policy formulation and implementation</w:t>
            </w:r>
          </w:p>
          <w:p w14:paraId="1FDD79E4" w14:textId="0BA2220B" w:rsidR="00975FD5" w:rsidRP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lastRenderedPageBreak/>
              <w:t>A clear strategy for effecting legislative change with input from the community is developed and implemented.</w:t>
            </w:r>
          </w:p>
          <w:p w14:paraId="72C8B212" w14:textId="77777777" w:rsidR="00975FD5" w:rsidRDefault="00975FD5" w:rsidP="00975FD5">
            <w:pPr>
              <w:numPr>
                <w:ilvl w:val="0"/>
                <w:numId w:val="5"/>
              </w:numPr>
              <w:ind w:left="258" w:hanging="284"/>
              <w:jc w:val="left"/>
              <w:rPr>
                <w:rFonts w:ascii="Calibri" w:hAnsi="Calibri" w:cs="Arial"/>
                <w:sz w:val="21"/>
                <w:szCs w:val="21"/>
              </w:rPr>
            </w:pPr>
            <w:r w:rsidRPr="00686A75">
              <w:rPr>
                <w:rFonts w:ascii="Calibri" w:hAnsi="Calibri" w:cs="Arial"/>
                <w:sz w:val="21"/>
                <w:szCs w:val="21"/>
              </w:rPr>
              <w:t xml:space="preserve">Communities are able to participate and influence the process of changing the legislative and other policy barriers to women’s empowerment at various levels. </w:t>
            </w:r>
          </w:p>
          <w:p w14:paraId="4C5B811B" w14:textId="186461B0" w:rsidR="00975FD5" w:rsidRPr="00975FD5" w:rsidRDefault="00975FD5" w:rsidP="00975FD5">
            <w:pPr>
              <w:numPr>
                <w:ilvl w:val="0"/>
                <w:numId w:val="5"/>
              </w:numPr>
              <w:ind w:left="258" w:hanging="284"/>
              <w:jc w:val="left"/>
              <w:rPr>
                <w:rFonts w:ascii="Calibri" w:hAnsi="Calibri" w:cs="Arial"/>
                <w:sz w:val="21"/>
                <w:szCs w:val="21"/>
              </w:rPr>
            </w:pPr>
            <w:r w:rsidRPr="00975FD5">
              <w:rPr>
                <w:rFonts w:ascii="Calibri" w:hAnsi="Calibri" w:cs="Arial"/>
                <w:sz w:val="21"/>
                <w:szCs w:val="21"/>
              </w:rPr>
              <w:t xml:space="preserve">Women’s rights are promoted and protected and women are recognized at the policy level as key players in the social-economic transformation of post-conflict Northern Uganda. </w:t>
            </w:r>
          </w:p>
        </w:tc>
      </w:tr>
    </w:tbl>
    <w:p w14:paraId="3D8AA8FA" w14:textId="77777777" w:rsidR="005A1A2E" w:rsidRDefault="005A1A2E" w:rsidP="00886852">
      <w:pPr>
        <w:pStyle w:val="BodyText3"/>
        <w:jc w:val="both"/>
        <w:rPr>
          <w:rFonts w:ascii="Calibri" w:hAnsi="Calibri" w:cs="Arial"/>
          <w:iCs/>
          <w:sz w:val="22"/>
          <w:lang w:val="en-US" w:eastAsia="nl-NL"/>
        </w:rPr>
      </w:pPr>
    </w:p>
    <w:p w14:paraId="0472D040" w14:textId="3BE650A8" w:rsidR="005A1A2E" w:rsidRPr="00B7727E" w:rsidRDefault="005A1A2E" w:rsidP="00B7727E">
      <w:pPr>
        <w:pStyle w:val="BodyText3"/>
        <w:jc w:val="both"/>
        <w:rPr>
          <w:rFonts w:ascii="Calibri" w:hAnsi="Calibri" w:cs="Arial"/>
          <w:iCs/>
          <w:sz w:val="22"/>
          <w:szCs w:val="22"/>
          <w:lang w:eastAsia="nl-NL"/>
        </w:rPr>
      </w:pPr>
      <w:r>
        <w:rPr>
          <w:rFonts w:ascii="Calibri" w:hAnsi="Calibri" w:cs="Arial"/>
          <w:iCs/>
          <w:sz w:val="22"/>
          <w:lang w:val="en-US" w:eastAsia="nl-NL"/>
        </w:rPr>
        <w:t>T</w:t>
      </w:r>
      <w:r w:rsidR="00886852" w:rsidRPr="00FC5623">
        <w:rPr>
          <w:rFonts w:ascii="Calibri" w:hAnsi="Calibri" w:cs="Arial"/>
          <w:iCs/>
          <w:sz w:val="22"/>
          <w:lang w:val="en-US" w:eastAsia="nl-NL"/>
        </w:rPr>
        <w:t xml:space="preserve">he strength of </w:t>
      </w:r>
      <w:r w:rsidR="00AA017D">
        <w:rPr>
          <w:rFonts w:ascii="Calibri" w:hAnsi="Calibri" w:cs="Arial"/>
          <w:iCs/>
          <w:sz w:val="22"/>
          <w:lang w:val="en-US" w:eastAsia="nl-NL"/>
        </w:rPr>
        <w:t xml:space="preserve">a good theory of change is in its application, to be effective the assumptions, pathways and concepts need to be seen as </w:t>
      </w:r>
      <w:r w:rsidR="00886852" w:rsidRPr="00FC5623">
        <w:rPr>
          <w:rFonts w:ascii="Calibri" w:hAnsi="Calibri" w:cs="Arial"/>
          <w:iCs/>
          <w:sz w:val="22"/>
          <w:lang w:val="en-US" w:eastAsia="nl-NL"/>
        </w:rPr>
        <w:t xml:space="preserve">flexible and evolving </w:t>
      </w:r>
      <w:r w:rsidR="00AA017D">
        <w:rPr>
          <w:rFonts w:ascii="Calibri" w:hAnsi="Calibri" w:cs="Arial"/>
          <w:iCs/>
          <w:sz w:val="22"/>
          <w:lang w:val="en-US" w:eastAsia="nl-NL"/>
        </w:rPr>
        <w:t xml:space="preserve">– enabling the </w:t>
      </w:r>
      <w:r w:rsidR="00886852" w:rsidRPr="00FC5623">
        <w:rPr>
          <w:rFonts w:ascii="Calibri" w:hAnsi="Calibri" w:cs="Arial"/>
          <w:iCs/>
          <w:sz w:val="22"/>
          <w:lang w:val="en-US" w:eastAsia="nl-NL"/>
        </w:rPr>
        <w:t xml:space="preserve">tool </w:t>
      </w:r>
      <w:r w:rsidR="00AA017D">
        <w:rPr>
          <w:rFonts w:ascii="Calibri" w:hAnsi="Calibri" w:cs="Arial"/>
          <w:iCs/>
          <w:sz w:val="22"/>
          <w:lang w:val="en-US" w:eastAsia="nl-NL"/>
        </w:rPr>
        <w:t xml:space="preserve">to be </w:t>
      </w:r>
      <w:r w:rsidR="00886852" w:rsidRPr="00FC5623">
        <w:rPr>
          <w:rFonts w:ascii="Calibri" w:hAnsi="Calibri" w:cs="Arial"/>
          <w:iCs/>
          <w:sz w:val="22"/>
          <w:lang w:val="en-US" w:eastAsia="nl-NL"/>
        </w:rPr>
        <w:t>adjust over time</w:t>
      </w:r>
      <w:r w:rsidR="00AA017D">
        <w:rPr>
          <w:rFonts w:ascii="Calibri" w:hAnsi="Calibri" w:cs="Arial"/>
          <w:iCs/>
          <w:sz w:val="22"/>
          <w:lang w:val="en-US" w:eastAsia="nl-NL"/>
        </w:rPr>
        <w:t xml:space="preserve"> as the programme develops. </w:t>
      </w:r>
      <w:r w:rsidRPr="00337B2C">
        <w:rPr>
          <w:rFonts w:ascii="Calibri" w:hAnsi="Calibri"/>
          <w:sz w:val="22"/>
        </w:rPr>
        <w:t xml:space="preserve">Stakeholders interviewed felt </w:t>
      </w:r>
      <w:r>
        <w:rPr>
          <w:rFonts w:ascii="Calibri" w:hAnsi="Calibri"/>
          <w:sz w:val="22"/>
        </w:rPr>
        <w:t xml:space="preserve">the assumptions in the </w:t>
      </w:r>
      <w:r w:rsidR="00AA017D">
        <w:rPr>
          <w:rFonts w:ascii="Calibri" w:hAnsi="Calibri"/>
          <w:sz w:val="22"/>
        </w:rPr>
        <w:t xml:space="preserve">CARE Uganda </w:t>
      </w:r>
      <w:r>
        <w:rPr>
          <w:rFonts w:ascii="Calibri" w:hAnsi="Calibri"/>
          <w:sz w:val="22"/>
        </w:rPr>
        <w:t>ToC about the ways in which women would respond to the Roc</w:t>
      </w:r>
      <w:r w:rsidR="00AA017D">
        <w:rPr>
          <w:rFonts w:ascii="Calibri" w:hAnsi="Calibri"/>
          <w:sz w:val="22"/>
        </w:rPr>
        <w:t xml:space="preserve">oKwo activities were realistic; particularly because CARE Uganda was able to add the </w:t>
      </w:r>
      <w:r w:rsidRPr="00337B2C">
        <w:rPr>
          <w:rFonts w:ascii="Calibri" w:hAnsi="Calibri"/>
          <w:sz w:val="22"/>
        </w:rPr>
        <w:t>engaging men element</w:t>
      </w:r>
      <w:r w:rsidR="00AA017D">
        <w:rPr>
          <w:rFonts w:ascii="Calibri" w:hAnsi="Calibri"/>
          <w:sz w:val="22"/>
        </w:rPr>
        <w:t xml:space="preserve"> at mid point</w:t>
      </w:r>
      <w:r w:rsidR="00B7727E">
        <w:rPr>
          <w:rFonts w:ascii="Calibri" w:hAnsi="Calibri"/>
          <w:sz w:val="22"/>
        </w:rPr>
        <w:t xml:space="preserve">, </w:t>
      </w:r>
      <w:r w:rsidR="00B7727E" w:rsidRPr="0092275A">
        <w:rPr>
          <w:rFonts w:ascii="Calibri" w:hAnsi="Calibri"/>
          <w:sz w:val="22"/>
        </w:rPr>
        <w:t>with evidence of significant positive change in people’s attitudes with regards to previously well established cultural norms and values; as one commented, “</w:t>
      </w:r>
      <w:r w:rsidR="00B7727E" w:rsidRPr="0092275A">
        <w:rPr>
          <w:rFonts w:ascii="Calibri" w:hAnsi="Calibri"/>
          <w:i/>
          <w:sz w:val="22"/>
        </w:rPr>
        <w:t>a good number of community members now reject negative cultural practices and values like side-lining women from participating in decision making processes.”</w:t>
      </w:r>
      <w:r w:rsidR="00B7727E" w:rsidRPr="00B7727E">
        <w:rPr>
          <w:rFonts w:ascii="Calibri" w:hAnsi="Calibri"/>
          <w:sz w:val="22"/>
        </w:rPr>
        <w:t xml:space="preserve"> </w:t>
      </w:r>
      <w:r w:rsidR="00B7727E" w:rsidRPr="0092275A">
        <w:rPr>
          <w:rFonts w:ascii="Calibri" w:hAnsi="Calibri"/>
          <w:sz w:val="22"/>
        </w:rPr>
        <w:t xml:space="preserve">Similarly IPOs report that many women and girls are aware of their basic human rights, responsibilities and as a result of structural and relational gains, have the confidence, space and equality of opportunity to be able to demand these rights. </w:t>
      </w:r>
    </w:p>
    <w:p w14:paraId="07F67391" w14:textId="0DB11334" w:rsidR="00404C8F" w:rsidRPr="0092275A" w:rsidRDefault="00686A75" w:rsidP="00B7727E">
      <w:pPr>
        <w:pStyle w:val="BodyText3"/>
        <w:jc w:val="both"/>
      </w:pPr>
      <w:r w:rsidRPr="00337B2C">
        <w:rPr>
          <w:rFonts w:ascii="Calibri" w:hAnsi="Calibri" w:cs="Arial"/>
          <w:iCs/>
          <w:sz w:val="22"/>
          <w:lang w:eastAsia="nl-NL"/>
        </w:rPr>
        <w:t>By using existing community structures like Rwodi Kweri and partnering with stakeholders and partners like the Local Government, CARE was able to integrate and align the program</w:t>
      </w:r>
      <w:r>
        <w:rPr>
          <w:rFonts w:ascii="Calibri" w:hAnsi="Calibri" w:cs="Arial"/>
          <w:iCs/>
          <w:sz w:val="22"/>
          <w:lang w:eastAsia="nl-NL"/>
        </w:rPr>
        <w:t>me</w:t>
      </w:r>
      <w:r w:rsidRPr="00337B2C">
        <w:rPr>
          <w:rFonts w:ascii="Calibri" w:hAnsi="Calibri" w:cs="Arial"/>
          <w:iCs/>
          <w:sz w:val="22"/>
          <w:lang w:eastAsia="nl-NL"/>
        </w:rPr>
        <w:t xml:space="preserve"> activities with local government and central government program</w:t>
      </w:r>
      <w:r>
        <w:rPr>
          <w:rFonts w:ascii="Calibri" w:hAnsi="Calibri" w:cs="Arial"/>
          <w:iCs/>
          <w:sz w:val="22"/>
          <w:lang w:eastAsia="nl-NL"/>
        </w:rPr>
        <w:t>me</w:t>
      </w:r>
      <w:r w:rsidRPr="00337B2C">
        <w:rPr>
          <w:rFonts w:ascii="Calibri" w:hAnsi="Calibri" w:cs="Arial"/>
          <w:iCs/>
          <w:sz w:val="22"/>
          <w:lang w:eastAsia="nl-NL"/>
        </w:rPr>
        <w:t xml:space="preserve">s like the Peace, Recovery and Development Plan for Northern </w:t>
      </w:r>
      <w:r w:rsidRPr="00337B2C">
        <w:rPr>
          <w:rFonts w:ascii="Calibri" w:hAnsi="Calibri" w:cs="Arial"/>
          <w:bCs/>
          <w:iCs/>
          <w:sz w:val="22"/>
          <w:lang w:eastAsia="nl-NL"/>
        </w:rPr>
        <w:t>Uganda</w:t>
      </w:r>
      <w:r w:rsidRPr="00337B2C">
        <w:rPr>
          <w:rFonts w:ascii="Calibri" w:hAnsi="Calibri" w:cs="Arial"/>
          <w:b/>
          <w:iCs/>
          <w:sz w:val="22"/>
          <w:lang w:eastAsia="nl-NL"/>
        </w:rPr>
        <w:t xml:space="preserve"> </w:t>
      </w:r>
      <w:r w:rsidRPr="00AA16A4">
        <w:rPr>
          <w:rFonts w:ascii="Calibri" w:hAnsi="Calibri" w:cs="Arial"/>
          <w:iCs/>
          <w:sz w:val="22"/>
          <w:lang w:eastAsia="nl-NL"/>
        </w:rPr>
        <w:t>(PRDP) and National Agricultural Advisory Services (NAADs among others.</w:t>
      </w:r>
      <w:r w:rsidR="00B7727E">
        <w:rPr>
          <w:rFonts w:ascii="Calibri" w:hAnsi="Calibri" w:cs="Arial"/>
          <w:iCs/>
          <w:sz w:val="22"/>
          <w:szCs w:val="22"/>
          <w:lang w:eastAsia="nl-NL"/>
        </w:rPr>
        <w:t xml:space="preserve"> </w:t>
      </w:r>
    </w:p>
    <w:p w14:paraId="395D8628" w14:textId="77777777" w:rsidR="00B7727E" w:rsidRDefault="00B7727E" w:rsidP="005B4E3A">
      <w:pPr>
        <w:pStyle w:val="Heading1"/>
        <w:spacing w:before="120"/>
        <w:ind w:left="425" w:hanging="425"/>
        <w:rPr>
          <w:rFonts w:ascii="Calibri" w:hAnsi="Calibri"/>
          <w:b/>
          <w:sz w:val="32"/>
          <w:szCs w:val="32"/>
        </w:rPr>
        <w:sectPr w:rsidR="00B7727E" w:rsidSect="00686A75">
          <w:pgSz w:w="11906" w:h="16838"/>
          <w:pgMar w:top="1134" w:right="1418" w:bottom="851" w:left="1418" w:header="794" w:footer="709" w:gutter="0"/>
          <w:cols w:space="708"/>
          <w:docGrid w:linePitch="360"/>
        </w:sectPr>
      </w:pPr>
    </w:p>
    <w:p w14:paraId="124776BE" w14:textId="2CF3AF98" w:rsidR="00494FB6" w:rsidRPr="005175F2" w:rsidRDefault="00B7727E" w:rsidP="005B4E3A">
      <w:pPr>
        <w:pStyle w:val="Heading1"/>
        <w:spacing w:before="120"/>
        <w:ind w:left="425" w:hanging="425"/>
        <w:rPr>
          <w:rFonts w:ascii="Calibri" w:hAnsi="Calibri"/>
          <w:b/>
          <w:sz w:val="32"/>
          <w:szCs w:val="32"/>
        </w:rPr>
      </w:pPr>
      <w:bookmarkStart w:id="11" w:name="_Toc294355144"/>
      <w:r w:rsidRPr="00B7727E">
        <w:rPr>
          <w:rFonts w:ascii="Calibri" w:hAnsi="Calibri"/>
          <w:b/>
          <w:sz w:val="32"/>
          <w:szCs w:val="32"/>
        </w:rPr>
        <w:lastRenderedPageBreak/>
        <w:t>Description of the study population</w:t>
      </w:r>
      <w:bookmarkEnd w:id="11"/>
    </w:p>
    <w:p w14:paraId="5AA3058D" w14:textId="77777777" w:rsidR="0092275A" w:rsidRPr="00031C8B" w:rsidRDefault="0092275A" w:rsidP="00494FB6">
      <w:pPr>
        <w:pStyle w:val="Heading2"/>
        <w:spacing w:before="240"/>
        <w:rPr>
          <w:szCs w:val="22"/>
        </w:rPr>
      </w:pPr>
      <w:bookmarkStart w:id="12" w:name="_Toc294355145"/>
      <w:r w:rsidRPr="00031C8B">
        <w:rPr>
          <w:szCs w:val="22"/>
        </w:rPr>
        <w:t>RocoKwo Target groups</w:t>
      </w:r>
      <w:bookmarkEnd w:id="12"/>
      <w:r w:rsidRPr="00031C8B">
        <w:rPr>
          <w:szCs w:val="22"/>
        </w:rPr>
        <w:t xml:space="preserve"> </w:t>
      </w:r>
    </w:p>
    <w:p w14:paraId="0FAB0EF8" w14:textId="175671A1" w:rsidR="00B7727E" w:rsidRDefault="0092275A" w:rsidP="0092275A">
      <w:pPr>
        <w:rPr>
          <w:rFonts w:ascii="Calibri" w:hAnsi="Calibri"/>
          <w:sz w:val="22"/>
          <w:lang w:val="en-GB"/>
        </w:rPr>
      </w:pPr>
      <w:r w:rsidRPr="005175F2">
        <w:rPr>
          <w:rFonts w:ascii="Calibri" w:hAnsi="Calibri"/>
          <w:sz w:val="22"/>
          <w:lang w:val="en-GB"/>
        </w:rPr>
        <w:t xml:space="preserve">As </w:t>
      </w:r>
      <w:r w:rsidR="006A6231">
        <w:rPr>
          <w:rFonts w:ascii="Calibri" w:hAnsi="Calibri"/>
          <w:sz w:val="22"/>
          <w:lang w:val="en-GB"/>
        </w:rPr>
        <w:t>Figure 1</w:t>
      </w:r>
      <w:r w:rsidRPr="00B7727E">
        <w:rPr>
          <w:rFonts w:ascii="Calibri" w:hAnsi="Calibri"/>
          <w:sz w:val="22"/>
          <w:lang w:val="en-GB"/>
        </w:rPr>
        <w:t xml:space="preserve"> below</w:t>
      </w:r>
      <w:r w:rsidRPr="005175F2">
        <w:rPr>
          <w:rFonts w:ascii="Calibri" w:hAnsi="Calibri"/>
          <w:sz w:val="22"/>
          <w:lang w:val="en-GB"/>
        </w:rPr>
        <w:t xml:space="preserve"> shows, the impact group are not simply a homogeneous group of women, rather CARE </w:t>
      </w:r>
      <w:r w:rsidR="00B7727E">
        <w:rPr>
          <w:rFonts w:ascii="Calibri" w:hAnsi="Calibri"/>
          <w:sz w:val="22"/>
          <w:lang w:val="en-GB"/>
        </w:rPr>
        <w:t xml:space="preserve">Uganda </w:t>
      </w:r>
      <w:r w:rsidRPr="005175F2">
        <w:rPr>
          <w:rFonts w:ascii="Calibri" w:hAnsi="Calibri"/>
          <w:sz w:val="22"/>
          <w:lang w:val="en-GB"/>
        </w:rPr>
        <w:t>has successfully reflected the multiple and varied experiences of vulnerabilities of women and girls</w:t>
      </w:r>
      <w:r w:rsidR="00B7727E">
        <w:rPr>
          <w:rFonts w:ascii="Calibri" w:hAnsi="Calibri"/>
          <w:sz w:val="22"/>
          <w:lang w:val="en-GB"/>
        </w:rPr>
        <w:t>. The impact group design recognises that women and girls</w:t>
      </w:r>
      <w:r w:rsidRPr="005175F2">
        <w:rPr>
          <w:rFonts w:ascii="Calibri" w:hAnsi="Calibri"/>
          <w:sz w:val="22"/>
          <w:lang w:val="en-GB"/>
        </w:rPr>
        <w:t xml:space="preserve"> experience of conflict, chronic poverty, and vulnerability to rights denial, opportunities, and status as equal citizens and partners within households and communities will differ. </w:t>
      </w:r>
    </w:p>
    <w:p w14:paraId="6CC02D8D" w14:textId="77777777" w:rsidR="00B7727E" w:rsidRDefault="00B7727E" w:rsidP="0092275A">
      <w:pPr>
        <w:rPr>
          <w:rFonts w:ascii="Calibri" w:hAnsi="Calibri"/>
          <w:sz w:val="22"/>
          <w:lang w:val="en-GB"/>
        </w:rPr>
      </w:pPr>
    </w:p>
    <w:p w14:paraId="3B18EAB5" w14:textId="2160A644" w:rsidR="0092275A" w:rsidRPr="005175F2" w:rsidRDefault="00B7727E" w:rsidP="0092275A">
      <w:pPr>
        <w:rPr>
          <w:rFonts w:ascii="Calibri" w:hAnsi="Calibri"/>
          <w:sz w:val="22"/>
          <w:lang w:val="en-GB"/>
        </w:rPr>
      </w:pPr>
      <w:r>
        <w:rPr>
          <w:rFonts w:ascii="Calibri" w:hAnsi="Calibri"/>
          <w:sz w:val="22"/>
          <w:lang w:val="en-GB"/>
        </w:rPr>
        <w:t>The impact group includes women and girls</w:t>
      </w:r>
      <w:r w:rsidR="0092275A" w:rsidRPr="005175F2">
        <w:rPr>
          <w:rFonts w:ascii="Calibri" w:hAnsi="Calibri"/>
          <w:sz w:val="22"/>
          <w:lang w:val="en-GB"/>
        </w:rPr>
        <w:t xml:space="preserve"> facing multiple vulnerabilities, for example women affected by disabilities; formerly abducted groups (or reporters); child mothers, widows and women affected by SGBV.  Target and impact groups also focus on the experience of different age groups and stages of the life cycle. </w:t>
      </w:r>
    </w:p>
    <w:p w14:paraId="45F0FE97" w14:textId="77777777" w:rsidR="0092275A" w:rsidRPr="005175F2" w:rsidRDefault="0092275A" w:rsidP="0092275A">
      <w:pPr>
        <w:rPr>
          <w:rFonts w:ascii="Calibri" w:hAnsi="Calibri"/>
          <w:sz w:val="22"/>
          <w:lang w:val="en-GB"/>
        </w:rPr>
      </w:pPr>
    </w:p>
    <w:p w14:paraId="4963C2B8" w14:textId="13FE5F97" w:rsidR="0092275A" w:rsidRPr="005175F2" w:rsidRDefault="006A6231" w:rsidP="0092275A">
      <w:pPr>
        <w:jc w:val="left"/>
        <w:rPr>
          <w:rFonts w:ascii="Calibri" w:hAnsi="Calibri"/>
          <w:b/>
          <w:sz w:val="22"/>
          <w:lang w:val="en-GB"/>
        </w:rPr>
      </w:pPr>
      <w:r>
        <w:rPr>
          <w:rFonts w:ascii="Calibri" w:hAnsi="Calibri"/>
          <w:b/>
          <w:sz w:val="22"/>
          <w:lang w:val="en-GB"/>
        </w:rPr>
        <w:t>Figure 1</w:t>
      </w:r>
      <w:r w:rsidR="0092275A" w:rsidRPr="005175F2">
        <w:rPr>
          <w:rFonts w:ascii="Calibri" w:hAnsi="Calibri"/>
          <w:b/>
          <w:sz w:val="22"/>
          <w:lang w:val="en-GB"/>
        </w:rPr>
        <w:t>: Impact, target groups and stakeholders for Roco Kwo (2009- 2013)</w:t>
      </w:r>
    </w:p>
    <w:p w14:paraId="1331DAD9" w14:textId="77777777" w:rsidR="0092275A" w:rsidRPr="005175F2" w:rsidRDefault="0092275A" w:rsidP="0092275A">
      <w:pPr>
        <w:jc w:val="left"/>
        <w:rPr>
          <w:rFonts w:ascii="Calibri" w:hAnsi="Calibri"/>
          <w:b/>
          <w:sz w:val="22"/>
          <w:lang w:val="en-GB"/>
        </w:rPr>
      </w:pPr>
    </w:p>
    <w:p w14:paraId="376D848D" w14:textId="7A034CBF" w:rsidR="0092275A" w:rsidRPr="005175F2" w:rsidRDefault="0092275A" w:rsidP="0092275A">
      <w:pPr>
        <w:rPr>
          <w:rFonts w:ascii="Calibri" w:hAnsi="Calibri"/>
          <w:sz w:val="22"/>
          <w:lang w:val="en-GB"/>
        </w:rPr>
      </w:pPr>
      <w:r w:rsidRPr="005175F2">
        <w:rPr>
          <w:rFonts w:ascii="Calibri" w:hAnsi="Calibri"/>
          <w:b/>
          <w:noProof/>
          <w:lang w:val="nb-NO" w:eastAsia="zh-CN"/>
        </w:rPr>
        <w:drawing>
          <wp:inline distT="0" distB="0" distL="0" distR="0" wp14:anchorId="3469437D" wp14:editId="75E1FF12">
            <wp:extent cx="5831233" cy="5012517"/>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4584" cy="5015397"/>
                    </a:xfrm>
                    <a:prstGeom prst="rect">
                      <a:avLst/>
                    </a:prstGeom>
                    <a:noFill/>
                    <a:ln>
                      <a:noFill/>
                    </a:ln>
                  </pic:spPr>
                </pic:pic>
              </a:graphicData>
            </a:graphic>
          </wp:inline>
        </w:drawing>
      </w:r>
    </w:p>
    <w:p w14:paraId="0C72630B" w14:textId="77777777" w:rsidR="00D31533" w:rsidRPr="00D31533" w:rsidRDefault="00D31533" w:rsidP="00D31533"/>
    <w:p w14:paraId="2D78C0C4" w14:textId="0C87F9DF" w:rsidR="001F5B62" w:rsidRPr="00A461B7" w:rsidRDefault="001F5B62" w:rsidP="001F5B62">
      <w:pPr>
        <w:pStyle w:val="Heading2"/>
      </w:pPr>
      <w:bookmarkStart w:id="13" w:name="_Toc294355146"/>
      <w:r>
        <w:t>Land rights and access</w:t>
      </w:r>
      <w:bookmarkEnd w:id="13"/>
    </w:p>
    <w:p w14:paraId="78360956" w14:textId="2164FEE6" w:rsidR="008D6289" w:rsidRPr="00A461B7" w:rsidRDefault="001F5B62" w:rsidP="00C27DFB">
      <w:pPr>
        <w:rPr>
          <w:rFonts w:ascii="Calibri" w:hAnsi="Calibri"/>
          <w:sz w:val="22"/>
        </w:rPr>
      </w:pPr>
      <w:r w:rsidRPr="001F5B62">
        <w:rPr>
          <w:rFonts w:ascii="Calibri" w:hAnsi="Calibri"/>
          <w:sz w:val="22"/>
        </w:rPr>
        <w:t>In terms of land access</w:t>
      </w:r>
      <w:r>
        <w:rPr>
          <w:rFonts w:ascii="Calibri" w:hAnsi="Calibri"/>
          <w:b/>
          <w:sz w:val="22"/>
        </w:rPr>
        <w:t xml:space="preserve"> </w:t>
      </w:r>
      <w:r w:rsidR="008D6289" w:rsidRPr="00A461B7">
        <w:rPr>
          <w:rFonts w:ascii="Calibri" w:hAnsi="Calibri"/>
          <w:sz w:val="22"/>
        </w:rPr>
        <w:t xml:space="preserve">89.1% </w:t>
      </w:r>
      <w:r>
        <w:rPr>
          <w:rFonts w:ascii="Calibri" w:hAnsi="Calibri"/>
          <w:sz w:val="22"/>
        </w:rPr>
        <w:t>(n=</w:t>
      </w:r>
      <w:r w:rsidR="008B3FB9" w:rsidRPr="00A461B7">
        <w:rPr>
          <w:rFonts w:ascii="Calibri" w:hAnsi="Calibri"/>
          <w:sz w:val="22"/>
        </w:rPr>
        <w:t xml:space="preserve">744) </w:t>
      </w:r>
      <w:r>
        <w:rPr>
          <w:rFonts w:ascii="Calibri" w:hAnsi="Calibri"/>
          <w:sz w:val="22"/>
        </w:rPr>
        <w:t xml:space="preserve">of households </w:t>
      </w:r>
      <w:r w:rsidR="008D6289" w:rsidRPr="00A461B7">
        <w:rPr>
          <w:rFonts w:ascii="Calibri" w:hAnsi="Calibri"/>
          <w:sz w:val="22"/>
        </w:rPr>
        <w:t>report that they have their own land</w:t>
      </w:r>
      <w:r w:rsidR="008B3FB9" w:rsidRPr="00A461B7">
        <w:rPr>
          <w:rFonts w:ascii="Calibri" w:hAnsi="Calibri"/>
          <w:sz w:val="22"/>
        </w:rPr>
        <w:t xml:space="preserve"> with mixed tenure;</w:t>
      </w:r>
      <w:r w:rsidR="008D6289" w:rsidRPr="00A461B7">
        <w:rPr>
          <w:rFonts w:ascii="Calibri" w:hAnsi="Calibri"/>
          <w:sz w:val="22"/>
        </w:rPr>
        <w:t xml:space="preserve"> </w:t>
      </w:r>
      <w:r w:rsidR="000F4F57" w:rsidRPr="00A461B7">
        <w:rPr>
          <w:rFonts w:ascii="Calibri" w:hAnsi="Calibri"/>
          <w:sz w:val="22"/>
        </w:rPr>
        <w:t xml:space="preserve">of which </w:t>
      </w:r>
      <w:r>
        <w:rPr>
          <w:rFonts w:ascii="Calibri" w:hAnsi="Calibri"/>
          <w:sz w:val="22"/>
        </w:rPr>
        <w:t>100% report that they lease-</w:t>
      </w:r>
      <w:r w:rsidR="008B3FB9" w:rsidRPr="00A461B7">
        <w:rPr>
          <w:rFonts w:ascii="Calibri" w:hAnsi="Calibri"/>
          <w:sz w:val="22"/>
        </w:rPr>
        <w:t xml:space="preserve">hold tenure, and 80% report also report that this is customary land tenure. Just over a third (37%) </w:t>
      </w:r>
      <w:r>
        <w:rPr>
          <w:rFonts w:ascii="Calibri" w:hAnsi="Calibri"/>
          <w:sz w:val="22"/>
        </w:rPr>
        <w:t xml:space="preserve">of households surveyed </w:t>
      </w:r>
      <w:r w:rsidR="008B3FB9" w:rsidRPr="00A461B7">
        <w:rPr>
          <w:rFonts w:ascii="Calibri" w:hAnsi="Calibri"/>
          <w:sz w:val="22"/>
        </w:rPr>
        <w:t xml:space="preserve">have access to communal land and 23.5% free hold tenure. </w:t>
      </w:r>
      <w:r w:rsidR="006B3350" w:rsidRPr="00A461B7">
        <w:rPr>
          <w:rFonts w:ascii="Calibri" w:hAnsi="Calibri"/>
          <w:sz w:val="22"/>
        </w:rPr>
        <w:t xml:space="preserve">Over 92% of HH report that they do not have access to other parcels of land for cultivation. </w:t>
      </w:r>
    </w:p>
    <w:p w14:paraId="4C111989" w14:textId="77777777" w:rsidR="006B3350" w:rsidRPr="00A461B7" w:rsidRDefault="006B3350" w:rsidP="00C27DFB">
      <w:pPr>
        <w:rPr>
          <w:rFonts w:ascii="Calibri" w:hAnsi="Calibri"/>
          <w:sz w:val="22"/>
        </w:rPr>
      </w:pPr>
    </w:p>
    <w:p w14:paraId="2257CF57" w14:textId="1DBA07D6" w:rsidR="001F5B62" w:rsidRDefault="001F5B62" w:rsidP="00C27DFB">
      <w:pPr>
        <w:rPr>
          <w:rFonts w:ascii="Calibri" w:hAnsi="Calibri"/>
          <w:sz w:val="22"/>
        </w:rPr>
      </w:pPr>
      <w:r>
        <w:rPr>
          <w:rFonts w:ascii="Calibri" w:hAnsi="Calibri"/>
          <w:sz w:val="22"/>
        </w:rPr>
        <w:lastRenderedPageBreak/>
        <w:t>Just over a third (</w:t>
      </w:r>
      <w:r w:rsidR="008874E7" w:rsidRPr="00A461B7">
        <w:rPr>
          <w:rFonts w:ascii="Calibri" w:hAnsi="Calibri"/>
          <w:sz w:val="22"/>
        </w:rPr>
        <w:t>34%</w:t>
      </w:r>
      <w:r>
        <w:rPr>
          <w:rFonts w:ascii="Calibri" w:hAnsi="Calibri"/>
          <w:sz w:val="22"/>
        </w:rPr>
        <w:t>)</w:t>
      </w:r>
      <w:r w:rsidR="008874E7" w:rsidRPr="00A461B7">
        <w:rPr>
          <w:rFonts w:ascii="Calibri" w:hAnsi="Calibri"/>
          <w:sz w:val="22"/>
        </w:rPr>
        <w:t xml:space="preserve"> of household heads report that they have access to less than 5 acres of land, </w:t>
      </w:r>
      <w:r>
        <w:rPr>
          <w:rFonts w:ascii="Calibri" w:hAnsi="Calibri"/>
          <w:sz w:val="22"/>
        </w:rPr>
        <w:t>and t</w:t>
      </w:r>
      <w:r w:rsidR="008874E7" w:rsidRPr="00A461B7">
        <w:rPr>
          <w:rFonts w:ascii="Calibri" w:hAnsi="Calibri"/>
          <w:sz w:val="22"/>
        </w:rPr>
        <w:t xml:space="preserve">he primary use of this land during the last 2 cropping seasons was for either annual crops (21.4 %) or both annual and perennial crops 28,1% (households own crops). </w:t>
      </w:r>
      <w:r w:rsidR="00AD3B09" w:rsidRPr="00A461B7">
        <w:rPr>
          <w:rFonts w:ascii="Calibri" w:hAnsi="Calibri"/>
          <w:sz w:val="22"/>
        </w:rPr>
        <w:t xml:space="preserve">On average households interviewed for the survey actually cultivated 4.11 acres of land during the previous season before the survey took place in 2014. </w:t>
      </w:r>
    </w:p>
    <w:p w14:paraId="57BFBD7A" w14:textId="77777777" w:rsidR="008874E7" w:rsidRPr="00A461B7" w:rsidRDefault="008874E7" w:rsidP="00C27DFB">
      <w:pPr>
        <w:rPr>
          <w:rFonts w:ascii="Calibri" w:hAnsi="Calibri"/>
          <w:sz w:val="22"/>
        </w:rPr>
      </w:pPr>
    </w:p>
    <w:p w14:paraId="71D4C756" w14:textId="26158338" w:rsidR="006B3350" w:rsidRPr="00A461B7" w:rsidRDefault="006B3350" w:rsidP="00C27DFB">
      <w:pPr>
        <w:rPr>
          <w:rFonts w:ascii="Calibri" w:hAnsi="Calibri"/>
          <w:sz w:val="22"/>
        </w:rPr>
      </w:pPr>
      <w:r w:rsidRPr="00A461B7">
        <w:rPr>
          <w:rFonts w:ascii="Calibri" w:hAnsi="Calibri"/>
          <w:sz w:val="22"/>
        </w:rPr>
        <w:t xml:space="preserve">In terms </w:t>
      </w:r>
      <w:r w:rsidR="002E556F" w:rsidRPr="00A461B7">
        <w:rPr>
          <w:rFonts w:ascii="Calibri" w:hAnsi="Calibri"/>
          <w:sz w:val="22"/>
        </w:rPr>
        <w:t>of land</w:t>
      </w:r>
      <w:r w:rsidR="001F5B62">
        <w:rPr>
          <w:rFonts w:ascii="Calibri" w:hAnsi="Calibri"/>
          <w:sz w:val="22"/>
        </w:rPr>
        <w:t xml:space="preserve"> user rights, 63.7% (n=532) of households </w:t>
      </w:r>
      <w:r w:rsidRPr="00A461B7">
        <w:rPr>
          <w:rFonts w:ascii="Calibri" w:hAnsi="Calibri"/>
          <w:sz w:val="22"/>
        </w:rPr>
        <w:t>report that they can sell or use rights</w:t>
      </w:r>
      <w:r w:rsidR="002E556F" w:rsidRPr="00A461B7">
        <w:rPr>
          <w:rFonts w:ascii="Calibri" w:hAnsi="Calibri"/>
          <w:sz w:val="22"/>
        </w:rPr>
        <w:t xml:space="preserve"> to the land </w:t>
      </w:r>
      <w:r w:rsidRPr="00A461B7">
        <w:rPr>
          <w:rFonts w:ascii="Calibri" w:hAnsi="Calibri"/>
          <w:sz w:val="22"/>
        </w:rPr>
        <w:t xml:space="preserve">with approval from spouse or children, or from extended family; 14% of HH report </w:t>
      </w:r>
      <w:r w:rsidR="00DB77ED" w:rsidRPr="00A461B7">
        <w:rPr>
          <w:rFonts w:ascii="Calibri" w:hAnsi="Calibri"/>
          <w:sz w:val="22"/>
        </w:rPr>
        <w:t xml:space="preserve">no rights to sell the </w:t>
      </w:r>
      <w:r w:rsidR="002E556F" w:rsidRPr="00A461B7">
        <w:rPr>
          <w:rFonts w:ascii="Calibri" w:hAnsi="Calibri"/>
          <w:sz w:val="22"/>
        </w:rPr>
        <w:t>land</w:t>
      </w:r>
      <w:r w:rsidR="00DB77ED" w:rsidRPr="00A461B7">
        <w:rPr>
          <w:rFonts w:ascii="Calibri" w:hAnsi="Calibri"/>
          <w:sz w:val="22"/>
        </w:rPr>
        <w:t xml:space="preserve">. In terms of female household heads (n= 144 or 17% of total sample), 7,6% report that they can sell or use the rights without anyone else´s approval compared to 13.8% of men.  Just over half of male household heads report that they need approval from extended family (52%) compared to 61.1% of female household heads. </w:t>
      </w:r>
    </w:p>
    <w:p w14:paraId="0AF01C2A" w14:textId="77777777" w:rsidR="0087539A" w:rsidRPr="00A461B7" w:rsidRDefault="0087539A" w:rsidP="00C27DFB">
      <w:pPr>
        <w:rPr>
          <w:rFonts w:ascii="Calibri" w:hAnsi="Calibri"/>
          <w:sz w:val="22"/>
        </w:rPr>
      </w:pPr>
    </w:p>
    <w:p w14:paraId="38753CB8" w14:textId="77777777" w:rsidR="0087539A" w:rsidRPr="00A461B7" w:rsidRDefault="0087539A" w:rsidP="00C27DFB">
      <w:pPr>
        <w:rPr>
          <w:rFonts w:ascii="Calibri" w:hAnsi="Calibri"/>
          <w:sz w:val="22"/>
        </w:rPr>
      </w:pPr>
      <w:r w:rsidRPr="00A461B7">
        <w:rPr>
          <w:rFonts w:ascii="Calibri" w:hAnsi="Calibri"/>
          <w:sz w:val="22"/>
        </w:rPr>
        <w:t xml:space="preserve">In terms of bequeathing ownership or user rights, </w:t>
      </w:r>
      <w:r w:rsidR="00896278" w:rsidRPr="00A461B7">
        <w:rPr>
          <w:rFonts w:ascii="Calibri" w:hAnsi="Calibri"/>
          <w:sz w:val="22"/>
        </w:rPr>
        <w:t>21% of male household heads, compared to 8,5% of female household heads can do so without approval from others</w:t>
      </w:r>
      <w:r w:rsidR="002E556F" w:rsidRPr="00A461B7">
        <w:rPr>
          <w:rFonts w:ascii="Calibri" w:hAnsi="Calibri"/>
          <w:sz w:val="22"/>
        </w:rPr>
        <w:t>. Over half (57,5%) of female HH</w:t>
      </w:r>
      <w:r w:rsidR="00896278" w:rsidRPr="00A461B7">
        <w:rPr>
          <w:rFonts w:ascii="Calibri" w:hAnsi="Calibri"/>
          <w:sz w:val="22"/>
        </w:rPr>
        <w:t xml:space="preserve"> require approval from extended family, compared to 48% of ma</w:t>
      </w:r>
      <w:r w:rsidR="002E556F" w:rsidRPr="00A461B7">
        <w:rPr>
          <w:rFonts w:ascii="Calibri" w:hAnsi="Calibri"/>
          <w:sz w:val="22"/>
        </w:rPr>
        <w:t>le household heads. If female HH</w:t>
      </w:r>
      <w:r w:rsidR="00896278" w:rsidRPr="00A461B7">
        <w:rPr>
          <w:rFonts w:ascii="Calibri" w:hAnsi="Calibri"/>
          <w:sz w:val="22"/>
        </w:rPr>
        <w:t xml:space="preserve"> want to rent their property out to someone else then 13,9% say they have no right to do so, and 58.3% can only do so with the appro</w:t>
      </w:r>
      <w:r w:rsidR="002E556F" w:rsidRPr="00A461B7">
        <w:rPr>
          <w:rFonts w:ascii="Calibri" w:hAnsi="Calibri"/>
          <w:sz w:val="22"/>
        </w:rPr>
        <w:t xml:space="preserve">val from their extended family. If women household heads want to use the land and property as loan security, 60% need permission from extended family (54% male HH). </w:t>
      </w:r>
    </w:p>
    <w:p w14:paraId="04A720EF" w14:textId="77777777" w:rsidR="0087539A" w:rsidRPr="00A461B7" w:rsidRDefault="0087539A" w:rsidP="00C27DFB">
      <w:pPr>
        <w:rPr>
          <w:rFonts w:ascii="Calibri" w:hAnsi="Calibri"/>
        </w:rPr>
      </w:pPr>
    </w:p>
    <w:p w14:paraId="1AA72C3F" w14:textId="77777777" w:rsidR="002E556F" w:rsidRPr="00A461B7" w:rsidRDefault="00AD3B09" w:rsidP="001F5B62">
      <w:pPr>
        <w:pStyle w:val="Heading2"/>
      </w:pPr>
      <w:bookmarkStart w:id="14" w:name="_Toc294355147"/>
      <w:r w:rsidRPr="00A461B7">
        <w:t>Food security</w:t>
      </w:r>
      <w:bookmarkEnd w:id="14"/>
      <w:r w:rsidRPr="00A461B7">
        <w:t xml:space="preserve"> </w:t>
      </w:r>
    </w:p>
    <w:p w14:paraId="1A5921F0" w14:textId="52AFC24F" w:rsidR="002F0178" w:rsidRPr="00A461B7" w:rsidRDefault="00AD3B09" w:rsidP="00C27DFB">
      <w:pPr>
        <w:rPr>
          <w:rFonts w:ascii="Calibri" w:hAnsi="Calibri"/>
          <w:sz w:val="22"/>
        </w:rPr>
      </w:pPr>
      <w:r w:rsidRPr="00A461B7">
        <w:rPr>
          <w:rFonts w:ascii="Calibri" w:hAnsi="Calibri"/>
          <w:sz w:val="22"/>
        </w:rPr>
        <w:t xml:space="preserve">In terms of food security </w:t>
      </w:r>
      <w:r w:rsidR="002F0178" w:rsidRPr="00A461B7">
        <w:rPr>
          <w:rFonts w:ascii="Calibri" w:hAnsi="Calibri"/>
          <w:sz w:val="22"/>
        </w:rPr>
        <w:t xml:space="preserve">a small proportion of </w:t>
      </w:r>
      <w:r w:rsidRPr="00A461B7">
        <w:rPr>
          <w:rFonts w:ascii="Calibri" w:hAnsi="Calibri"/>
          <w:sz w:val="22"/>
        </w:rPr>
        <w:t xml:space="preserve">households </w:t>
      </w:r>
      <w:r w:rsidR="001F5B62">
        <w:rPr>
          <w:rFonts w:ascii="Calibri" w:hAnsi="Calibri"/>
          <w:sz w:val="22"/>
        </w:rPr>
        <w:t xml:space="preserve">surveyed at endline </w:t>
      </w:r>
      <w:r w:rsidRPr="00A461B7">
        <w:rPr>
          <w:rFonts w:ascii="Calibri" w:hAnsi="Calibri"/>
          <w:sz w:val="22"/>
        </w:rPr>
        <w:t xml:space="preserve">are in a challenging position, </w:t>
      </w:r>
      <w:r w:rsidR="002F0178" w:rsidRPr="00A461B7">
        <w:rPr>
          <w:rFonts w:ascii="Calibri" w:hAnsi="Calibri"/>
          <w:sz w:val="22"/>
        </w:rPr>
        <w:t>with 9% of households (n=75) reporting that they had no food of any kind in their household because of</w:t>
      </w:r>
      <w:r w:rsidR="00B77A3B" w:rsidRPr="00A461B7">
        <w:rPr>
          <w:rFonts w:ascii="Calibri" w:hAnsi="Calibri"/>
          <w:sz w:val="22"/>
        </w:rPr>
        <w:t xml:space="preserve"> lack of resources to get food, with around a half of these households reporting that this was rarely – once or twice in the past 4 months, and around 40% of this group reporting that this was more frequent (2 – 10 times in the past month).  </w:t>
      </w:r>
    </w:p>
    <w:p w14:paraId="6877BEBD" w14:textId="77777777" w:rsidR="002F0178" w:rsidRPr="00A461B7" w:rsidRDefault="002F0178" w:rsidP="00C27DFB">
      <w:pPr>
        <w:rPr>
          <w:rFonts w:ascii="Calibri" w:hAnsi="Calibri"/>
          <w:sz w:val="22"/>
        </w:rPr>
      </w:pPr>
    </w:p>
    <w:p w14:paraId="54DD4E99" w14:textId="7C8AB47D" w:rsidR="00A461B7" w:rsidRDefault="001F5B62" w:rsidP="00494FB6">
      <w:pPr>
        <w:rPr>
          <w:rFonts w:ascii="Calibri" w:hAnsi="Calibri"/>
          <w:sz w:val="22"/>
        </w:rPr>
      </w:pPr>
      <w:r>
        <w:rPr>
          <w:rFonts w:ascii="Calibri" w:hAnsi="Calibri"/>
          <w:sz w:val="22"/>
        </w:rPr>
        <w:t>Just under a half (</w:t>
      </w:r>
      <w:r w:rsidR="00B77A3B" w:rsidRPr="00A461B7">
        <w:rPr>
          <w:rFonts w:ascii="Calibri" w:hAnsi="Calibri"/>
          <w:sz w:val="22"/>
        </w:rPr>
        <w:t>47.5%</w:t>
      </w:r>
      <w:r>
        <w:rPr>
          <w:rFonts w:ascii="Calibri" w:hAnsi="Calibri"/>
          <w:sz w:val="22"/>
        </w:rPr>
        <w:t xml:space="preserve">) of households </w:t>
      </w:r>
      <w:r w:rsidR="00A2149E" w:rsidRPr="00A461B7">
        <w:rPr>
          <w:rFonts w:ascii="Calibri" w:hAnsi="Calibri"/>
          <w:sz w:val="22"/>
        </w:rPr>
        <w:t xml:space="preserve">reported that in the last 4 weeks they were not able to eat the kinds of foods they preferred due to lack of resources – and for 52% this was a relatively regular occurrence (2 – 10 times in the past month). </w:t>
      </w:r>
      <w:r>
        <w:rPr>
          <w:rFonts w:ascii="Calibri" w:hAnsi="Calibri"/>
          <w:sz w:val="22"/>
        </w:rPr>
        <w:t>Put in context, n</w:t>
      </w:r>
      <w:r w:rsidR="005B6509">
        <w:rPr>
          <w:rFonts w:ascii="Calibri" w:hAnsi="Calibri"/>
          <w:sz w:val="22"/>
        </w:rPr>
        <w:t>ationally, the World Food Programme (WFP) reports that in Northern Uganda, 54% of the population are food energy deficient, compared with an average of 48% nationally. 2013 WFP statistics report that 12% of northern households are surviving on one meal a deal compared to 6.3% of households at national level in Uganda.</w:t>
      </w:r>
      <w:r w:rsidR="005B6509">
        <w:rPr>
          <w:rStyle w:val="FootnoteReference"/>
          <w:rFonts w:ascii="Calibri" w:hAnsi="Calibri"/>
          <w:sz w:val="22"/>
        </w:rPr>
        <w:footnoteReference w:id="9"/>
      </w:r>
    </w:p>
    <w:p w14:paraId="491D19AD" w14:textId="77777777" w:rsidR="00A461B7" w:rsidRDefault="00A461B7" w:rsidP="00494FB6">
      <w:pPr>
        <w:rPr>
          <w:rFonts w:ascii="Calibri" w:hAnsi="Calibri"/>
          <w:sz w:val="22"/>
        </w:rPr>
      </w:pPr>
    </w:p>
    <w:p w14:paraId="26D1898B" w14:textId="3E518125" w:rsidR="00D31533" w:rsidRPr="00A0092C" w:rsidRDefault="002F0178" w:rsidP="000706D4">
      <w:pPr>
        <w:rPr>
          <w:rFonts w:ascii="Calibri" w:hAnsi="Calibri"/>
          <w:sz w:val="22"/>
        </w:rPr>
      </w:pPr>
      <w:r w:rsidRPr="00A461B7">
        <w:rPr>
          <w:rFonts w:ascii="Calibri" w:hAnsi="Calibri"/>
          <w:sz w:val="22"/>
        </w:rPr>
        <w:t xml:space="preserve">Less than a third of households (27.4%) report that in the past 4 weeks they had eaten a smaller meal than they felt they needed. </w:t>
      </w:r>
      <w:r w:rsidR="00A0092C">
        <w:rPr>
          <w:rFonts w:ascii="Calibri" w:hAnsi="Calibri"/>
          <w:sz w:val="22"/>
        </w:rPr>
        <w:t>11.4% of households</w:t>
      </w:r>
      <w:r w:rsidR="00AD3B09" w:rsidRPr="00A461B7">
        <w:rPr>
          <w:rFonts w:ascii="Calibri" w:hAnsi="Calibri"/>
          <w:sz w:val="22"/>
        </w:rPr>
        <w:t xml:space="preserve"> reported that the adults in their house had only eaten 1 meal the day before the survey, and 70% 2 meals only. </w:t>
      </w:r>
      <w:r w:rsidR="00A2149E" w:rsidRPr="00A461B7">
        <w:rPr>
          <w:rFonts w:ascii="Calibri" w:hAnsi="Calibri"/>
          <w:sz w:val="22"/>
        </w:rPr>
        <w:t xml:space="preserve">In 7.2 % of cases, the children in the households had only eaten once too, but </w:t>
      </w:r>
      <w:r w:rsidR="00A0092C">
        <w:rPr>
          <w:rFonts w:ascii="Calibri" w:hAnsi="Calibri"/>
          <w:sz w:val="22"/>
        </w:rPr>
        <w:t>households</w:t>
      </w:r>
      <w:r w:rsidR="00A2149E" w:rsidRPr="00A461B7">
        <w:rPr>
          <w:rFonts w:ascii="Calibri" w:hAnsi="Calibri"/>
          <w:sz w:val="22"/>
        </w:rPr>
        <w:t xml:space="preserve"> reported that over half of children (55,7%) ate at least 2 meals, and just under a third (30,7%) 3 meals. In terms of </w:t>
      </w:r>
      <w:r w:rsidR="005B6509">
        <w:rPr>
          <w:rFonts w:ascii="Calibri" w:hAnsi="Calibri"/>
          <w:sz w:val="22"/>
        </w:rPr>
        <w:t xml:space="preserve">meal composition, over 80% of </w:t>
      </w:r>
      <w:r w:rsidR="00A0092C">
        <w:rPr>
          <w:rFonts w:ascii="Calibri" w:hAnsi="Calibri"/>
          <w:sz w:val="22"/>
        </w:rPr>
        <w:t>households</w:t>
      </w:r>
      <w:r w:rsidR="00A2149E" w:rsidRPr="00A461B7">
        <w:rPr>
          <w:rFonts w:ascii="Calibri" w:hAnsi="Calibri"/>
          <w:sz w:val="22"/>
        </w:rPr>
        <w:t xml:space="preserve"> reported that </w:t>
      </w:r>
      <w:r w:rsidR="006A6231">
        <w:rPr>
          <w:rFonts w:ascii="Calibri" w:hAnsi="Calibri"/>
          <w:sz w:val="22"/>
        </w:rPr>
        <w:t xml:space="preserve">they had eaten cereals (84% </w:t>
      </w:r>
      <w:r w:rsidR="006A6231" w:rsidRPr="00A461B7">
        <w:rPr>
          <w:rFonts w:ascii="Calibri" w:hAnsi="Calibri"/>
          <w:sz w:val="22"/>
        </w:rPr>
        <w:t>which</w:t>
      </w:r>
      <w:r w:rsidR="00A2149E" w:rsidRPr="00A461B7">
        <w:rPr>
          <w:rFonts w:ascii="Calibri" w:hAnsi="Calibri"/>
          <w:sz w:val="22"/>
        </w:rPr>
        <w:t xml:space="preserve"> they produced themselves), roots (61% homegrown), and vegetables (86.7% home grown) as their main foods; and just 38.6% had eaten fish or meat (29% purchased). </w:t>
      </w:r>
    </w:p>
    <w:p w14:paraId="72F651B9" w14:textId="45C8FACB" w:rsidR="00A0092C" w:rsidRDefault="00A0092C" w:rsidP="00A0092C">
      <w:pPr>
        <w:pStyle w:val="Heading2"/>
        <w:spacing w:before="240"/>
      </w:pPr>
      <w:bookmarkStart w:id="15" w:name="_Toc294355148"/>
      <w:r w:rsidRPr="001F5B62">
        <w:t>Household Socio economic characteristics</w:t>
      </w:r>
      <w:bookmarkEnd w:id="15"/>
      <w:r w:rsidRPr="001F5B62">
        <w:t xml:space="preserve"> </w:t>
      </w:r>
    </w:p>
    <w:p w14:paraId="18716844" w14:textId="77777777" w:rsidR="001E72CA" w:rsidRDefault="001E72CA" w:rsidP="001E72CA"/>
    <w:p w14:paraId="51B9B791" w14:textId="77777777" w:rsidR="001E72CA" w:rsidRDefault="001E72CA" w:rsidP="001E72CA"/>
    <w:p w14:paraId="5CC41EB9" w14:textId="77777777" w:rsidR="001E72CA" w:rsidRDefault="001E72CA" w:rsidP="001E72CA"/>
    <w:p w14:paraId="6ADB925F" w14:textId="77777777" w:rsidR="001E72CA" w:rsidRDefault="001E72CA" w:rsidP="001E72CA"/>
    <w:p w14:paraId="048B2753" w14:textId="77777777" w:rsidR="001E72CA" w:rsidRPr="001E72CA" w:rsidRDefault="001E72CA" w:rsidP="001E72CA"/>
    <w:p w14:paraId="6EAA23E6" w14:textId="77777777" w:rsidR="00A0092C" w:rsidRDefault="00A0092C" w:rsidP="00A0092C">
      <w:pPr>
        <w:rPr>
          <w:rFonts w:ascii="Calibri" w:hAnsi="Calibri"/>
          <w:sz w:val="22"/>
        </w:rPr>
      </w:pPr>
      <w:r w:rsidRPr="00A461B7">
        <w:rPr>
          <w:rFonts w:ascii="Calibri" w:hAnsi="Calibri"/>
          <w:sz w:val="22"/>
        </w:rPr>
        <w:t>The average household size in mid north Uganda is 5.1; t</w:t>
      </w:r>
      <w:r>
        <w:rPr>
          <w:rFonts w:ascii="Calibri" w:hAnsi="Calibri"/>
          <w:sz w:val="22"/>
        </w:rPr>
        <w:t>he mean household size in the household</w:t>
      </w:r>
      <w:r w:rsidRPr="00A461B7">
        <w:rPr>
          <w:rFonts w:ascii="Calibri" w:hAnsi="Calibri"/>
          <w:sz w:val="22"/>
        </w:rPr>
        <w:t xml:space="preserve"> survey sample is 6.55 members. </w:t>
      </w:r>
      <w:r>
        <w:rPr>
          <w:rFonts w:ascii="Calibri" w:hAnsi="Calibri"/>
          <w:sz w:val="22"/>
        </w:rPr>
        <w:t xml:space="preserve">Over </w:t>
      </w:r>
      <w:r w:rsidRPr="00A461B7">
        <w:rPr>
          <w:rFonts w:ascii="Calibri" w:hAnsi="Calibri"/>
          <w:sz w:val="22"/>
        </w:rPr>
        <w:t>93%</w:t>
      </w:r>
      <w:r>
        <w:rPr>
          <w:rFonts w:ascii="Calibri" w:hAnsi="Calibri"/>
          <w:sz w:val="22"/>
        </w:rPr>
        <w:t xml:space="preserve"> of respondents report that they live</w:t>
      </w:r>
      <w:r w:rsidRPr="00A461B7">
        <w:rPr>
          <w:rFonts w:ascii="Calibri" w:hAnsi="Calibri"/>
          <w:sz w:val="22"/>
        </w:rPr>
        <w:t xml:space="preserve"> in temporary huts and </w:t>
      </w:r>
      <w:r w:rsidRPr="00A461B7">
        <w:rPr>
          <w:rFonts w:ascii="Calibri" w:hAnsi="Calibri"/>
          <w:sz w:val="22"/>
        </w:rPr>
        <w:lastRenderedPageBreak/>
        <w:t xml:space="preserve">only 0.4 % of households reporting that they live in permanent brick structures. The majority (94.3%) of households live in self-owned properties, and 70.7% with earth and dung floors, or earth </w:t>
      </w:r>
      <w:r>
        <w:rPr>
          <w:rFonts w:ascii="Calibri" w:hAnsi="Calibri"/>
          <w:sz w:val="22"/>
        </w:rPr>
        <w:t>and sand (23.2%) flooring. 93</w:t>
      </w:r>
      <w:r w:rsidRPr="00A461B7">
        <w:rPr>
          <w:rFonts w:ascii="Calibri" w:hAnsi="Calibri"/>
          <w:sz w:val="22"/>
        </w:rPr>
        <w:t xml:space="preserve">% of households have grass-thatched roofs. For lighting, over half of households (59,2%) use tadooba (or tin lamps) and 25.1% use paraffin or kerosene lamps; only 0.2% of HH report access to electricity for lighting. </w:t>
      </w:r>
    </w:p>
    <w:p w14:paraId="10301031" w14:textId="77777777" w:rsidR="00A0092C" w:rsidRPr="00A0092C" w:rsidRDefault="00A0092C" w:rsidP="00A0092C">
      <w:pPr>
        <w:rPr>
          <w:rFonts w:ascii="Calibri" w:hAnsi="Calibri"/>
          <w:b/>
        </w:rPr>
      </w:pPr>
    </w:p>
    <w:p w14:paraId="4EFAC65C" w14:textId="351982A8" w:rsidR="000706D4" w:rsidRPr="00A0092C" w:rsidRDefault="006222A9" w:rsidP="000706D4">
      <w:pPr>
        <w:rPr>
          <w:rFonts w:ascii="Calibri" w:hAnsi="Calibri"/>
        </w:rPr>
      </w:pPr>
      <w:r>
        <w:rPr>
          <w:rFonts w:ascii="Calibri" w:hAnsi="Calibri"/>
          <w:sz w:val="22"/>
        </w:rPr>
        <w:t>Just over half (56.9</w:t>
      </w:r>
      <w:r w:rsidR="00D31533" w:rsidRPr="00A461B7">
        <w:rPr>
          <w:rFonts w:ascii="Calibri" w:hAnsi="Calibri"/>
          <w:sz w:val="22"/>
        </w:rPr>
        <w:t>%</w:t>
      </w:r>
      <w:r>
        <w:rPr>
          <w:rFonts w:ascii="Calibri" w:hAnsi="Calibri"/>
          <w:sz w:val="22"/>
        </w:rPr>
        <w:t>)</w:t>
      </w:r>
      <w:r w:rsidR="00D31533" w:rsidRPr="00A461B7">
        <w:rPr>
          <w:rFonts w:ascii="Calibri" w:hAnsi="Calibri"/>
          <w:sz w:val="22"/>
        </w:rPr>
        <w:t xml:space="preserve"> of women interviewed and 70% of men interviewed</w:t>
      </w:r>
      <w:r>
        <w:rPr>
          <w:rFonts w:ascii="Calibri" w:hAnsi="Calibri"/>
          <w:sz w:val="22"/>
        </w:rPr>
        <w:t xml:space="preserve"> report that they </w:t>
      </w:r>
      <w:r w:rsidRPr="00A461B7">
        <w:rPr>
          <w:rFonts w:ascii="Calibri" w:hAnsi="Calibri"/>
          <w:sz w:val="22"/>
        </w:rPr>
        <w:t>are married monogamously</w:t>
      </w:r>
      <w:r>
        <w:rPr>
          <w:rFonts w:ascii="Calibri" w:hAnsi="Calibri"/>
          <w:sz w:val="22"/>
        </w:rPr>
        <w:t>; 23</w:t>
      </w:r>
      <w:r w:rsidR="00D31533" w:rsidRPr="00A461B7">
        <w:rPr>
          <w:rFonts w:ascii="Calibri" w:hAnsi="Calibri"/>
          <w:sz w:val="22"/>
        </w:rPr>
        <w:t>% of men and women report that they are in a polygamous marriage, which is an additional and interesting le</w:t>
      </w:r>
      <w:r w:rsidR="00A0092C">
        <w:rPr>
          <w:rFonts w:ascii="Calibri" w:hAnsi="Calibri"/>
          <w:sz w:val="22"/>
        </w:rPr>
        <w:t xml:space="preserve">ns to the analysis of the data; </w:t>
      </w:r>
      <w:r w:rsidR="00D31533" w:rsidRPr="00A461B7">
        <w:rPr>
          <w:rFonts w:ascii="Calibri" w:hAnsi="Calibri"/>
          <w:sz w:val="22"/>
        </w:rPr>
        <w:t xml:space="preserve">11% of women </w:t>
      </w:r>
      <w:r w:rsidR="00A0092C" w:rsidRPr="00A461B7">
        <w:rPr>
          <w:rFonts w:ascii="Calibri" w:hAnsi="Calibri"/>
          <w:sz w:val="22"/>
        </w:rPr>
        <w:t>are widows</w:t>
      </w:r>
      <w:r w:rsidR="00823949" w:rsidRPr="00A461B7">
        <w:rPr>
          <w:rFonts w:ascii="Calibri" w:hAnsi="Calibri"/>
          <w:sz w:val="22"/>
        </w:rPr>
        <w:t xml:space="preserve">. </w:t>
      </w:r>
    </w:p>
    <w:p w14:paraId="0598A2CC" w14:textId="77777777" w:rsidR="00100B73" w:rsidRPr="00A057D1" w:rsidRDefault="00100B73" w:rsidP="000706D4">
      <w:pPr>
        <w:rPr>
          <w:rFonts w:ascii="Calibri" w:hAnsi="Calibri"/>
          <w:sz w:val="22"/>
        </w:rPr>
      </w:pPr>
    </w:p>
    <w:p w14:paraId="5A36DBE5" w14:textId="40E72A57" w:rsidR="00823949" w:rsidRPr="006A6231" w:rsidRDefault="00100B73" w:rsidP="000706D4">
      <w:pPr>
        <w:rPr>
          <w:rFonts w:ascii="Calibri" w:hAnsi="Calibri"/>
          <w:b/>
          <w:sz w:val="22"/>
        </w:rPr>
      </w:pPr>
      <w:r w:rsidRPr="00A057D1">
        <w:rPr>
          <w:rFonts w:ascii="Calibri" w:hAnsi="Calibri"/>
          <w:b/>
          <w:sz w:val="22"/>
        </w:rPr>
        <w:t>F</w:t>
      </w:r>
      <w:r w:rsidR="006A6231">
        <w:rPr>
          <w:rFonts w:ascii="Calibri" w:hAnsi="Calibri"/>
          <w:b/>
          <w:sz w:val="22"/>
        </w:rPr>
        <w:t>igure 2</w:t>
      </w:r>
      <w:r w:rsidR="00A81FE4" w:rsidRPr="00A057D1">
        <w:rPr>
          <w:rFonts w:ascii="Calibri" w:hAnsi="Calibri"/>
          <w:b/>
          <w:sz w:val="22"/>
        </w:rPr>
        <w:t xml:space="preserve"> Marital </w:t>
      </w:r>
      <w:proofErr w:type="gramStart"/>
      <w:r w:rsidR="008862E1">
        <w:rPr>
          <w:rFonts w:ascii="Calibri" w:hAnsi="Calibri"/>
          <w:b/>
          <w:sz w:val="22"/>
        </w:rPr>
        <w:t>status</w:t>
      </w:r>
      <w:proofErr w:type="gramEnd"/>
      <w:r w:rsidR="00A81FE4" w:rsidRPr="00A057D1">
        <w:rPr>
          <w:rFonts w:ascii="Calibri" w:hAnsi="Calibri"/>
          <w:b/>
          <w:sz w:val="22"/>
        </w:rPr>
        <w:t xml:space="preserve"> of </w:t>
      </w:r>
      <w:r w:rsidR="006A6231">
        <w:rPr>
          <w:rFonts w:ascii="Calibri" w:hAnsi="Calibri"/>
          <w:b/>
          <w:sz w:val="22"/>
        </w:rPr>
        <w:t xml:space="preserve">male and female survey </w:t>
      </w:r>
      <w:r w:rsidR="00A81FE4" w:rsidRPr="00A057D1">
        <w:rPr>
          <w:rFonts w:ascii="Calibri" w:hAnsi="Calibri"/>
          <w:b/>
          <w:sz w:val="22"/>
        </w:rPr>
        <w:t xml:space="preserve">respondents </w:t>
      </w:r>
    </w:p>
    <w:p w14:paraId="7C9AAC54" w14:textId="53C9D3B4" w:rsidR="00827AE5" w:rsidRDefault="00827AE5" w:rsidP="000706D4">
      <w:pPr>
        <w:rPr>
          <w:rFonts w:ascii="Calibri" w:hAnsi="Calibri"/>
          <w:noProof/>
        </w:rPr>
      </w:pPr>
      <w:r>
        <w:rPr>
          <w:noProof/>
          <w:lang w:val="nb-NO" w:eastAsia="zh-CN"/>
        </w:rPr>
        <w:drawing>
          <wp:inline distT="0" distB="0" distL="0" distR="0" wp14:anchorId="00CB9416" wp14:editId="304778EB">
            <wp:extent cx="5033337" cy="2820896"/>
            <wp:effectExtent l="0" t="0" r="21590" b="241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D2047B" w14:textId="77777777" w:rsidR="00827AE5" w:rsidRDefault="00827AE5" w:rsidP="000706D4">
      <w:pPr>
        <w:rPr>
          <w:rFonts w:ascii="Calibri" w:hAnsi="Calibri"/>
          <w:noProof/>
        </w:rPr>
      </w:pPr>
    </w:p>
    <w:p w14:paraId="23E7306E" w14:textId="6B280A57" w:rsidR="001E72CA" w:rsidRDefault="001E72CA" w:rsidP="006222A9">
      <w:pPr>
        <w:rPr>
          <w:rFonts w:ascii="Calibri" w:hAnsi="Calibri"/>
          <w:sz w:val="22"/>
        </w:rPr>
      </w:pPr>
      <w:r w:rsidRPr="005555F1">
        <w:rPr>
          <w:rFonts w:ascii="Calibri" w:hAnsi="Calibri"/>
          <w:sz w:val="22"/>
        </w:rPr>
        <w:t xml:space="preserve">The majority of the women interviewed for the </w:t>
      </w:r>
      <w:r w:rsidRPr="006222A9">
        <w:rPr>
          <w:rFonts w:ascii="Calibri" w:hAnsi="Calibri"/>
          <w:sz w:val="22"/>
          <w:u w:val="single"/>
        </w:rPr>
        <w:t>female survey</w:t>
      </w:r>
      <w:r w:rsidRPr="005555F1">
        <w:rPr>
          <w:rFonts w:ascii="Calibri" w:hAnsi="Calibri"/>
          <w:sz w:val="22"/>
        </w:rPr>
        <w:t xml:space="preserve"> report that they were the spouses of the household head: only 16% (n =129) of the women who responded to the Female survey (total n = 807) were heading households.</w:t>
      </w:r>
      <w:r w:rsidR="006222A9">
        <w:rPr>
          <w:rFonts w:ascii="Calibri" w:hAnsi="Calibri"/>
          <w:sz w:val="22"/>
        </w:rPr>
        <w:t xml:space="preserve"> (Table 4)</w:t>
      </w:r>
      <w:r w:rsidRPr="005555F1">
        <w:rPr>
          <w:rFonts w:ascii="Calibri" w:hAnsi="Calibri"/>
          <w:sz w:val="22"/>
        </w:rPr>
        <w:t xml:space="preserve"> In the case of the male survey participants, 98% </w:t>
      </w:r>
      <w:r w:rsidR="006222A9">
        <w:rPr>
          <w:rFonts w:ascii="Calibri" w:hAnsi="Calibri"/>
          <w:sz w:val="22"/>
        </w:rPr>
        <w:t>(n=619) report that they are heading their household</w:t>
      </w:r>
      <w:r w:rsidRPr="005555F1">
        <w:rPr>
          <w:rFonts w:ascii="Calibri" w:hAnsi="Calibri"/>
          <w:sz w:val="22"/>
        </w:rPr>
        <w:t xml:space="preserve">. </w:t>
      </w:r>
      <w:r w:rsidR="006222A9">
        <w:rPr>
          <w:rFonts w:ascii="Calibri" w:hAnsi="Calibri"/>
          <w:sz w:val="22"/>
        </w:rPr>
        <w:t xml:space="preserve">This compares to </w:t>
      </w:r>
      <w:r w:rsidR="006222A9" w:rsidRPr="005175F2">
        <w:rPr>
          <w:rFonts w:ascii="Calibri" w:hAnsi="Calibri"/>
          <w:sz w:val="22"/>
        </w:rPr>
        <w:t>the household</w:t>
      </w:r>
      <w:r w:rsidR="006222A9">
        <w:rPr>
          <w:rStyle w:val="FootnoteReference"/>
          <w:rFonts w:ascii="Calibri" w:hAnsi="Calibri"/>
          <w:sz w:val="22"/>
        </w:rPr>
        <w:footnoteReference w:id="10"/>
      </w:r>
      <w:r w:rsidR="006222A9" w:rsidRPr="005175F2">
        <w:rPr>
          <w:rFonts w:ascii="Calibri" w:hAnsi="Calibri"/>
          <w:sz w:val="22"/>
        </w:rPr>
        <w:t xml:space="preserve"> </w:t>
      </w:r>
      <w:r w:rsidR="006222A9">
        <w:rPr>
          <w:rFonts w:ascii="Calibri" w:hAnsi="Calibri"/>
          <w:sz w:val="22"/>
        </w:rPr>
        <w:t xml:space="preserve">survey; of the </w:t>
      </w:r>
      <w:r w:rsidR="006222A9" w:rsidRPr="005175F2">
        <w:rPr>
          <w:rFonts w:ascii="Calibri" w:hAnsi="Calibri"/>
          <w:sz w:val="22"/>
        </w:rPr>
        <w:t xml:space="preserve">835 households </w:t>
      </w:r>
      <w:r w:rsidR="006222A9">
        <w:rPr>
          <w:rFonts w:ascii="Calibri" w:hAnsi="Calibri"/>
          <w:sz w:val="22"/>
        </w:rPr>
        <w:t>surveyed</w:t>
      </w:r>
      <w:r w:rsidR="00465DF7">
        <w:rPr>
          <w:rFonts w:ascii="Calibri" w:hAnsi="Calibri"/>
          <w:sz w:val="22"/>
        </w:rPr>
        <w:t>, 79% (n=661) are</w:t>
      </w:r>
      <w:r w:rsidR="006222A9" w:rsidRPr="005175F2">
        <w:rPr>
          <w:rFonts w:ascii="Calibri" w:hAnsi="Calibri"/>
          <w:sz w:val="22"/>
        </w:rPr>
        <w:t xml:space="preserve"> </w:t>
      </w:r>
      <w:r w:rsidR="006222A9">
        <w:rPr>
          <w:rFonts w:ascii="Calibri" w:hAnsi="Calibri"/>
          <w:sz w:val="22"/>
        </w:rPr>
        <w:t xml:space="preserve">headed by </w:t>
      </w:r>
      <w:r w:rsidR="006222A9" w:rsidRPr="005175F2">
        <w:rPr>
          <w:rFonts w:ascii="Calibri" w:hAnsi="Calibri"/>
          <w:sz w:val="22"/>
        </w:rPr>
        <w:t>male</w:t>
      </w:r>
      <w:r w:rsidR="00465DF7">
        <w:rPr>
          <w:rFonts w:ascii="Calibri" w:hAnsi="Calibri"/>
          <w:sz w:val="22"/>
        </w:rPr>
        <w:t xml:space="preserve"> households, and 17</w:t>
      </w:r>
      <w:r w:rsidR="006222A9">
        <w:rPr>
          <w:rFonts w:ascii="Calibri" w:hAnsi="Calibri"/>
          <w:sz w:val="22"/>
        </w:rPr>
        <w:t xml:space="preserve">% of households </w:t>
      </w:r>
      <w:r w:rsidR="00465DF7">
        <w:rPr>
          <w:rFonts w:ascii="Calibri" w:hAnsi="Calibri"/>
          <w:sz w:val="22"/>
        </w:rPr>
        <w:t>interviewed reported that the household</w:t>
      </w:r>
      <w:r w:rsidR="006222A9">
        <w:rPr>
          <w:rFonts w:ascii="Calibri" w:hAnsi="Calibri"/>
          <w:sz w:val="22"/>
        </w:rPr>
        <w:t xml:space="preserve"> head was female (n=144) (Table 5). </w:t>
      </w:r>
    </w:p>
    <w:p w14:paraId="2070E4CB" w14:textId="77777777" w:rsidR="006222A9" w:rsidRPr="006222A9" w:rsidRDefault="006222A9" w:rsidP="006222A9">
      <w:pPr>
        <w:rPr>
          <w:rFonts w:ascii="Calibri" w:hAnsi="Calibri"/>
          <w:sz w:val="22"/>
        </w:rPr>
      </w:pPr>
    </w:p>
    <w:p w14:paraId="7739BBD5" w14:textId="73ABD829" w:rsidR="001E72CA" w:rsidRPr="002C43EC" w:rsidRDefault="001E72CA" w:rsidP="001E72CA">
      <w:pPr>
        <w:pStyle w:val="Caption"/>
        <w:keepNext/>
        <w:rPr>
          <w:rFonts w:ascii="Calibri" w:hAnsi="Calibri"/>
          <w:sz w:val="22"/>
          <w:szCs w:val="22"/>
        </w:rPr>
      </w:pPr>
      <w:bookmarkStart w:id="16" w:name="_Toc269911792"/>
      <w:r>
        <w:rPr>
          <w:rFonts w:ascii="Calibri" w:hAnsi="Calibri"/>
          <w:sz w:val="22"/>
          <w:szCs w:val="22"/>
        </w:rPr>
        <w:t xml:space="preserve">Table 4 </w:t>
      </w:r>
      <w:r w:rsidRPr="002C43EC">
        <w:rPr>
          <w:rFonts w:ascii="Calibri" w:hAnsi="Calibri"/>
          <w:sz w:val="22"/>
          <w:szCs w:val="22"/>
        </w:rPr>
        <w:t>Female survey responses. Relationship with the Household Head</w:t>
      </w:r>
      <w:bookmarkEnd w:id="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310"/>
        <w:gridCol w:w="1596"/>
      </w:tblGrid>
      <w:tr w:rsidR="001E72CA" w:rsidRPr="0092275A" w14:paraId="09EDABC0" w14:textId="77777777" w:rsidTr="00855D42">
        <w:tc>
          <w:tcPr>
            <w:tcW w:w="4253" w:type="dxa"/>
            <w:shd w:val="clear" w:color="auto" w:fill="CBE5E7"/>
          </w:tcPr>
          <w:p w14:paraId="6C812E2E" w14:textId="77777777" w:rsidR="006222A9" w:rsidRDefault="006222A9" w:rsidP="00855D42">
            <w:pPr>
              <w:spacing w:line="276" w:lineRule="auto"/>
              <w:rPr>
                <w:rFonts w:ascii="Calibri" w:eastAsia="Calibri" w:hAnsi="Calibri"/>
                <w:b/>
                <w:bCs/>
                <w:szCs w:val="20"/>
              </w:rPr>
            </w:pPr>
          </w:p>
          <w:p w14:paraId="7CE7CC57" w14:textId="77777777" w:rsidR="001E72CA" w:rsidRPr="00642B96" w:rsidRDefault="001E72CA" w:rsidP="00855D42">
            <w:pPr>
              <w:spacing w:line="276" w:lineRule="auto"/>
              <w:rPr>
                <w:rFonts w:ascii="Calibri" w:eastAsia="Calibri" w:hAnsi="Calibri"/>
                <w:b/>
                <w:bCs/>
                <w:szCs w:val="20"/>
              </w:rPr>
            </w:pPr>
            <w:r>
              <w:rPr>
                <w:rFonts w:ascii="Calibri" w:eastAsia="Calibri" w:hAnsi="Calibri"/>
                <w:b/>
                <w:bCs/>
                <w:szCs w:val="20"/>
              </w:rPr>
              <w:t xml:space="preserve">Relationship with the Household Head </w:t>
            </w:r>
          </w:p>
        </w:tc>
        <w:tc>
          <w:tcPr>
            <w:tcW w:w="1310" w:type="dxa"/>
            <w:shd w:val="clear" w:color="auto" w:fill="CBE5E7"/>
          </w:tcPr>
          <w:p w14:paraId="63973072" w14:textId="47BBD3B8" w:rsidR="001E72CA" w:rsidRPr="00642B96" w:rsidRDefault="001E72CA" w:rsidP="006222A9">
            <w:pPr>
              <w:spacing w:line="276" w:lineRule="auto"/>
              <w:jc w:val="center"/>
              <w:rPr>
                <w:rFonts w:ascii="Calibri" w:eastAsia="Calibri" w:hAnsi="Calibri"/>
                <w:b/>
                <w:bCs/>
                <w:szCs w:val="20"/>
              </w:rPr>
            </w:pPr>
            <w:r w:rsidRPr="00642B96">
              <w:rPr>
                <w:rFonts w:ascii="Calibri" w:hAnsi="Calibri"/>
                <w:b/>
                <w:bCs/>
                <w:szCs w:val="20"/>
              </w:rPr>
              <w:t xml:space="preserve">Female </w:t>
            </w:r>
            <w:r w:rsidRPr="00642B96">
              <w:rPr>
                <w:rFonts w:ascii="Calibri" w:hAnsi="Calibri"/>
                <w:b/>
                <w:bCs/>
                <w:szCs w:val="20"/>
              </w:rPr>
              <w:br/>
            </w:r>
            <w:r w:rsidR="006222A9">
              <w:rPr>
                <w:rFonts w:ascii="Calibri" w:hAnsi="Calibri"/>
                <w:b/>
                <w:bCs/>
                <w:szCs w:val="20"/>
              </w:rPr>
              <w:t>N</w:t>
            </w:r>
          </w:p>
        </w:tc>
        <w:tc>
          <w:tcPr>
            <w:tcW w:w="1596" w:type="dxa"/>
            <w:shd w:val="clear" w:color="auto" w:fill="CBE5E7"/>
          </w:tcPr>
          <w:p w14:paraId="3A2A7595" w14:textId="64E6FDAE" w:rsidR="001E72CA" w:rsidRPr="00642B96" w:rsidRDefault="001E72CA" w:rsidP="006222A9">
            <w:pPr>
              <w:spacing w:line="276" w:lineRule="auto"/>
              <w:jc w:val="center"/>
              <w:rPr>
                <w:rFonts w:ascii="Calibri" w:eastAsia="Calibri" w:hAnsi="Calibri"/>
                <w:b/>
                <w:bCs/>
                <w:szCs w:val="20"/>
              </w:rPr>
            </w:pPr>
            <w:r w:rsidRPr="00642B96">
              <w:rPr>
                <w:rFonts w:ascii="Calibri" w:hAnsi="Calibri"/>
                <w:b/>
                <w:bCs/>
                <w:szCs w:val="20"/>
              </w:rPr>
              <w:t>Male</w:t>
            </w:r>
            <w:r w:rsidRPr="00642B96">
              <w:rPr>
                <w:rFonts w:ascii="Calibri" w:hAnsi="Calibri"/>
                <w:b/>
                <w:bCs/>
                <w:szCs w:val="20"/>
              </w:rPr>
              <w:br/>
            </w:r>
            <w:r w:rsidR="006222A9">
              <w:rPr>
                <w:rFonts w:ascii="Calibri" w:hAnsi="Calibri"/>
                <w:b/>
                <w:bCs/>
                <w:szCs w:val="20"/>
              </w:rPr>
              <w:t>N</w:t>
            </w:r>
          </w:p>
        </w:tc>
      </w:tr>
      <w:tr w:rsidR="001E72CA" w:rsidRPr="0092275A" w14:paraId="5AC7821D" w14:textId="77777777" w:rsidTr="006222A9">
        <w:tc>
          <w:tcPr>
            <w:tcW w:w="4253" w:type="dxa"/>
            <w:shd w:val="clear" w:color="auto" w:fill="auto"/>
            <w:vAlign w:val="center"/>
          </w:tcPr>
          <w:p w14:paraId="7DE29753" w14:textId="2EB624A0" w:rsidR="001E72CA" w:rsidRPr="008201FB" w:rsidRDefault="001E72CA" w:rsidP="006222A9">
            <w:pPr>
              <w:keepNext/>
              <w:keepLines/>
              <w:spacing w:before="120" w:line="276" w:lineRule="auto"/>
              <w:jc w:val="left"/>
              <w:outlineLvl w:val="1"/>
              <w:rPr>
                <w:rFonts w:ascii="Calibri" w:hAnsi="Calibri"/>
                <w:sz w:val="21"/>
                <w:szCs w:val="21"/>
              </w:rPr>
            </w:pPr>
            <w:r w:rsidRPr="008201FB">
              <w:rPr>
                <w:rFonts w:ascii="Calibri" w:hAnsi="Calibri"/>
                <w:b/>
                <w:bCs/>
                <w:sz w:val="21"/>
                <w:szCs w:val="21"/>
              </w:rPr>
              <w:t>I am the head of household</w:t>
            </w:r>
          </w:p>
        </w:tc>
        <w:tc>
          <w:tcPr>
            <w:tcW w:w="1310" w:type="dxa"/>
            <w:shd w:val="clear" w:color="auto" w:fill="auto"/>
            <w:vAlign w:val="center"/>
          </w:tcPr>
          <w:p w14:paraId="78D43C4A"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129</w:t>
            </w:r>
          </w:p>
        </w:tc>
        <w:tc>
          <w:tcPr>
            <w:tcW w:w="1596" w:type="dxa"/>
            <w:shd w:val="clear" w:color="auto" w:fill="auto"/>
            <w:vAlign w:val="center"/>
          </w:tcPr>
          <w:p w14:paraId="0119EDE1"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619</w:t>
            </w:r>
          </w:p>
        </w:tc>
      </w:tr>
      <w:tr w:rsidR="001E72CA" w:rsidRPr="0092275A" w14:paraId="7C471B89" w14:textId="77777777" w:rsidTr="006222A9">
        <w:tc>
          <w:tcPr>
            <w:tcW w:w="4253" w:type="dxa"/>
            <w:shd w:val="clear" w:color="auto" w:fill="auto"/>
            <w:vAlign w:val="center"/>
          </w:tcPr>
          <w:p w14:paraId="32D78747" w14:textId="77777777" w:rsidR="001E72CA" w:rsidRPr="008201FB" w:rsidRDefault="001E72CA" w:rsidP="006222A9">
            <w:pPr>
              <w:spacing w:line="276" w:lineRule="auto"/>
              <w:jc w:val="left"/>
              <w:rPr>
                <w:rFonts w:ascii="Calibri" w:eastAsia="Calibri" w:hAnsi="Calibri"/>
                <w:bCs/>
                <w:sz w:val="21"/>
                <w:szCs w:val="21"/>
              </w:rPr>
            </w:pPr>
            <w:r w:rsidRPr="008201FB">
              <w:rPr>
                <w:rFonts w:ascii="Calibri" w:hAnsi="Calibri"/>
                <w:bCs/>
                <w:sz w:val="21"/>
                <w:szCs w:val="21"/>
              </w:rPr>
              <w:t>Spouse</w:t>
            </w:r>
          </w:p>
        </w:tc>
        <w:tc>
          <w:tcPr>
            <w:tcW w:w="1310" w:type="dxa"/>
            <w:shd w:val="clear" w:color="auto" w:fill="auto"/>
            <w:vAlign w:val="center"/>
          </w:tcPr>
          <w:p w14:paraId="116D6D96"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668</w:t>
            </w:r>
          </w:p>
        </w:tc>
        <w:tc>
          <w:tcPr>
            <w:tcW w:w="1596" w:type="dxa"/>
            <w:shd w:val="clear" w:color="auto" w:fill="auto"/>
            <w:vAlign w:val="center"/>
          </w:tcPr>
          <w:p w14:paraId="2E11CF36"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6</w:t>
            </w:r>
          </w:p>
        </w:tc>
      </w:tr>
      <w:tr w:rsidR="001E72CA" w:rsidRPr="0092275A" w14:paraId="50B67232" w14:textId="77777777" w:rsidTr="006222A9">
        <w:tc>
          <w:tcPr>
            <w:tcW w:w="4253" w:type="dxa"/>
            <w:shd w:val="clear" w:color="auto" w:fill="auto"/>
            <w:vAlign w:val="center"/>
          </w:tcPr>
          <w:p w14:paraId="4EF85D91" w14:textId="77777777" w:rsidR="001E72CA" w:rsidRPr="008201FB" w:rsidRDefault="001E72CA" w:rsidP="006222A9">
            <w:pPr>
              <w:spacing w:line="276" w:lineRule="auto"/>
              <w:jc w:val="left"/>
              <w:rPr>
                <w:rFonts w:ascii="Calibri" w:eastAsia="Calibri" w:hAnsi="Calibri"/>
                <w:bCs/>
                <w:sz w:val="21"/>
                <w:szCs w:val="21"/>
              </w:rPr>
            </w:pPr>
            <w:r w:rsidRPr="008201FB">
              <w:rPr>
                <w:rFonts w:ascii="Calibri" w:hAnsi="Calibri"/>
                <w:bCs/>
                <w:sz w:val="21"/>
                <w:szCs w:val="21"/>
              </w:rPr>
              <w:t>Parent of head or spouse</w:t>
            </w:r>
          </w:p>
        </w:tc>
        <w:tc>
          <w:tcPr>
            <w:tcW w:w="1310" w:type="dxa"/>
            <w:shd w:val="clear" w:color="auto" w:fill="auto"/>
            <w:vAlign w:val="center"/>
          </w:tcPr>
          <w:p w14:paraId="292A54D3"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2</w:t>
            </w:r>
          </w:p>
        </w:tc>
        <w:tc>
          <w:tcPr>
            <w:tcW w:w="1596" w:type="dxa"/>
            <w:shd w:val="clear" w:color="auto" w:fill="auto"/>
            <w:vAlign w:val="center"/>
          </w:tcPr>
          <w:p w14:paraId="5804F1A0"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1</w:t>
            </w:r>
          </w:p>
        </w:tc>
      </w:tr>
      <w:tr w:rsidR="001E72CA" w:rsidRPr="0092275A" w14:paraId="1D1E6F39" w14:textId="77777777" w:rsidTr="006222A9">
        <w:tc>
          <w:tcPr>
            <w:tcW w:w="4253" w:type="dxa"/>
            <w:shd w:val="clear" w:color="auto" w:fill="auto"/>
            <w:vAlign w:val="center"/>
          </w:tcPr>
          <w:p w14:paraId="0247D7A9" w14:textId="77777777" w:rsidR="001E72CA" w:rsidRPr="008201FB" w:rsidRDefault="001E72CA" w:rsidP="006222A9">
            <w:pPr>
              <w:spacing w:line="276" w:lineRule="auto"/>
              <w:jc w:val="left"/>
              <w:rPr>
                <w:rFonts w:ascii="Calibri" w:eastAsia="Calibri" w:hAnsi="Calibri"/>
                <w:bCs/>
                <w:sz w:val="21"/>
                <w:szCs w:val="21"/>
              </w:rPr>
            </w:pPr>
            <w:r w:rsidRPr="008201FB">
              <w:rPr>
                <w:rFonts w:ascii="Calibri" w:hAnsi="Calibri"/>
                <w:bCs/>
                <w:sz w:val="21"/>
                <w:szCs w:val="21"/>
              </w:rPr>
              <w:t>Son/Daughter</w:t>
            </w:r>
          </w:p>
        </w:tc>
        <w:tc>
          <w:tcPr>
            <w:tcW w:w="1310" w:type="dxa"/>
            <w:shd w:val="clear" w:color="auto" w:fill="auto"/>
            <w:vAlign w:val="center"/>
          </w:tcPr>
          <w:p w14:paraId="19292CAA"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7</w:t>
            </w:r>
          </w:p>
        </w:tc>
        <w:tc>
          <w:tcPr>
            <w:tcW w:w="1596" w:type="dxa"/>
            <w:shd w:val="clear" w:color="auto" w:fill="auto"/>
            <w:vAlign w:val="center"/>
          </w:tcPr>
          <w:p w14:paraId="5BA32710"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2</w:t>
            </w:r>
          </w:p>
        </w:tc>
      </w:tr>
      <w:tr w:rsidR="001E72CA" w:rsidRPr="0092275A" w14:paraId="07C5E38D" w14:textId="77777777" w:rsidTr="006222A9">
        <w:tc>
          <w:tcPr>
            <w:tcW w:w="4253" w:type="dxa"/>
            <w:shd w:val="clear" w:color="auto" w:fill="auto"/>
            <w:vAlign w:val="center"/>
          </w:tcPr>
          <w:p w14:paraId="339DB274" w14:textId="77777777" w:rsidR="001E72CA" w:rsidRPr="008201FB" w:rsidRDefault="001E72CA" w:rsidP="006222A9">
            <w:pPr>
              <w:spacing w:line="276" w:lineRule="auto"/>
              <w:jc w:val="left"/>
              <w:rPr>
                <w:rFonts w:ascii="Calibri" w:eastAsia="Calibri" w:hAnsi="Calibri"/>
                <w:bCs/>
                <w:sz w:val="21"/>
                <w:szCs w:val="21"/>
              </w:rPr>
            </w:pPr>
            <w:r w:rsidRPr="008201FB">
              <w:rPr>
                <w:rFonts w:ascii="Calibri" w:hAnsi="Calibri"/>
                <w:bCs/>
                <w:sz w:val="21"/>
                <w:szCs w:val="21"/>
              </w:rPr>
              <w:t>Grandchild</w:t>
            </w:r>
          </w:p>
        </w:tc>
        <w:tc>
          <w:tcPr>
            <w:tcW w:w="1310" w:type="dxa"/>
            <w:shd w:val="clear" w:color="auto" w:fill="auto"/>
            <w:vAlign w:val="center"/>
          </w:tcPr>
          <w:p w14:paraId="43D3D053"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0</w:t>
            </w:r>
          </w:p>
        </w:tc>
        <w:tc>
          <w:tcPr>
            <w:tcW w:w="1596" w:type="dxa"/>
            <w:shd w:val="clear" w:color="auto" w:fill="auto"/>
            <w:vAlign w:val="center"/>
          </w:tcPr>
          <w:p w14:paraId="2FEBE53B"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0</w:t>
            </w:r>
          </w:p>
        </w:tc>
      </w:tr>
      <w:tr w:rsidR="001E72CA" w:rsidRPr="0092275A" w14:paraId="035A8120" w14:textId="77777777" w:rsidTr="006222A9">
        <w:tc>
          <w:tcPr>
            <w:tcW w:w="4253" w:type="dxa"/>
            <w:shd w:val="clear" w:color="auto" w:fill="auto"/>
            <w:vAlign w:val="center"/>
          </w:tcPr>
          <w:p w14:paraId="4DB746E7" w14:textId="77777777" w:rsidR="001E72CA" w:rsidRPr="008201FB" w:rsidRDefault="001E72CA" w:rsidP="006222A9">
            <w:pPr>
              <w:spacing w:line="276" w:lineRule="auto"/>
              <w:jc w:val="left"/>
              <w:rPr>
                <w:rFonts w:ascii="Calibri" w:eastAsia="Calibri" w:hAnsi="Calibri"/>
                <w:bCs/>
                <w:sz w:val="21"/>
                <w:szCs w:val="21"/>
              </w:rPr>
            </w:pPr>
            <w:r w:rsidRPr="008201FB">
              <w:rPr>
                <w:rFonts w:ascii="Calibri" w:hAnsi="Calibri"/>
                <w:bCs/>
                <w:sz w:val="21"/>
                <w:szCs w:val="21"/>
              </w:rPr>
              <w:t>Sister/Brother Of Head Or Spouse</w:t>
            </w:r>
          </w:p>
        </w:tc>
        <w:tc>
          <w:tcPr>
            <w:tcW w:w="1310" w:type="dxa"/>
            <w:shd w:val="clear" w:color="auto" w:fill="auto"/>
            <w:vAlign w:val="center"/>
          </w:tcPr>
          <w:p w14:paraId="0B27EBFB"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0</w:t>
            </w:r>
          </w:p>
        </w:tc>
        <w:tc>
          <w:tcPr>
            <w:tcW w:w="1596" w:type="dxa"/>
            <w:shd w:val="clear" w:color="auto" w:fill="auto"/>
            <w:vAlign w:val="center"/>
          </w:tcPr>
          <w:p w14:paraId="1594AA6B"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0</w:t>
            </w:r>
          </w:p>
        </w:tc>
      </w:tr>
      <w:tr w:rsidR="001E72CA" w:rsidRPr="0092275A" w14:paraId="0AEA6504" w14:textId="77777777" w:rsidTr="006222A9">
        <w:tc>
          <w:tcPr>
            <w:tcW w:w="4253" w:type="dxa"/>
            <w:shd w:val="clear" w:color="auto" w:fill="auto"/>
            <w:vAlign w:val="center"/>
          </w:tcPr>
          <w:p w14:paraId="42184938" w14:textId="77777777" w:rsidR="001E72CA" w:rsidRPr="008201FB" w:rsidRDefault="001E72CA" w:rsidP="006222A9">
            <w:pPr>
              <w:spacing w:line="276" w:lineRule="auto"/>
              <w:jc w:val="left"/>
              <w:rPr>
                <w:rFonts w:ascii="Calibri" w:eastAsia="Calibri" w:hAnsi="Calibri"/>
                <w:bCs/>
                <w:sz w:val="21"/>
                <w:szCs w:val="21"/>
              </w:rPr>
            </w:pPr>
            <w:r w:rsidRPr="008201FB">
              <w:rPr>
                <w:rFonts w:ascii="Calibri" w:hAnsi="Calibri"/>
                <w:bCs/>
                <w:sz w:val="21"/>
                <w:szCs w:val="21"/>
              </w:rPr>
              <w:t>Other Relatives</w:t>
            </w:r>
          </w:p>
        </w:tc>
        <w:tc>
          <w:tcPr>
            <w:tcW w:w="1310" w:type="dxa"/>
            <w:shd w:val="clear" w:color="auto" w:fill="auto"/>
            <w:vAlign w:val="center"/>
          </w:tcPr>
          <w:p w14:paraId="38BDC3B5"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1</w:t>
            </w:r>
          </w:p>
        </w:tc>
        <w:tc>
          <w:tcPr>
            <w:tcW w:w="1596" w:type="dxa"/>
            <w:shd w:val="clear" w:color="auto" w:fill="auto"/>
            <w:vAlign w:val="center"/>
          </w:tcPr>
          <w:p w14:paraId="6309D2D7"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0</w:t>
            </w:r>
          </w:p>
        </w:tc>
      </w:tr>
      <w:tr w:rsidR="001E72CA" w:rsidRPr="0092275A" w14:paraId="1DED88EB" w14:textId="77777777" w:rsidTr="006222A9">
        <w:tc>
          <w:tcPr>
            <w:tcW w:w="4253" w:type="dxa"/>
            <w:shd w:val="clear" w:color="auto" w:fill="auto"/>
            <w:vAlign w:val="center"/>
          </w:tcPr>
          <w:p w14:paraId="5D31F4F0" w14:textId="77777777" w:rsidR="001E72CA" w:rsidRPr="008201FB" w:rsidRDefault="001E72CA" w:rsidP="006222A9">
            <w:pPr>
              <w:spacing w:line="276" w:lineRule="auto"/>
              <w:jc w:val="left"/>
              <w:rPr>
                <w:rFonts w:ascii="Calibri" w:eastAsia="Calibri" w:hAnsi="Calibri"/>
                <w:bCs/>
                <w:sz w:val="21"/>
                <w:szCs w:val="21"/>
              </w:rPr>
            </w:pPr>
            <w:r w:rsidRPr="008201FB">
              <w:rPr>
                <w:rFonts w:ascii="Calibri" w:hAnsi="Calibri"/>
                <w:bCs/>
                <w:sz w:val="21"/>
                <w:szCs w:val="21"/>
              </w:rPr>
              <w:t>Others Specify</w:t>
            </w:r>
          </w:p>
        </w:tc>
        <w:tc>
          <w:tcPr>
            <w:tcW w:w="1310" w:type="dxa"/>
            <w:shd w:val="clear" w:color="auto" w:fill="auto"/>
            <w:vAlign w:val="center"/>
          </w:tcPr>
          <w:p w14:paraId="608E74A6"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0</w:t>
            </w:r>
          </w:p>
        </w:tc>
        <w:tc>
          <w:tcPr>
            <w:tcW w:w="1596" w:type="dxa"/>
            <w:shd w:val="clear" w:color="auto" w:fill="auto"/>
            <w:vAlign w:val="center"/>
          </w:tcPr>
          <w:p w14:paraId="541DFFDC" w14:textId="77777777" w:rsidR="001E72CA" w:rsidRPr="008201FB" w:rsidRDefault="001E72CA" w:rsidP="006222A9">
            <w:pPr>
              <w:spacing w:line="276" w:lineRule="auto"/>
              <w:jc w:val="center"/>
              <w:rPr>
                <w:rFonts w:ascii="Calibri" w:eastAsia="Calibri" w:hAnsi="Calibri"/>
                <w:sz w:val="21"/>
                <w:szCs w:val="21"/>
              </w:rPr>
            </w:pPr>
            <w:r w:rsidRPr="008201FB">
              <w:rPr>
                <w:rFonts w:ascii="Calibri" w:eastAsia="Calibri" w:hAnsi="Calibri"/>
                <w:sz w:val="21"/>
                <w:szCs w:val="21"/>
              </w:rPr>
              <w:t>0</w:t>
            </w:r>
          </w:p>
        </w:tc>
      </w:tr>
      <w:tr w:rsidR="001E72CA" w:rsidRPr="0092275A" w14:paraId="520D653B" w14:textId="77777777" w:rsidTr="006222A9">
        <w:tc>
          <w:tcPr>
            <w:tcW w:w="4253" w:type="dxa"/>
            <w:shd w:val="clear" w:color="auto" w:fill="auto"/>
            <w:vAlign w:val="center"/>
          </w:tcPr>
          <w:p w14:paraId="3CAA6BB9" w14:textId="77777777" w:rsidR="001E72CA" w:rsidRPr="008201FB" w:rsidRDefault="001E72CA" w:rsidP="006222A9">
            <w:pPr>
              <w:spacing w:line="276" w:lineRule="auto"/>
              <w:jc w:val="left"/>
              <w:rPr>
                <w:rFonts w:ascii="Calibri" w:eastAsia="Calibri" w:hAnsi="Calibri"/>
                <w:b/>
                <w:bCs/>
                <w:sz w:val="21"/>
                <w:szCs w:val="21"/>
              </w:rPr>
            </w:pPr>
            <w:r w:rsidRPr="008201FB">
              <w:rPr>
                <w:rFonts w:ascii="Calibri" w:hAnsi="Calibri"/>
                <w:b/>
                <w:bCs/>
                <w:sz w:val="21"/>
                <w:szCs w:val="21"/>
              </w:rPr>
              <w:t>Total</w:t>
            </w:r>
          </w:p>
        </w:tc>
        <w:tc>
          <w:tcPr>
            <w:tcW w:w="1310" w:type="dxa"/>
            <w:shd w:val="clear" w:color="auto" w:fill="auto"/>
            <w:vAlign w:val="center"/>
          </w:tcPr>
          <w:p w14:paraId="70F37591" w14:textId="1CA7CD71" w:rsidR="001E72CA" w:rsidRPr="008201FB" w:rsidRDefault="001E72CA" w:rsidP="006222A9">
            <w:pPr>
              <w:spacing w:line="276" w:lineRule="auto"/>
              <w:jc w:val="center"/>
              <w:rPr>
                <w:rFonts w:ascii="Calibri" w:eastAsia="Calibri" w:hAnsi="Calibri"/>
                <w:b/>
                <w:sz w:val="21"/>
                <w:szCs w:val="21"/>
              </w:rPr>
            </w:pPr>
            <w:r w:rsidRPr="008201FB">
              <w:rPr>
                <w:rFonts w:ascii="Calibri" w:eastAsia="Calibri" w:hAnsi="Calibri"/>
                <w:b/>
                <w:sz w:val="21"/>
                <w:szCs w:val="21"/>
              </w:rPr>
              <w:t>807</w:t>
            </w:r>
          </w:p>
        </w:tc>
        <w:tc>
          <w:tcPr>
            <w:tcW w:w="1596" w:type="dxa"/>
            <w:shd w:val="clear" w:color="auto" w:fill="auto"/>
            <w:vAlign w:val="center"/>
          </w:tcPr>
          <w:p w14:paraId="46F221F4" w14:textId="77777777" w:rsidR="001E72CA" w:rsidRPr="008201FB" w:rsidRDefault="001E72CA" w:rsidP="006222A9">
            <w:pPr>
              <w:spacing w:line="276" w:lineRule="auto"/>
              <w:jc w:val="center"/>
              <w:rPr>
                <w:rFonts w:ascii="Calibri" w:eastAsia="Calibri" w:hAnsi="Calibri"/>
                <w:b/>
                <w:sz w:val="21"/>
                <w:szCs w:val="21"/>
              </w:rPr>
            </w:pPr>
            <w:r w:rsidRPr="008201FB">
              <w:rPr>
                <w:rFonts w:ascii="Calibri" w:eastAsia="Calibri" w:hAnsi="Calibri"/>
                <w:b/>
                <w:sz w:val="21"/>
                <w:szCs w:val="21"/>
              </w:rPr>
              <w:t>628</w:t>
            </w:r>
          </w:p>
        </w:tc>
      </w:tr>
    </w:tbl>
    <w:p w14:paraId="66F16F3C" w14:textId="77777777" w:rsidR="001E72CA" w:rsidRDefault="001E72CA" w:rsidP="001E72CA">
      <w:pPr>
        <w:rPr>
          <w:rFonts w:ascii="Calibri" w:hAnsi="Calibri"/>
          <w:sz w:val="22"/>
        </w:rPr>
      </w:pPr>
    </w:p>
    <w:p w14:paraId="14B7F2EC" w14:textId="77777777" w:rsidR="001E72CA" w:rsidRDefault="001E72CA" w:rsidP="001E72CA">
      <w:pPr>
        <w:rPr>
          <w:rFonts w:ascii="Calibri" w:hAnsi="Calibri"/>
          <w:sz w:val="22"/>
        </w:rPr>
      </w:pPr>
    </w:p>
    <w:p w14:paraId="6FEF0A0B" w14:textId="783F3C08" w:rsidR="001E72CA" w:rsidRPr="00A13CEF" w:rsidRDefault="001E72CA" w:rsidP="001E72CA">
      <w:pPr>
        <w:rPr>
          <w:rFonts w:ascii="Calibri" w:hAnsi="Calibri"/>
          <w:b/>
          <w:sz w:val="22"/>
        </w:rPr>
      </w:pPr>
      <w:r>
        <w:rPr>
          <w:rFonts w:ascii="Calibri" w:hAnsi="Calibri"/>
          <w:b/>
          <w:sz w:val="22"/>
        </w:rPr>
        <w:lastRenderedPageBreak/>
        <w:t>Table 5</w:t>
      </w:r>
      <w:r w:rsidRPr="00A13CEF">
        <w:rPr>
          <w:rFonts w:ascii="Calibri" w:hAnsi="Calibri"/>
          <w:b/>
          <w:sz w:val="22"/>
        </w:rPr>
        <w:t xml:space="preserve"> Gender of the household head. Source: Household survey </w:t>
      </w:r>
    </w:p>
    <w:tbl>
      <w:tblPr>
        <w:tblStyle w:val="TableGrid"/>
        <w:tblW w:w="0" w:type="auto"/>
        <w:tblInd w:w="108" w:type="dxa"/>
        <w:tblLook w:val="04A0" w:firstRow="1" w:lastRow="0" w:firstColumn="1" w:lastColumn="0" w:noHBand="0" w:noVBand="1"/>
      </w:tblPr>
      <w:tblGrid>
        <w:gridCol w:w="4111"/>
        <w:gridCol w:w="2322"/>
        <w:gridCol w:w="2322"/>
      </w:tblGrid>
      <w:tr w:rsidR="001E72CA" w14:paraId="5BA8B2FE" w14:textId="77777777" w:rsidTr="00855D42">
        <w:tc>
          <w:tcPr>
            <w:tcW w:w="4111" w:type="dxa"/>
            <w:shd w:val="clear" w:color="auto" w:fill="CBE5E7"/>
          </w:tcPr>
          <w:p w14:paraId="40613EAF" w14:textId="77777777" w:rsidR="001E72CA" w:rsidRPr="001451AA" w:rsidRDefault="001E72CA" w:rsidP="00855D42">
            <w:pPr>
              <w:rPr>
                <w:rFonts w:ascii="Calibri" w:hAnsi="Calibri"/>
                <w:b/>
                <w:sz w:val="22"/>
              </w:rPr>
            </w:pPr>
            <w:r w:rsidRPr="001451AA">
              <w:rPr>
                <w:rFonts w:ascii="Calibri" w:hAnsi="Calibri"/>
                <w:b/>
                <w:sz w:val="22"/>
              </w:rPr>
              <w:t>Household Head Gender</w:t>
            </w:r>
          </w:p>
        </w:tc>
        <w:tc>
          <w:tcPr>
            <w:tcW w:w="2322" w:type="dxa"/>
            <w:shd w:val="clear" w:color="auto" w:fill="CBE5E7"/>
          </w:tcPr>
          <w:p w14:paraId="6DAE8E9F" w14:textId="77777777" w:rsidR="001E72CA" w:rsidRPr="001451AA" w:rsidRDefault="001E72CA" w:rsidP="00855D42">
            <w:pPr>
              <w:jc w:val="center"/>
              <w:rPr>
                <w:rFonts w:ascii="Calibri" w:hAnsi="Calibri"/>
                <w:b/>
                <w:sz w:val="22"/>
              </w:rPr>
            </w:pPr>
            <w:r w:rsidRPr="001451AA">
              <w:rPr>
                <w:rFonts w:ascii="Calibri" w:hAnsi="Calibri"/>
                <w:b/>
                <w:sz w:val="22"/>
              </w:rPr>
              <w:t>N</w:t>
            </w:r>
          </w:p>
        </w:tc>
        <w:tc>
          <w:tcPr>
            <w:tcW w:w="2322" w:type="dxa"/>
            <w:shd w:val="clear" w:color="auto" w:fill="CBE5E7"/>
          </w:tcPr>
          <w:p w14:paraId="5CA25BCD" w14:textId="77777777" w:rsidR="001E72CA" w:rsidRPr="001451AA" w:rsidRDefault="001E72CA" w:rsidP="00855D42">
            <w:pPr>
              <w:jc w:val="center"/>
              <w:rPr>
                <w:rFonts w:ascii="Calibri" w:hAnsi="Calibri"/>
                <w:b/>
                <w:sz w:val="22"/>
              </w:rPr>
            </w:pPr>
            <w:r w:rsidRPr="001451AA">
              <w:rPr>
                <w:rFonts w:ascii="Calibri" w:hAnsi="Calibri"/>
                <w:b/>
                <w:sz w:val="22"/>
              </w:rPr>
              <w:t>As % of HH head interviewed</w:t>
            </w:r>
          </w:p>
        </w:tc>
      </w:tr>
      <w:tr w:rsidR="001E72CA" w14:paraId="3C309BF7" w14:textId="77777777" w:rsidTr="00855D42">
        <w:tc>
          <w:tcPr>
            <w:tcW w:w="4111" w:type="dxa"/>
          </w:tcPr>
          <w:p w14:paraId="71E7AD36" w14:textId="77777777" w:rsidR="001E72CA" w:rsidRDefault="001E72CA" w:rsidP="008201FB">
            <w:pPr>
              <w:jc w:val="right"/>
              <w:rPr>
                <w:rFonts w:ascii="Calibri" w:hAnsi="Calibri"/>
                <w:sz w:val="22"/>
              </w:rPr>
            </w:pPr>
            <w:r>
              <w:rPr>
                <w:rFonts w:ascii="Calibri" w:hAnsi="Calibri"/>
                <w:sz w:val="22"/>
              </w:rPr>
              <w:t xml:space="preserve">Male </w:t>
            </w:r>
          </w:p>
        </w:tc>
        <w:tc>
          <w:tcPr>
            <w:tcW w:w="2322" w:type="dxa"/>
          </w:tcPr>
          <w:p w14:paraId="5FECE2E2" w14:textId="77777777" w:rsidR="001E72CA" w:rsidRDefault="001E72CA" w:rsidP="00855D42">
            <w:pPr>
              <w:jc w:val="center"/>
              <w:rPr>
                <w:rFonts w:ascii="Calibri" w:hAnsi="Calibri"/>
                <w:sz w:val="22"/>
              </w:rPr>
            </w:pPr>
            <w:r>
              <w:rPr>
                <w:rFonts w:ascii="Calibri" w:hAnsi="Calibri"/>
                <w:sz w:val="22"/>
              </w:rPr>
              <w:t>661</w:t>
            </w:r>
          </w:p>
        </w:tc>
        <w:tc>
          <w:tcPr>
            <w:tcW w:w="2322" w:type="dxa"/>
          </w:tcPr>
          <w:p w14:paraId="1DC8D218" w14:textId="77777777" w:rsidR="001E72CA" w:rsidRDefault="001E72CA" w:rsidP="00855D42">
            <w:pPr>
              <w:jc w:val="center"/>
              <w:rPr>
                <w:rFonts w:ascii="Calibri" w:hAnsi="Calibri"/>
                <w:sz w:val="22"/>
              </w:rPr>
            </w:pPr>
            <w:r>
              <w:rPr>
                <w:rFonts w:ascii="Calibri" w:hAnsi="Calibri"/>
                <w:sz w:val="22"/>
              </w:rPr>
              <w:t>79.2</w:t>
            </w:r>
          </w:p>
        </w:tc>
      </w:tr>
      <w:tr w:rsidR="001E72CA" w14:paraId="5E0DD2EE" w14:textId="77777777" w:rsidTr="00855D42">
        <w:tc>
          <w:tcPr>
            <w:tcW w:w="4111" w:type="dxa"/>
          </w:tcPr>
          <w:p w14:paraId="2FDC23E1" w14:textId="77777777" w:rsidR="001E72CA" w:rsidRDefault="001E72CA" w:rsidP="008201FB">
            <w:pPr>
              <w:tabs>
                <w:tab w:val="left" w:pos="898"/>
              </w:tabs>
              <w:jc w:val="right"/>
              <w:rPr>
                <w:rFonts w:ascii="Calibri" w:hAnsi="Calibri"/>
                <w:sz w:val="22"/>
              </w:rPr>
            </w:pPr>
            <w:r>
              <w:rPr>
                <w:rFonts w:ascii="Calibri" w:hAnsi="Calibri"/>
                <w:sz w:val="22"/>
              </w:rPr>
              <w:t xml:space="preserve">Female </w:t>
            </w:r>
          </w:p>
        </w:tc>
        <w:tc>
          <w:tcPr>
            <w:tcW w:w="2322" w:type="dxa"/>
          </w:tcPr>
          <w:p w14:paraId="2B593DB7" w14:textId="77777777" w:rsidR="001E72CA" w:rsidRDefault="001E72CA" w:rsidP="00855D42">
            <w:pPr>
              <w:jc w:val="center"/>
              <w:rPr>
                <w:rFonts w:ascii="Calibri" w:hAnsi="Calibri"/>
                <w:sz w:val="22"/>
              </w:rPr>
            </w:pPr>
            <w:r>
              <w:rPr>
                <w:rFonts w:ascii="Calibri" w:hAnsi="Calibri"/>
                <w:sz w:val="22"/>
              </w:rPr>
              <w:t>144</w:t>
            </w:r>
          </w:p>
        </w:tc>
        <w:tc>
          <w:tcPr>
            <w:tcW w:w="2322" w:type="dxa"/>
          </w:tcPr>
          <w:p w14:paraId="19A15A31" w14:textId="77777777" w:rsidR="001E72CA" w:rsidRDefault="001E72CA" w:rsidP="00855D42">
            <w:pPr>
              <w:jc w:val="center"/>
              <w:rPr>
                <w:rFonts w:ascii="Calibri" w:hAnsi="Calibri"/>
                <w:sz w:val="22"/>
              </w:rPr>
            </w:pPr>
            <w:r>
              <w:rPr>
                <w:rFonts w:ascii="Calibri" w:hAnsi="Calibri"/>
                <w:sz w:val="22"/>
              </w:rPr>
              <w:t>17.2</w:t>
            </w:r>
          </w:p>
        </w:tc>
      </w:tr>
      <w:tr w:rsidR="001E72CA" w14:paraId="60A68860" w14:textId="77777777" w:rsidTr="00855D42">
        <w:tc>
          <w:tcPr>
            <w:tcW w:w="4111" w:type="dxa"/>
          </w:tcPr>
          <w:p w14:paraId="5361D917" w14:textId="77777777" w:rsidR="001E72CA" w:rsidRPr="001451AA" w:rsidRDefault="001E72CA" w:rsidP="00855D42">
            <w:pPr>
              <w:jc w:val="right"/>
              <w:rPr>
                <w:rFonts w:ascii="Calibri" w:hAnsi="Calibri"/>
                <w:b/>
                <w:sz w:val="22"/>
              </w:rPr>
            </w:pPr>
            <w:r>
              <w:rPr>
                <w:rFonts w:ascii="Calibri" w:hAnsi="Calibri"/>
                <w:b/>
                <w:sz w:val="22"/>
              </w:rPr>
              <w:t xml:space="preserve">Total </w:t>
            </w:r>
          </w:p>
        </w:tc>
        <w:tc>
          <w:tcPr>
            <w:tcW w:w="2322" w:type="dxa"/>
          </w:tcPr>
          <w:p w14:paraId="6BD21F05" w14:textId="77777777" w:rsidR="001E72CA" w:rsidRPr="001451AA" w:rsidRDefault="001E72CA" w:rsidP="00855D42">
            <w:pPr>
              <w:jc w:val="center"/>
              <w:rPr>
                <w:rFonts w:ascii="Calibri" w:hAnsi="Calibri"/>
                <w:b/>
                <w:sz w:val="22"/>
              </w:rPr>
            </w:pPr>
            <w:r w:rsidRPr="001451AA">
              <w:rPr>
                <w:rFonts w:ascii="Calibri" w:hAnsi="Calibri"/>
                <w:b/>
                <w:sz w:val="22"/>
              </w:rPr>
              <w:t>835</w:t>
            </w:r>
          </w:p>
        </w:tc>
        <w:tc>
          <w:tcPr>
            <w:tcW w:w="2322" w:type="dxa"/>
          </w:tcPr>
          <w:p w14:paraId="76FCF095" w14:textId="77777777" w:rsidR="001E72CA" w:rsidRPr="001451AA" w:rsidRDefault="001E72CA" w:rsidP="00855D42">
            <w:pPr>
              <w:jc w:val="center"/>
              <w:rPr>
                <w:rFonts w:ascii="Calibri" w:hAnsi="Calibri"/>
                <w:b/>
                <w:sz w:val="22"/>
              </w:rPr>
            </w:pPr>
            <w:r w:rsidRPr="001451AA">
              <w:rPr>
                <w:rFonts w:ascii="Calibri" w:hAnsi="Calibri"/>
                <w:b/>
                <w:sz w:val="22"/>
              </w:rPr>
              <w:t>100</w:t>
            </w:r>
          </w:p>
        </w:tc>
      </w:tr>
    </w:tbl>
    <w:p w14:paraId="6FCABBA4" w14:textId="77777777" w:rsidR="001E72CA" w:rsidRDefault="001E72CA" w:rsidP="001E72CA">
      <w:pPr>
        <w:rPr>
          <w:rFonts w:ascii="Calibri" w:hAnsi="Calibri"/>
          <w:sz w:val="22"/>
        </w:rPr>
      </w:pPr>
    </w:p>
    <w:p w14:paraId="604FC633" w14:textId="20368533" w:rsidR="008862E1" w:rsidRPr="008862E1" w:rsidRDefault="00720D34" w:rsidP="008862E1">
      <w:pPr>
        <w:pStyle w:val="Heading2"/>
      </w:pPr>
      <w:bookmarkStart w:id="17" w:name="_Toc294355149"/>
      <w:r w:rsidRPr="00A057D1">
        <w:t>Literacy and education level</w:t>
      </w:r>
      <w:r w:rsidR="002C43EC">
        <w:t>s</w:t>
      </w:r>
      <w:bookmarkEnd w:id="17"/>
    </w:p>
    <w:p w14:paraId="2027A610" w14:textId="77777777" w:rsidR="002A7259" w:rsidRDefault="002A7259" w:rsidP="002A7259"/>
    <w:p w14:paraId="0F660C1D" w14:textId="6619F9CC" w:rsidR="002A7259" w:rsidRPr="006A6231" w:rsidRDefault="001E72CA" w:rsidP="002A7259">
      <w:pPr>
        <w:pStyle w:val="Caption"/>
        <w:keepNext/>
        <w:rPr>
          <w:rFonts w:ascii="Calibri" w:hAnsi="Calibri"/>
          <w:sz w:val="22"/>
          <w:szCs w:val="22"/>
        </w:rPr>
      </w:pPr>
      <w:bookmarkStart w:id="18" w:name="_Toc269911790"/>
      <w:r>
        <w:rPr>
          <w:rFonts w:ascii="Calibri" w:hAnsi="Calibri"/>
          <w:sz w:val="22"/>
          <w:szCs w:val="22"/>
        </w:rPr>
        <w:t>Table 6</w:t>
      </w:r>
      <w:r w:rsidR="002A7259" w:rsidRPr="006A6231">
        <w:rPr>
          <w:rFonts w:ascii="Calibri" w:hAnsi="Calibri"/>
          <w:sz w:val="22"/>
          <w:szCs w:val="22"/>
        </w:rPr>
        <w:t xml:space="preserve">: </w:t>
      </w:r>
      <w:bookmarkEnd w:id="18"/>
      <w:r w:rsidR="002A7259" w:rsidRPr="006A6231">
        <w:rPr>
          <w:rFonts w:ascii="Calibri" w:hAnsi="Calibri"/>
          <w:iCs/>
          <w:sz w:val="22"/>
          <w:szCs w:val="22"/>
        </w:rPr>
        <w:t>Can you read and write in English or any other languages?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551"/>
        <w:gridCol w:w="2268"/>
      </w:tblGrid>
      <w:tr w:rsidR="002A7259" w:rsidRPr="0092275A" w14:paraId="55C9A2FA" w14:textId="77777777" w:rsidTr="00855D42">
        <w:tc>
          <w:tcPr>
            <w:tcW w:w="3969" w:type="dxa"/>
            <w:vMerge w:val="restart"/>
            <w:shd w:val="clear" w:color="auto" w:fill="CBE5E7"/>
            <w:vAlign w:val="bottom"/>
          </w:tcPr>
          <w:p w14:paraId="58EB70A0" w14:textId="77777777" w:rsidR="002A7259" w:rsidRPr="006A6231" w:rsidRDefault="002A7259" w:rsidP="002A7259">
            <w:pPr>
              <w:jc w:val="right"/>
              <w:rPr>
                <w:rFonts w:ascii="Calibri" w:eastAsia="Calibri" w:hAnsi="Calibri"/>
                <w:b/>
                <w:bCs/>
                <w:iCs/>
                <w:szCs w:val="20"/>
              </w:rPr>
            </w:pPr>
            <w:r w:rsidRPr="006A6231">
              <w:rPr>
                <w:rFonts w:ascii="Calibri" w:eastAsia="Calibri" w:hAnsi="Calibri"/>
                <w:b/>
                <w:bCs/>
                <w:iCs/>
                <w:szCs w:val="20"/>
              </w:rPr>
              <w:t>District</w:t>
            </w:r>
          </w:p>
        </w:tc>
        <w:tc>
          <w:tcPr>
            <w:tcW w:w="2551" w:type="dxa"/>
            <w:shd w:val="clear" w:color="auto" w:fill="CBE5E7"/>
          </w:tcPr>
          <w:p w14:paraId="5B4C9DE3" w14:textId="77777777" w:rsidR="002A7259" w:rsidRPr="008201FB" w:rsidRDefault="002A7259" w:rsidP="002A7259">
            <w:pPr>
              <w:spacing w:line="276" w:lineRule="auto"/>
              <w:jc w:val="center"/>
              <w:rPr>
                <w:rFonts w:ascii="Calibri" w:hAnsi="Calibri"/>
                <w:b/>
                <w:bCs/>
                <w:iCs/>
                <w:szCs w:val="20"/>
              </w:rPr>
            </w:pPr>
            <w:r w:rsidRPr="008201FB">
              <w:rPr>
                <w:rFonts w:ascii="Calibri" w:hAnsi="Calibri"/>
                <w:b/>
                <w:bCs/>
                <w:iCs/>
                <w:szCs w:val="20"/>
              </w:rPr>
              <w:t>Female (N =807)</w:t>
            </w:r>
          </w:p>
        </w:tc>
        <w:tc>
          <w:tcPr>
            <w:tcW w:w="2268" w:type="dxa"/>
            <w:shd w:val="clear" w:color="auto" w:fill="CBE5E7"/>
          </w:tcPr>
          <w:p w14:paraId="2551FFA8" w14:textId="77777777" w:rsidR="002A7259" w:rsidRPr="008201FB" w:rsidRDefault="002A7259" w:rsidP="002A7259">
            <w:pPr>
              <w:spacing w:line="276" w:lineRule="auto"/>
              <w:jc w:val="center"/>
              <w:rPr>
                <w:rFonts w:ascii="Calibri" w:eastAsia="Calibri" w:hAnsi="Calibri"/>
                <w:b/>
                <w:bCs/>
                <w:iCs/>
                <w:szCs w:val="20"/>
              </w:rPr>
            </w:pPr>
            <w:r w:rsidRPr="008201FB">
              <w:rPr>
                <w:rFonts w:ascii="Calibri" w:hAnsi="Calibri"/>
                <w:b/>
                <w:bCs/>
                <w:iCs/>
                <w:szCs w:val="20"/>
              </w:rPr>
              <w:t>Male (N=628)</w:t>
            </w:r>
          </w:p>
        </w:tc>
      </w:tr>
      <w:tr w:rsidR="002A7259" w:rsidRPr="0092275A" w14:paraId="7EE350CE" w14:textId="77777777" w:rsidTr="00855D42">
        <w:trPr>
          <w:trHeight w:val="296"/>
        </w:trPr>
        <w:tc>
          <w:tcPr>
            <w:tcW w:w="3969" w:type="dxa"/>
            <w:vMerge/>
            <w:shd w:val="clear" w:color="auto" w:fill="CBE5E7"/>
          </w:tcPr>
          <w:p w14:paraId="337E2D95" w14:textId="77777777" w:rsidR="002A7259" w:rsidRPr="00C3712A" w:rsidRDefault="002A7259" w:rsidP="002A7259">
            <w:pPr>
              <w:spacing w:line="276" w:lineRule="auto"/>
              <w:rPr>
                <w:rFonts w:ascii="Calibri" w:eastAsia="Calibri" w:hAnsi="Calibri"/>
                <w:b/>
                <w:bCs/>
                <w:szCs w:val="20"/>
              </w:rPr>
            </w:pPr>
          </w:p>
        </w:tc>
        <w:tc>
          <w:tcPr>
            <w:tcW w:w="2551" w:type="dxa"/>
            <w:shd w:val="clear" w:color="auto" w:fill="CBE5E7"/>
          </w:tcPr>
          <w:p w14:paraId="0AA78207" w14:textId="77777777" w:rsidR="002A7259" w:rsidRPr="00C3712A" w:rsidRDefault="002A7259" w:rsidP="002A7259">
            <w:pPr>
              <w:spacing w:line="276" w:lineRule="auto"/>
              <w:jc w:val="center"/>
              <w:rPr>
                <w:rFonts w:ascii="Calibri" w:hAnsi="Calibri"/>
                <w:b/>
                <w:bCs/>
                <w:szCs w:val="20"/>
              </w:rPr>
            </w:pPr>
            <w:r w:rsidRPr="00C3712A">
              <w:rPr>
                <w:rFonts w:ascii="Calibri" w:hAnsi="Calibri"/>
                <w:b/>
                <w:bCs/>
                <w:szCs w:val="20"/>
              </w:rPr>
              <w:t>Yes (%)</w:t>
            </w:r>
          </w:p>
        </w:tc>
        <w:tc>
          <w:tcPr>
            <w:tcW w:w="2268" w:type="dxa"/>
            <w:shd w:val="clear" w:color="auto" w:fill="CBE5E7"/>
          </w:tcPr>
          <w:p w14:paraId="5733F24D" w14:textId="77777777" w:rsidR="002A7259" w:rsidRPr="00C3712A" w:rsidRDefault="002A7259" w:rsidP="002A7259">
            <w:pPr>
              <w:spacing w:line="276" w:lineRule="auto"/>
              <w:jc w:val="center"/>
              <w:rPr>
                <w:rFonts w:ascii="Calibri" w:eastAsia="Calibri" w:hAnsi="Calibri"/>
                <w:b/>
                <w:bCs/>
                <w:szCs w:val="20"/>
              </w:rPr>
            </w:pPr>
            <w:r w:rsidRPr="00C3712A">
              <w:rPr>
                <w:rFonts w:ascii="Calibri" w:hAnsi="Calibri"/>
                <w:b/>
                <w:bCs/>
                <w:szCs w:val="20"/>
              </w:rPr>
              <w:t>Yes (%)</w:t>
            </w:r>
          </w:p>
        </w:tc>
      </w:tr>
      <w:tr w:rsidR="002A7259" w:rsidRPr="0092275A" w14:paraId="33E6DFEC" w14:textId="77777777" w:rsidTr="00855D42">
        <w:tc>
          <w:tcPr>
            <w:tcW w:w="3969" w:type="dxa"/>
            <w:shd w:val="clear" w:color="auto" w:fill="auto"/>
          </w:tcPr>
          <w:p w14:paraId="719FF10F" w14:textId="77777777" w:rsidR="002A7259" w:rsidRPr="00855D42" w:rsidRDefault="002A7259" w:rsidP="002A7259">
            <w:pPr>
              <w:spacing w:line="276" w:lineRule="auto"/>
              <w:jc w:val="right"/>
              <w:rPr>
                <w:rFonts w:ascii="Calibri" w:hAnsi="Calibri"/>
                <w:bCs/>
                <w:sz w:val="22"/>
              </w:rPr>
            </w:pPr>
            <w:r w:rsidRPr="00855D42">
              <w:rPr>
                <w:rFonts w:ascii="Calibri" w:hAnsi="Calibri"/>
                <w:bCs/>
                <w:sz w:val="22"/>
              </w:rPr>
              <w:t xml:space="preserve">Agago </w:t>
            </w:r>
          </w:p>
        </w:tc>
        <w:tc>
          <w:tcPr>
            <w:tcW w:w="2551" w:type="dxa"/>
            <w:shd w:val="clear" w:color="auto" w:fill="auto"/>
          </w:tcPr>
          <w:p w14:paraId="1FEFC0F7" w14:textId="77777777" w:rsidR="002A7259" w:rsidRPr="00855D42" w:rsidRDefault="002A7259" w:rsidP="002A7259">
            <w:pPr>
              <w:spacing w:line="276" w:lineRule="auto"/>
              <w:jc w:val="center"/>
              <w:rPr>
                <w:rFonts w:ascii="Calibri" w:hAnsi="Calibri"/>
                <w:sz w:val="22"/>
              </w:rPr>
            </w:pPr>
            <w:r w:rsidRPr="00855D42">
              <w:rPr>
                <w:rFonts w:ascii="Calibri" w:eastAsia="Calibri" w:hAnsi="Calibri"/>
                <w:sz w:val="22"/>
              </w:rPr>
              <w:t>74</w:t>
            </w:r>
          </w:p>
        </w:tc>
        <w:tc>
          <w:tcPr>
            <w:tcW w:w="2268" w:type="dxa"/>
            <w:shd w:val="clear" w:color="auto" w:fill="auto"/>
          </w:tcPr>
          <w:p w14:paraId="4BCA8897" w14:textId="77777777" w:rsidR="002A7259" w:rsidRPr="00855D42" w:rsidRDefault="002A7259" w:rsidP="002A7259">
            <w:pPr>
              <w:spacing w:line="276" w:lineRule="auto"/>
              <w:jc w:val="center"/>
              <w:rPr>
                <w:rFonts w:ascii="Calibri" w:hAnsi="Calibri"/>
                <w:sz w:val="22"/>
              </w:rPr>
            </w:pPr>
            <w:r w:rsidRPr="00855D42">
              <w:rPr>
                <w:rFonts w:ascii="Calibri" w:hAnsi="Calibri"/>
                <w:sz w:val="22"/>
              </w:rPr>
              <w:t>100</w:t>
            </w:r>
          </w:p>
        </w:tc>
      </w:tr>
      <w:tr w:rsidR="002A7259" w:rsidRPr="0092275A" w14:paraId="4F09DF5D" w14:textId="77777777" w:rsidTr="00855D42">
        <w:tc>
          <w:tcPr>
            <w:tcW w:w="3969" w:type="dxa"/>
            <w:shd w:val="clear" w:color="auto" w:fill="auto"/>
          </w:tcPr>
          <w:p w14:paraId="3B293D1F" w14:textId="77777777" w:rsidR="002A7259" w:rsidRPr="00855D42" w:rsidRDefault="002A7259" w:rsidP="002A7259">
            <w:pPr>
              <w:spacing w:line="276" w:lineRule="auto"/>
              <w:jc w:val="right"/>
              <w:rPr>
                <w:rFonts w:ascii="Calibri" w:hAnsi="Calibri"/>
                <w:bCs/>
                <w:sz w:val="22"/>
              </w:rPr>
            </w:pPr>
            <w:r w:rsidRPr="00855D42">
              <w:rPr>
                <w:rFonts w:ascii="Calibri" w:hAnsi="Calibri"/>
                <w:bCs/>
                <w:sz w:val="22"/>
              </w:rPr>
              <w:t>Amuru</w:t>
            </w:r>
          </w:p>
        </w:tc>
        <w:tc>
          <w:tcPr>
            <w:tcW w:w="2551" w:type="dxa"/>
            <w:shd w:val="clear" w:color="auto" w:fill="auto"/>
          </w:tcPr>
          <w:p w14:paraId="381AA6AE" w14:textId="77777777" w:rsidR="002A7259" w:rsidRPr="00855D42" w:rsidRDefault="002A7259" w:rsidP="002A7259">
            <w:pPr>
              <w:spacing w:line="276" w:lineRule="auto"/>
              <w:jc w:val="center"/>
              <w:rPr>
                <w:rFonts w:ascii="Calibri" w:hAnsi="Calibri"/>
                <w:sz w:val="22"/>
              </w:rPr>
            </w:pPr>
            <w:r w:rsidRPr="00855D42">
              <w:rPr>
                <w:rFonts w:ascii="Calibri" w:eastAsia="Calibri" w:hAnsi="Calibri"/>
                <w:sz w:val="22"/>
              </w:rPr>
              <w:t>17</w:t>
            </w:r>
          </w:p>
        </w:tc>
        <w:tc>
          <w:tcPr>
            <w:tcW w:w="2268" w:type="dxa"/>
            <w:shd w:val="clear" w:color="auto" w:fill="auto"/>
          </w:tcPr>
          <w:p w14:paraId="71792192" w14:textId="77777777" w:rsidR="002A7259" w:rsidRPr="00855D42" w:rsidRDefault="002A7259" w:rsidP="002A7259">
            <w:pPr>
              <w:spacing w:line="276" w:lineRule="auto"/>
              <w:jc w:val="center"/>
              <w:rPr>
                <w:rFonts w:ascii="Calibri" w:hAnsi="Calibri"/>
                <w:sz w:val="22"/>
              </w:rPr>
            </w:pPr>
            <w:r w:rsidRPr="00855D42">
              <w:rPr>
                <w:rFonts w:ascii="Calibri" w:hAnsi="Calibri"/>
                <w:sz w:val="22"/>
              </w:rPr>
              <w:t>100</w:t>
            </w:r>
          </w:p>
        </w:tc>
      </w:tr>
      <w:tr w:rsidR="002A7259" w:rsidRPr="0092275A" w14:paraId="4092F041" w14:textId="77777777" w:rsidTr="00855D42">
        <w:tc>
          <w:tcPr>
            <w:tcW w:w="3969" w:type="dxa"/>
            <w:shd w:val="clear" w:color="auto" w:fill="auto"/>
          </w:tcPr>
          <w:p w14:paraId="48CAE068" w14:textId="77777777" w:rsidR="002A7259" w:rsidRPr="00855D42" w:rsidRDefault="002A7259" w:rsidP="002A7259">
            <w:pPr>
              <w:spacing w:line="276" w:lineRule="auto"/>
              <w:jc w:val="right"/>
              <w:rPr>
                <w:rFonts w:ascii="Calibri" w:eastAsia="Calibri" w:hAnsi="Calibri"/>
                <w:bCs/>
                <w:sz w:val="22"/>
              </w:rPr>
            </w:pPr>
            <w:r w:rsidRPr="00855D42">
              <w:rPr>
                <w:rFonts w:ascii="Calibri" w:hAnsi="Calibri"/>
                <w:bCs/>
                <w:sz w:val="22"/>
              </w:rPr>
              <w:t>Gulu</w:t>
            </w:r>
          </w:p>
        </w:tc>
        <w:tc>
          <w:tcPr>
            <w:tcW w:w="2551" w:type="dxa"/>
            <w:shd w:val="clear" w:color="auto" w:fill="auto"/>
          </w:tcPr>
          <w:p w14:paraId="2A0FC5A8" w14:textId="77777777" w:rsidR="002A7259" w:rsidRPr="00855D42" w:rsidRDefault="002A7259" w:rsidP="002A7259">
            <w:pPr>
              <w:spacing w:line="276" w:lineRule="auto"/>
              <w:jc w:val="center"/>
              <w:rPr>
                <w:rFonts w:ascii="Calibri" w:hAnsi="Calibri"/>
                <w:sz w:val="22"/>
              </w:rPr>
            </w:pPr>
            <w:r w:rsidRPr="00855D42">
              <w:rPr>
                <w:rFonts w:ascii="Calibri" w:eastAsia="Calibri" w:hAnsi="Calibri"/>
                <w:sz w:val="22"/>
              </w:rPr>
              <w:t>92</w:t>
            </w:r>
          </w:p>
        </w:tc>
        <w:tc>
          <w:tcPr>
            <w:tcW w:w="2268" w:type="dxa"/>
            <w:shd w:val="clear" w:color="auto" w:fill="auto"/>
          </w:tcPr>
          <w:p w14:paraId="3A1E89A2" w14:textId="77777777" w:rsidR="002A7259" w:rsidRPr="00855D42" w:rsidRDefault="002A7259" w:rsidP="002A7259">
            <w:pPr>
              <w:spacing w:line="276" w:lineRule="auto"/>
              <w:jc w:val="center"/>
              <w:rPr>
                <w:rFonts w:ascii="Calibri" w:hAnsi="Calibri"/>
                <w:sz w:val="22"/>
              </w:rPr>
            </w:pPr>
            <w:r w:rsidRPr="00855D42">
              <w:rPr>
                <w:rFonts w:ascii="Calibri" w:hAnsi="Calibri"/>
                <w:sz w:val="22"/>
              </w:rPr>
              <w:t>100</w:t>
            </w:r>
          </w:p>
        </w:tc>
      </w:tr>
      <w:tr w:rsidR="002A7259" w:rsidRPr="0092275A" w14:paraId="3FE2AA3B" w14:textId="77777777" w:rsidTr="00855D42">
        <w:tc>
          <w:tcPr>
            <w:tcW w:w="3969" w:type="dxa"/>
            <w:shd w:val="clear" w:color="auto" w:fill="auto"/>
          </w:tcPr>
          <w:p w14:paraId="6017D6BC" w14:textId="77777777" w:rsidR="002A7259" w:rsidRPr="00855D42" w:rsidRDefault="002A7259" w:rsidP="002A7259">
            <w:pPr>
              <w:spacing w:line="276" w:lineRule="auto"/>
              <w:jc w:val="right"/>
              <w:rPr>
                <w:rFonts w:ascii="Calibri" w:eastAsia="Calibri" w:hAnsi="Calibri"/>
                <w:bCs/>
                <w:sz w:val="22"/>
              </w:rPr>
            </w:pPr>
            <w:r w:rsidRPr="00855D42">
              <w:rPr>
                <w:rFonts w:ascii="Calibri" w:hAnsi="Calibri"/>
                <w:bCs/>
                <w:sz w:val="22"/>
              </w:rPr>
              <w:t>Kitgum</w:t>
            </w:r>
          </w:p>
        </w:tc>
        <w:tc>
          <w:tcPr>
            <w:tcW w:w="2551" w:type="dxa"/>
            <w:shd w:val="clear" w:color="auto" w:fill="auto"/>
          </w:tcPr>
          <w:p w14:paraId="0D95E46F" w14:textId="77777777" w:rsidR="002A7259" w:rsidRPr="00855D42" w:rsidRDefault="002A7259" w:rsidP="002A7259">
            <w:pPr>
              <w:spacing w:line="276" w:lineRule="auto"/>
              <w:jc w:val="center"/>
              <w:rPr>
                <w:rFonts w:ascii="Calibri" w:hAnsi="Calibri"/>
                <w:sz w:val="22"/>
              </w:rPr>
            </w:pPr>
            <w:r w:rsidRPr="00855D42">
              <w:rPr>
                <w:rFonts w:ascii="Calibri" w:eastAsia="Calibri" w:hAnsi="Calibri"/>
                <w:sz w:val="22"/>
              </w:rPr>
              <w:t>21</w:t>
            </w:r>
          </w:p>
        </w:tc>
        <w:tc>
          <w:tcPr>
            <w:tcW w:w="2268" w:type="dxa"/>
            <w:shd w:val="clear" w:color="auto" w:fill="auto"/>
          </w:tcPr>
          <w:p w14:paraId="4A692CA6" w14:textId="77777777" w:rsidR="002A7259" w:rsidRPr="00855D42" w:rsidRDefault="002A7259" w:rsidP="002A7259">
            <w:pPr>
              <w:spacing w:line="276" w:lineRule="auto"/>
              <w:jc w:val="center"/>
              <w:rPr>
                <w:rFonts w:ascii="Calibri" w:hAnsi="Calibri"/>
                <w:sz w:val="22"/>
              </w:rPr>
            </w:pPr>
            <w:r w:rsidRPr="00855D42">
              <w:rPr>
                <w:rFonts w:ascii="Calibri" w:hAnsi="Calibri"/>
                <w:sz w:val="22"/>
              </w:rPr>
              <w:t>100</w:t>
            </w:r>
          </w:p>
        </w:tc>
      </w:tr>
      <w:tr w:rsidR="002A7259" w:rsidRPr="0092275A" w14:paraId="30F3E1FB" w14:textId="77777777" w:rsidTr="00855D42">
        <w:tc>
          <w:tcPr>
            <w:tcW w:w="3969" w:type="dxa"/>
            <w:shd w:val="clear" w:color="auto" w:fill="auto"/>
          </w:tcPr>
          <w:p w14:paraId="75A96FAC" w14:textId="77777777" w:rsidR="002A7259" w:rsidRPr="00855D42" w:rsidRDefault="002A7259" w:rsidP="002A7259">
            <w:pPr>
              <w:spacing w:line="276" w:lineRule="auto"/>
              <w:jc w:val="right"/>
              <w:rPr>
                <w:rFonts w:ascii="Calibri" w:hAnsi="Calibri"/>
                <w:bCs/>
                <w:sz w:val="22"/>
              </w:rPr>
            </w:pPr>
            <w:r w:rsidRPr="00855D42">
              <w:rPr>
                <w:rFonts w:ascii="Calibri" w:hAnsi="Calibri"/>
                <w:bCs/>
                <w:sz w:val="22"/>
              </w:rPr>
              <w:t>Lamwo</w:t>
            </w:r>
          </w:p>
        </w:tc>
        <w:tc>
          <w:tcPr>
            <w:tcW w:w="2551" w:type="dxa"/>
            <w:shd w:val="clear" w:color="auto" w:fill="auto"/>
          </w:tcPr>
          <w:p w14:paraId="002E1C50" w14:textId="77777777" w:rsidR="002A7259" w:rsidRPr="00855D42" w:rsidRDefault="002A7259" w:rsidP="002A7259">
            <w:pPr>
              <w:spacing w:line="276" w:lineRule="auto"/>
              <w:jc w:val="center"/>
              <w:rPr>
                <w:rFonts w:ascii="Calibri" w:hAnsi="Calibri"/>
                <w:sz w:val="22"/>
              </w:rPr>
            </w:pPr>
            <w:r w:rsidRPr="00855D42">
              <w:rPr>
                <w:rFonts w:ascii="Calibri" w:eastAsia="Calibri" w:hAnsi="Calibri"/>
                <w:sz w:val="22"/>
              </w:rPr>
              <w:t>25</w:t>
            </w:r>
          </w:p>
        </w:tc>
        <w:tc>
          <w:tcPr>
            <w:tcW w:w="2268" w:type="dxa"/>
            <w:shd w:val="clear" w:color="auto" w:fill="auto"/>
          </w:tcPr>
          <w:p w14:paraId="0400E23D" w14:textId="77777777" w:rsidR="002A7259" w:rsidRPr="00855D42" w:rsidRDefault="002A7259" w:rsidP="002A7259">
            <w:pPr>
              <w:spacing w:line="276" w:lineRule="auto"/>
              <w:jc w:val="center"/>
              <w:rPr>
                <w:rFonts w:ascii="Calibri" w:hAnsi="Calibri"/>
                <w:sz w:val="22"/>
              </w:rPr>
            </w:pPr>
            <w:r w:rsidRPr="00855D42">
              <w:rPr>
                <w:rFonts w:ascii="Calibri" w:hAnsi="Calibri"/>
                <w:sz w:val="22"/>
              </w:rPr>
              <w:t>100</w:t>
            </w:r>
          </w:p>
        </w:tc>
      </w:tr>
      <w:tr w:rsidR="002A7259" w:rsidRPr="0092275A" w14:paraId="5BFEC6E3" w14:textId="77777777" w:rsidTr="00855D42">
        <w:tc>
          <w:tcPr>
            <w:tcW w:w="3969" w:type="dxa"/>
            <w:shd w:val="clear" w:color="auto" w:fill="auto"/>
          </w:tcPr>
          <w:p w14:paraId="1731154A" w14:textId="77777777" w:rsidR="002A7259" w:rsidRPr="00855D42" w:rsidRDefault="002A7259" w:rsidP="002A7259">
            <w:pPr>
              <w:spacing w:line="276" w:lineRule="auto"/>
              <w:jc w:val="right"/>
              <w:rPr>
                <w:rFonts w:ascii="Calibri" w:hAnsi="Calibri"/>
                <w:bCs/>
                <w:sz w:val="22"/>
              </w:rPr>
            </w:pPr>
            <w:r w:rsidRPr="00855D42">
              <w:rPr>
                <w:rFonts w:ascii="Calibri" w:hAnsi="Calibri"/>
                <w:bCs/>
                <w:sz w:val="22"/>
              </w:rPr>
              <w:t>Nwoya</w:t>
            </w:r>
          </w:p>
        </w:tc>
        <w:tc>
          <w:tcPr>
            <w:tcW w:w="2551" w:type="dxa"/>
            <w:shd w:val="clear" w:color="auto" w:fill="auto"/>
          </w:tcPr>
          <w:p w14:paraId="510A86E5" w14:textId="77777777" w:rsidR="002A7259" w:rsidRPr="00855D42" w:rsidRDefault="002A7259" w:rsidP="002A7259">
            <w:pPr>
              <w:spacing w:line="276" w:lineRule="auto"/>
              <w:jc w:val="center"/>
              <w:rPr>
                <w:rFonts w:ascii="Calibri" w:hAnsi="Calibri"/>
                <w:sz w:val="22"/>
              </w:rPr>
            </w:pPr>
            <w:r w:rsidRPr="00855D42">
              <w:rPr>
                <w:rFonts w:ascii="Calibri" w:eastAsia="Calibri" w:hAnsi="Calibri"/>
                <w:sz w:val="22"/>
              </w:rPr>
              <w:t>55</w:t>
            </w:r>
          </w:p>
        </w:tc>
        <w:tc>
          <w:tcPr>
            <w:tcW w:w="2268" w:type="dxa"/>
            <w:shd w:val="clear" w:color="auto" w:fill="auto"/>
          </w:tcPr>
          <w:p w14:paraId="1BE5DA92" w14:textId="77777777" w:rsidR="002A7259" w:rsidRPr="00855D42" w:rsidRDefault="002A7259" w:rsidP="002A7259">
            <w:pPr>
              <w:spacing w:line="276" w:lineRule="auto"/>
              <w:jc w:val="center"/>
              <w:rPr>
                <w:rFonts w:ascii="Calibri" w:hAnsi="Calibri"/>
                <w:sz w:val="22"/>
              </w:rPr>
            </w:pPr>
            <w:r w:rsidRPr="00855D42">
              <w:rPr>
                <w:rFonts w:ascii="Calibri" w:hAnsi="Calibri"/>
                <w:sz w:val="22"/>
              </w:rPr>
              <w:t>100</w:t>
            </w:r>
          </w:p>
        </w:tc>
      </w:tr>
      <w:tr w:rsidR="002A7259" w:rsidRPr="0092275A" w14:paraId="50D7B14F" w14:textId="77777777" w:rsidTr="00855D42">
        <w:trPr>
          <w:trHeight w:val="342"/>
        </w:trPr>
        <w:tc>
          <w:tcPr>
            <w:tcW w:w="3969" w:type="dxa"/>
            <w:shd w:val="clear" w:color="auto" w:fill="auto"/>
          </w:tcPr>
          <w:p w14:paraId="5820E6FA" w14:textId="77777777" w:rsidR="002A7259" w:rsidRPr="00855D42" w:rsidRDefault="002A7259" w:rsidP="002A7259">
            <w:pPr>
              <w:spacing w:line="276" w:lineRule="auto"/>
              <w:jc w:val="right"/>
              <w:rPr>
                <w:rFonts w:ascii="Calibri" w:eastAsia="Calibri" w:hAnsi="Calibri"/>
                <w:bCs/>
                <w:sz w:val="22"/>
              </w:rPr>
            </w:pPr>
            <w:r w:rsidRPr="00855D42">
              <w:rPr>
                <w:rFonts w:ascii="Calibri" w:hAnsi="Calibri"/>
                <w:bCs/>
                <w:sz w:val="22"/>
              </w:rPr>
              <w:t>Pader</w:t>
            </w:r>
          </w:p>
        </w:tc>
        <w:tc>
          <w:tcPr>
            <w:tcW w:w="2551" w:type="dxa"/>
            <w:shd w:val="clear" w:color="auto" w:fill="auto"/>
          </w:tcPr>
          <w:p w14:paraId="0149EFF9" w14:textId="77777777" w:rsidR="002A7259" w:rsidRPr="00855D42" w:rsidRDefault="002A7259" w:rsidP="002A7259">
            <w:pPr>
              <w:spacing w:line="276" w:lineRule="auto"/>
              <w:jc w:val="center"/>
              <w:rPr>
                <w:rFonts w:ascii="Calibri" w:hAnsi="Calibri"/>
                <w:sz w:val="22"/>
              </w:rPr>
            </w:pPr>
            <w:r w:rsidRPr="00855D42">
              <w:rPr>
                <w:rFonts w:ascii="Calibri" w:eastAsia="Calibri" w:hAnsi="Calibri"/>
                <w:sz w:val="22"/>
              </w:rPr>
              <w:t>99</w:t>
            </w:r>
          </w:p>
        </w:tc>
        <w:tc>
          <w:tcPr>
            <w:tcW w:w="2268" w:type="dxa"/>
            <w:shd w:val="clear" w:color="auto" w:fill="auto"/>
          </w:tcPr>
          <w:p w14:paraId="0C87CD32" w14:textId="77777777" w:rsidR="002A7259" w:rsidRPr="00855D42" w:rsidRDefault="002A7259" w:rsidP="002A7259">
            <w:pPr>
              <w:spacing w:line="276" w:lineRule="auto"/>
              <w:jc w:val="center"/>
              <w:rPr>
                <w:rFonts w:ascii="Calibri" w:hAnsi="Calibri"/>
                <w:sz w:val="22"/>
              </w:rPr>
            </w:pPr>
            <w:r w:rsidRPr="00855D42">
              <w:rPr>
                <w:rFonts w:ascii="Calibri" w:hAnsi="Calibri"/>
                <w:sz w:val="22"/>
              </w:rPr>
              <w:t>100</w:t>
            </w:r>
          </w:p>
        </w:tc>
      </w:tr>
    </w:tbl>
    <w:p w14:paraId="4A71AE26" w14:textId="77777777" w:rsidR="006A6231" w:rsidRDefault="006A6231" w:rsidP="006A6231"/>
    <w:p w14:paraId="623624D4" w14:textId="180A6E39" w:rsidR="004F4D19" w:rsidRPr="00FB05CC" w:rsidRDefault="008201FB" w:rsidP="001B5E1D">
      <w:pPr>
        <w:rPr>
          <w:rFonts w:ascii="Calibri" w:hAnsi="Calibri"/>
          <w:sz w:val="22"/>
        </w:rPr>
      </w:pPr>
      <w:r>
        <w:rPr>
          <w:rFonts w:ascii="Calibri" w:hAnsi="Calibri"/>
          <w:sz w:val="22"/>
        </w:rPr>
        <w:t>At endline all</w:t>
      </w:r>
      <w:r w:rsidR="006A6231">
        <w:rPr>
          <w:rFonts w:ascii="Calibri" w:hAnsi="Calibri"/>
          <w:sz w:val="22"/>
        </w:rPr>
        <w:t xml:space="preserve"> male respondents surveyed</w:t>
      </w:r>
      <w:r w:rsidR="006A6231" w:rsidRPr="00A057D1">
        <w:rPr>
          <w:rFonts w:ascii="Calibri" w:hAnsi="Calibri"/>
          <w:sz w:val="22"/>
        </w:rPr>
        <w:t xml:space="preserve"> can read and write in</w:t>
      </w:r>
      <w:r>
        <w:rPr>
          <w:rFonts w:ascii="Calibri" w:hAnsi="Calibri"/>
          <w:sz w:val="22"/>
        </w:rPr>
        <w:t xml:space="preserve"> English or any other languages (Table 6)</w:t>
      </w:r>
      <w:r w:rsidR="006A6231" w:rsidRPr="00A057D1">
        <w:rPr>
          <w:rFonts w:ascii="Calibri" w:hAnsi="Calibri"/>
          <w:sz w:val="22"/>
        </w:rPr>
        <w:t xml:space="preserve"> compared to 25% or less of w</w:t>
      </w:r>
      <w:r w:rsidR="006A6231">
        <w:rPr>
          <w:rFonts w:ascii="Calibri" w:hAnsi="Calibri"/>
          <w:sz w:val="22"/>
        </w:rPr>
        <w:t xml:space="preserve">omen in Lamwo, Kitgum and Amuru. </w:t>
      </w:r>
      <w:r w:rsidR="00FB05CC">
        <w:rPr>
          <w:rFonts w:ascii="Calibri" w:hAnsi="Calibri"/>
          <w:sz w:val="22"/>
        </w:rPr>
        <w:t xml:space="preserve">At baseline, 69.4% of women could not read or write in English or other languages. </w:t>
      </w:r>
      <w:r w:rsidR="004F4D19">
        <w:rPr>
          <w:rFonts w:ascii="Calibri" w:hAnsi="Calibri" w:cs="Arial"/>
          <w:iCs/>
          <w:sz w:val="22"/>
          <w:lang w:eastAsia="nl-NL"/>
        </w:rPr>
        <w:t xml:space="preserve">Research highlights the </w:t>
      </w:r>
      <w:r w:rsidR="004F4D19" w:rsidRPr="005175F2">
        <w:rPr>
          <w:rFonts w:ascii="Calibri" w:hAnsi="Calibri" w:cs="Arial"/>
          <w:iCs/>
          <w:sz w:val="22"/>
          <w:lang w:eastAsia="nl-NL"/>
        </w:rPr>
        <w:t>importance</w:t>
      </w:r>
      <w:r w:rsidR="001B5E1D" w:rsidRPr="005175F2">
        <w:rPr>
          <w:rFonts w:ascii="Calibri" w:hAnsi="Calibri" w:cs="Arial"/>
          <w:iCs/>
          <w:sz w:val="22"/>
          <w:lang w:eastAsia="nl-NL"/>
        </w:rPr>
        <w:t xml:space="preserve"> of certain level of lit</w:t>
      </w:r>
      <w:r w:rsidR="004F4D19">
        <w:rPr>
          <w:rFonts w:ascii="Calibri" w:hAnsi="Calibri" w:cs="Arial"/>
          <w:iCs/>
          <w:sz w:val="22"/>
          <w:lang w:eastAsia="nl-NL"/>
        </w:rPr>
        <w:t xml:space="preserve">eracy levels to be in place for women to benefit from programmes of support. For example ILPI research with </w:t>
      </w:r>
      <w:r w:rsidR="001B5E1D" w:rsidRPr="005175F2">
        <w:rPr>
          <w:rFonts w:ascii="Calibri" w:hAnsi="Calibri" w:cs="Arial"/>
          <w:iCs/>
          <w:sz w:val="22"/>
          <w:lang w:eastAsia="nl-NL"/>
        </w:rPr>
        <w:t>VSLA gr</w:t>
      </w:r>
      <w:r w:rsidR="004F4D19">
        <w:rPr>
          <w:rFonts w:ascii="Calibri" w:hAnsi="Calibri" w:cs="Arial"/>
          <w:iCs/>
          <w:sz w:val="22"/>
          <w:lang w:eastAsia="nl-NL"/>
        </w:rPr>
        <w:t xml:space="preserve">oups in Gulu, Pader and Kitgum found that for </w:t>
      </w:r>
      <w:r w:rsidR="001B5E1D" w:rsidRPr="005175F2">
        <w:rPr>
          <w:rFonts w:ascii="Calibri" w:hAnsi="Calibri" w:cs="Arial"/>
          <w:iCs/>
          <w:sz w:val="22"/>
          <w:lang w:eastAsia="nl-NL"/>
        </w:rPr>
        <w:t xml:space="preserve">three quarters of </w:t>
      </w:r>
      <w:r w:rsidR="004F4D19">
        <w:rPr>
          <w:rFonts w:ascii="Calibri" w:hAnsi="Calibri" w:cs="Arial"/>
          <w:iCs/>
          <w:sz w:val="22"/>
          <w:lang w:eastAsia="nl-NL"/>
        </w:rPr>
        <w:t xml:space="preserve">a representative sample of women surveyed, </w:t>
      </w:r>
      <w:r w:rsidR="001B5E1D" w:rsidRPr="005175F2">
        <w:rPr>
          <w:rFonts w:ascii="Calibri" w:hAnsi="Calibri" w:cs="Arial"/>
          <w:iCs/>
          <w:sz w:val="22"/>
          <w:lang w:eastAsia="nl-NL"/>
        </w:rPr>
        <w:t>lack of literacy was a key barrier to their economic wellbeing.</w:t>
      </w:r>
      <w:r w:rsidR="001B5E1D" w:rsidRPr="005175F2">
        <w:rPr>
          <w:rStyle w:val="FootnoteReference"/>
          <w:rFonts w:ascii="Calibri" w:hAnsi="Calibri" w:cs="Arial"/>
          <w:iCs/>
          <w:sz w:val="22"/>
          <w:lang w:eastAsia="nl-NL"/>
        </w:rPr>
        <w:footnoteReference w:id="11"/>
      </w:r>
      <w:r w:rsidR="001B5E1D" w:rsidRPr="005175F2">
        <w:rPr>
          <w:rFonts w:ascii="Calibri" w:hAnsi="Calibri" w:cs="Arial"/>
          <w:iCs/>
          <w:sz w:val="22"/>
          <w:lang w:eastAsia="nl-NL"/>
        </w:rPr>
        <w:t xml:space="preserve"> </w:t>
      </w:r>
      <w:r w:rsidR="004F4D19">
        <w:rPr>
          <w:rFonts w:ascii="Calibri" w:hAnsi="Calibri"/>
          <w:sz w:val="22"/>
        </w:rPr>
        <w:t xml:space="preserve"> </w:t>
      </w:r>
      <w:proofErr w:type="spellStart"/>
      <w:r w:rsidR="006A6231">
        <w:rPr>
          <w:rFonts w:ascii="Calibri" w:hAnsi="Calibri" w:cs="Arial"/>
          <w:iCs/>
          <w:sz w:val="22"/>
          <w:lang w:eastAsia="nl-NL"/>
        </w:rPr>
        <w:t>RocKwo</w:t>
      </w:r>
      <w:proofErr w:type="spellEnd"/>
      <w:r w:rsidR="006A6231">
        <w:rPr>
          <w:rFonts w:ascii="Calibri" w:hAnsi="Calibri" w:cs="Arial"/>
          <w:iCs/>
          <w:sz w:val="22"/>
          <w:lang w:eastAsia="nl-NL"/>
        </w:rPr>
        <w:t xml:space="preserve"> impact group members such as r</w:t>
      </w:r>
      <w:r w:rsidR="001B5E1D" w:rsidRPr="005175F2">
        <w:rPr>
          <w:rFonts w:ascii="Calibri" w:hAnsi="Calibri" w:cs="Arial"/>
          <w:iCs/>
          <w:sz w:val="22"/>
          <w:lang w:eastAsia="nl-NL"/>
        </w:rPr>
        <w:t>eporters</w:t>
      </w:r>
      <w:r w:rsidR="006A6231">
        <w:rPr>
          <w:rStyle w:val="FootnoteReference"/>
          <w:rFonts w:ascii="Calibri" w:hAnsi="Calibri" w:cs="Arial"/>
          <w:iCs/>
          <w:sz w:val="22"/>
          <w:lang w:eastAsia="nl-NL"/>
        </w:rPr>
        <w:footnoteReference w:id="12"/>
      </w:r>
      <w:r w:rsidR="001B5E1D" w:rsidRPr="005175F2">
        <w:rPr>
          <w:rFonts w:ascii="Calibri" w:hAnsi="Calibri" w:cs="Arial"/>
          <w:iCs/>
          <w:sz w:val="22"/>
          <w:lang w:eastAsia="nl-NL"/>
        </w:rPr>
        <w:t xml:space="preserve"> may</w:t>
      </w:r>
      <w:r w:rsidR="004F4D19">
        <w:rPr>
          <w:rFonts w:ascii="Calibri" w:hAnsi="Calibri" w:cs="Arial"/>
          <w:iCs/>
          <w:sz w:val="22"/>
          <w:lang w:eastAsia="nl-NL"/>
        </w:rPr>
        <w:t xml:space="preserve"> also</w:t>
      </w:r>
      <w:r w:rsidR="001B5E1D" w:rsidRPr="005175F2">
        <w:rPr>
          <w:rFonts w:ascii="Calibri" w:hAnsi="Calibri" w:cs="Arial"/>
          <w:iCs/>
          <w:sz w:val="22"/>
          <w:lang w:eastAsia="nl-NL"/>
        </w:rPr>
        <w:t xml:space="preserve"> have a higher level of vulnerabili</w:t>
      </w:r>
      <w:r w:rsidR="006A6231">
        <w:rPr>
          <w:rFonts w:ascii="Calibri" w:hAnsi="Calibri" w:cs="Arial"/>
          <w:iCs/>
          <w:sz w:val="22"/>
          <w:lang w:eastAsia="nl-NL"/>
        </w:rPr>
        <w:t xml:space="preserve">ty to illiteracy and its impact, </w:t>
      </w:r>
      <w:r w:rsidR="001B5E1D" w:rsidRPr="005175F2">
        <w:rPr>
          <w:rFonts w:ascii="Calibri" w:hAnsi="Calibri" w:cs="Arial"/>
          <w:iCs/>
          <w:sz w:val="22"/>
          <w:lang w:eastAsia="nl-NL"/>
        </w:rPr>
        <w:t>on their ability to be economically productive and as advanced in terms of livelihoods and access to credit as their community counterparts.</w:t>
      </w:r>
      <w:r w:rsidR="001B5E1D" w:rsidRPr="005175F2">
        <w:rPr>
          <w:rStyle w:val="FootnoteReference"/>
          <w:rFonts w:ascii="Calibri" w:hAnsi="Calibri" w:cs="Arial"/>
          <w:iCs/>
          <w:sz w:val="22"/>
          <w:lang w:eastAsia="nl-NL"/>
        </w:rPr>
        <w:footnoteReference w:id="13"/>
      </w:r>
      <w:r w:rsidR="001B5E1D" w:rsidRPr="005175F2">
        <w:rPr>
          <w:rFonts w:ascii="Calibri" w:hAnsi="Calibri" w:cs="Arial"/>
          <w:iCs/>
          <w:sz w:val="22"/>
          <w:lang w:eastAsia="nl-NL"/>
        </w:rPr>
        <w:t xml:space="preserve">  </w:t>
      </w:r>
    </w:p>
    <w:p w14:paraId="0AD08E87" w14:textId="77777777" w:rsidR="004F4D19" w:rsidRDefault="004F4D19" w:rsidP="001B5E1D">
      <w:pPr>
        <w:rPr>
          <w:rFonts w:ascii="Calibri" w:hAnsi="Calibri" w:cs="Arial"/>
          <w:iCs/>
          <w:sz w:val="22"/>
          <w:lang w:eastAsia="nl-NL"/>
        </w:rPr>
      </w:pPr>
    </w:p>
    <w:p w14:paraId="5D1BD4E9" w14:textId="6DA5640E" w:rsidR="001B5E1D" w:rsidRPr="002A7259" w:rsidRDefault="001B5E1D" w:rsidP="00A16C94">
      <w:pPr>
        <w:rPr>
          <w:rFonts w:ascii="Calibri" w:hAnsi="Calibri"/>
          <w:sz w:val="22"/>
        </w:rPr>
      </w:pPr>
      <w:r w:rsidRPr="005175F2">
        <w:rPr>
          <w:rFonts w:ascii="Calibri" w:hAnsi="Calibri" w:cs="Arial"/>
          <w:iCs/>
          <w:sz w:val="22"/>
          <w:lang w:eastAsia="nl-NL"/>
        </w:rPr>
        <w:t xml:space="preserve">Recent research in Acholi sub region </w:t>
      </w:r>
      <w:r w:rsidR="006A6231">
        <w:rPr>
          <w:rFonts w:ascii="Calibri" w:hAnsi="Calibri" w:cs="Arial"/>
          <w:iCs/>
          <w:sz w:val="22"/>
          <w:lang w:eastAsia="nl-NL"/>
        </w:rPr>
        <w:t xml:space="preserve">also </w:t>
      </w:r>
      <w:r w:rsidRPr="005175F2">
        <w:rPr>
          <w:rFonts w:ascii="Calibri" w:hAnsi="Calibri" w:cs="Arial"/>
          <w:iCs/>
          <w:sz w:val="22"/>
          <w:lang w:eastAsia="nl-NL"/>
        </w:rPr>
        <w:t>reports that female hou</w:t>
      </w:r>
      <w:r w:rsidR="006A6231">
        <w:rPr>
          <w:rFonts w:ascii="Calibri" w:hAnsi="Calibri" w:cs="Arial"/>
          <w:iCs/>
          <w:sz w:val="22"/>
          <w:lang w:eastAsia="nl-NL"/>
        </w:rPr>
        <w:t>sehold heads need at least an A-</w:t>
      </w:r>
      <w:r w:rsidRPr="005175F2">
        <w:rPr>
          <w:rFonts w:ascii="Calibri" w:hAnsi="Calibri" w:cs="Arial"/>
          <w:iCs/>
          <w:sz w:val="22"/>
          <w:lang w:eastAsia="nl-NL"/>
        </w:rPr>
        <w:t>level</w:t>
      </w:r>
      <w:r w:rsidR="006A6231">
        <w:rPr>
          <w:rFonts w:ascii="Calibri" w:hAnsi="Calibri" w:cs="Arial"/>
          <w:iCs/>
          <w:sz w:val="22"/>
          <w:lang w:eastAsia="nl-NL"/>
        </w:rPr>
        <w:t xml:space="preserve"> (</w:t>
      </w:r>
      <w:r w:rsidR="00855D42">
        <w:rPr>
          <w:rFonts w:ascii="Calibri" w:hAnsi="Calibri" w:cs="Arial"/>
          <w:iCs/>
          <w:sz w:val="22"/>
          <w:lang w:eastAsia="nl-NL"/>
        </w:rPr>
        <w:t xml:space="preserve">i.e. to have </w:t>
      </w:r>
      <w:r w:rsidR="006A6231">
        <w:rPr>
          <w:rFonts w:ascii="Calibri" w:hAnsi="Calibri" w:cs="Arial"/>
          <w:iCs/>
          <w:sz w:val="22"/>
          <w:lang w:eastAsia="nl-NL"/>
        </w:rPr>
        <w:t>graduated Secondary level)</w:t>
      </w:r>
      <w:r w:rsidRPr="005175F2">
        <w:rPr>
          <w:rFonts w:ascii="Calibri" w:hAnsi="Calibri" w:cs="Arial"/>
          <w:iCs/>
          <w:sz w:val="22"/>
          <w:lang w:eastAsia="nl-NL"/>
        </w:rPr>
        <w:t xml:space="preserve"> education to show greater household wealth and food security</w:t>
      </w:r>
      <w:r w:rsidR="006A6231">
        <w:rPr>
          <w:rFonts w:ascii="Calibri" w:hAnsi="Calibri" w:cs="Arial"/>
          <w:iCs/>
          <w:sz w:val="22"/>
          <w:lang w:eastAsia="nl-NL"/>
        </w:rPr>
        <w:t>,</w:t>
      </w:r>
      <w:r w:rsidRPr="005175F2">
        <w:rPr>
          <w:rStyle w:val="FootnoteReference"/>
          <w:rFonts w:ascii="Calibri" w:hAnsi="Calibri" w:cs="Arial"/>
          <w:iCs/>
          <w:sz w:val="22"/>
          <w:lang w:eastAsia="nl-NL"/>
        </w:rPr>
        <w:footnoteReference w:id="14"/>
      </w:r>
      <w:r w:rsidR="006A6231">
        <w:rPr>
          <w:rFonts w:ascii="Calibri" w:hAnsi="Calibri" w:cs="Arial"/>
          <w:iCs/>
          <w:sz w:val="22"/>
          <w:lang w:eastAsia="nl-NL"/>
        </w:rPr>
        <w:t xml:space="preserve"> </w:t>
      </w:r>
      <w:r w:rsidR="004F4D19">
        <w:rPr>
          <w:rFonts w:ascii="Calibri" w:hAnsi="Calibri" w:cs="Arial"/>
          <w:iCs/>
          <w:sz w:val="22"/>
          <w:lang w:eastAsia="nl-NL"/>
        </w:rPr>
        <w:t xml:space="preserve">so clearly there is an important </w:t>
      </w:r>
      <w:r w:rsidRPr="005175F2">
        <w:rPr>
          <w:rFonts w:ascii="Calibri" w:hAnsi="Calibri" w:cs="Arial"/>
          <w:iCs/>
          <w:sz w:val="22"/>
          <w:lang w:eastAsia="nl-NL"/>
        </w:rPr>
        <w:t>link between literacy, level of educ</w:t>
      </w:r>
      <w:r w:rsidR="004F4D19">
        <w:rPr>
          <w:rFonts w:ascii="Calibri" w:hAnsi="Calibri" w:cs="Arial"/>
          <w:iCs/>
          <w:sz w:val="22"/>
          <w:lang w:eastAsia="nl-NL"/>
        </w:rPr>
        <w:t xml:space="preserve">ation and the ability of the impact group to benefit from economic empowerment initiatives. In fact, CARE partners interviewed reported that </w:t>
      </w:r>
      <w:r w:rsidR="004F4D19" w:rsidRPr="005175F2">
        <w:rPr>
          <w:rFonts w:ascii="Calibri" w:eastAsia="Times New Roman" w:hAnsi="Calibri" w:cs="Arial"/>
          <w:iCs/>
          <w:sz w:val="22"/>
          <w:lang w:eastAsia="nl-NL"/>
        </w:rPr>
        <w:t xml:space="preserve">the high Illiteracy levels of the impact and target groups </w:t>
      </w:r>
      <w:r w:rsidR="004F4D19">
        <w:rPr>
          <w:rFonts w:ascii="Calibri" w:eastAsia="Times New Roman" w:hAnsi="Calibri" w:cs="Arial"/>
          <w:iCs/>
          <w:sz w:val="22"/>
          <w:lang w:eastAsia="nl-NL"/>
        </w:rPr>
        <w:t>had</w:t>
      </w:r>
      <w:r w:rsidR="004F4D19" w:rsidRPr="005175F2">
        <w:rPr>
          <w:rFonts w:ascii="Calibri" w:eastAsia="Times New Roman" w:hAnsi="Calibri" w:cs="Arial"/>
          <w:iCs/>
          <w:sz w:val="22"/>
          <w:lang w:eastAsia="nl-NL"/>
        </w:rPr>
        <w:t xml:space="preserve"> affected </w:t>
      </w:r>
      <w:r w:rsidR="004F4D19">
        <w:rPr>
          <w:rFonts w:ascii="Calibri" w:eastAsia="Times New Roman" w:hAnsi="Calibri" w:cs="Arial"/>
          <w:iCs/>
          <w:sz w:val="22"/>
          <w:lang w:eastAsia="nl-NL"/>
        </w:rPr>
        <w:t xml:space="preserve">programme delivery. </w:t>
      </w:r>
    </w:p>
    <w:p w14:paraId="2477EF00" w14:textId="77777777" w:rsidR="00A16C94" w:rsidRPr="00A057D1" w:rsidRDefault="00A16C94" w:rsidP="00A16C94">
      <w:pPr>
        <w:rPr>
          <w:rFonts w:ascii="Calibri" w:hAnsi="Calibri"/>
        </w:rPr>
      </w:pPr>
    </w:p>
    <w:p w14:paraId="61CE7E30" w14:textId="374D60F5" w:rsidR="002A7259" w:rsidRPr="00B16AF5" w:rsidRDefault="001E72CA" w:rsidP="002A7259">
      <w:pPr>
        <w:spacing w:line="276" w:lineRule="auto"/>
        <w:rPr>
          <w:rFonts w:ascii="Calibri" w:hAnsi="Calibri"/>
          <w:b/>
          <w:bCs/>
          <w:sz w:val="22"/>
        </w:rPr>
      </w:pPr>
      <w:r>
        <w:rPr>
          <w:rFonts w:ascii="Calibri" w:hAnsi="Calibri"/>
          <w:b/>
          <w:bCs/>
          <w:sz w:val="22"/>
        </w:rPr>
        <w:t>Table 7</w:t>
      </w:r>
      <w:r w:rsidR="002A7259" w:rsidRPr="00A057D1">
        <w:rPr>
          <w:rFonts w:ascii="Calibri" w:hAnsi="Calibri"/>
          <w:b/>
          <w:bCs/>
          <w:sz w:val="22"/>
        </w:rPr>
        <w:t xml:space="preserve"> </w:t>
      </w:r>
      <w:r w:rsidR="002A7259">
        <w:rPr>
          <w:rFonts w:ascii="Calibri" w:hAnsi="Calibri"/>
          <w:b/>
          <w:bCs/>
          <w:sz w:val="22"/>
        </w:rPr>
        <w:t>Female respondents, highest level of schooling</w:t>
      </w:r>
    </w:p>
    <w:tbl>
      <w:tblPr>
        <w:tblStyle w:val="TableGrid"/>
        <w:tblW w:w="8790" w:type="dxa"/>
        <w:tblInd w:w="108" w:type="dxa"/>
        <w:tblLayout w:type="fixed"/>
        <w:tblLook w:val="04A0" w:firstRow="1" w:lastRow="0" w:firstColumn="1" w:lastColumn="0" w:noHBand="0" w:noVBand="1"/>
      </w:tblPr>
      <w:tblGrid>
        <w:gridCol w:w="1912"/>
        <w:gridCol w:w="1211"/>
        <w:gridCol w:w="1211"/>
        <w:gridCol w:w="911"/>
        <w:gridCol w:w="1211"/>
        <w:gridCol w:w="632"/>
        <w:gridCol w:w="851"/>
        <w:gridCol w:w="851"/>
      </w:tblGrid>
      <w:tr w:rsidR="002A7259" w:rsidRPr="001630FD" w14:paraId="1210D83E" w14:textId="67ADAEBD" w:rsidTr="002A7259">
        <w:trPr>
          <w:trHeight w:val="300"/>
        </w:trPr>
        <w:tc>
          <w:tcPr>
            <w:tcW w:w="1912" w:type="dxa"/>
            <w:shd w:val="clear" w:color="auto" w:fill="CBE5E7"/>
            <w:noWrap/>
            <w:vAlign w:val="bottom"/>
            <w:hideMark/>
          </w:tcPr>
          <w:p w14:paraId="49CBF192" w14:textId="77777777" w:rsidR="002A7259" w:rsidRPr="001630FD" w:rsidRDefault="002A7259" w:rsidP="002A7259">
            <w:pPr>
              <w:spacing w:line="276" w:lineRule="auto"/>
              <w:jc w:val="center"/>
              <w:rPr>
                <w:rFonts w:ascii="Calibri" w:hAnsi="Calibri"/>
                <w:b/>
              </w:rPr>
            </w:pPr>
            <w:r w:rsidRPr="001630FD">
              <w:rPr>
                <w:rFonts w:ascii="Calibri" w:hAnsi="Calibri"/>
                <w:b/>
              </w:rPr>
              <w:t>District</w:t>
            </w:r>
          </w:p>
        </w:tc>
        <w:tc>
          <w:tcPr>
            <w:tcW w:w="1211" w:type="dxa"/>
            <w:shd w:val="clear" w:color="auto" w:fill="CBE5E7"/>
            <w:noWrap/>
            <w:vAlign w:val="bottom"/>
            <w:hideMark/>
          </w:tcPr>
          <w:p w14:paraId="2FFF4ABA" w14:textId="1193E283" w:rsidR="002A7259" w:rsidRPr="001630FD" w:rsidRDefault="002A7259" w:rsidP="002A7259">
            <w:pPr>
              <w:spacing w:line="276" w:lineRule="auto"/>
              <w:jc w:val="center"/>
              <w:rPr>
                <w:rFonts w:ascii="Calibri" w:hAnsi="Calibri"/>
                <w:b/>
              </w:rPr>
            </w:pPr>
            <w:r w:rsidRPr="001630FD">
              <w:rPr>
                <w:rFonts w:ascii="Calibri" w:hAnsi="Calibri"/>
                <w:b/>
              </w:rPr>
              <w:t>Primary</w:t>
            </w:r>
            <w:r>
              <w:rPr>
                <w:rFonts w:ascii="Calibri" w:hAnsi="Calibri"/>
                <w:b/>
              </w:rPr>
              <w:t xml:space="preserve"> level </w:t>
            </w:r>
          </w:p>
        </w:tc>
        <w:tc>
          <w:tcPr>
            <w:tcW w:w="1211" w:type="dxa"/>
            <w:shd w:val="clear" w:color="auto" w:fill="CBE5E7"/>
            <w:noWrap/>
            <w:vAlign w:val="bottom"/>
            <w:hideMark/>
          </w:tcPr>
          <w:p w14:paraId="6FE28F7E" w14:textId="716581F2" w:rsidR="002A7259" w:rsidRPr="001630FD" w:rsidRDefault="002A7259" w:rsidP="002A7259">
            <w:pPr>
              <w:spacing w:line="276" w:lineRule="auto"/>
              <w:jc w:val="center"/>
              <w:rPr>
                <w:rFonts w:ascii="Calibri" w:hAnsi="Calibri"/>
                <w:b/>
              </w:rPr>
            </w:pPr>
            <w:r w:rsidRPr="001630FD">
              <w:rPr>
                <w:rFonts w:ascii="Calibri" w:hAnsi="Calibri"/>
                <w:b/>
              </w:rPr>
              <w:t>Secondary</w:t>
            </w:r>
            <w:r>
              <w:rPr>
                <w:rFonts w:ascii="Calibri" w:hAnsi="Calibri"/>
                <w:b/>
              </w:rPr>
              <w:t xml:space="preserve"> level </w:t>
            </w:r>
          </w:p>
        </w:tc>
        <w:tc>
          <w:tcPr>
            <w:tcW w:w="911" w:type="dxa"/>
            <w:shd w:val="clear" w:color="auto" w:fill="CBE5E7"/>
            <w:noWrap/>
            <w:vAlign w:val="bottom"/>
            <w:hideMark/>
          </w:tcPr>
          <w:p w14:paraId="61A7D161" w14:textId="5E371042" w:rsidR="002A7259" w:rsidRPr="001630FD" w:rsidRDefault="002A7259" w:rsidP="002A7259">
            <w:pPr>
              <w:spacing w:line="276" w:lineRule="auto"/>
              <w:jc w:val="center"/>
              <w:rPr>
                <w:rFonts w:ascii="Calibri" w:hAnsi="Calibri"/>
                <w:b/>
              </w:rPr>
            </w:pPr>
            <w:r w:rsidRPr="001630FD">
              <w:rPr>
                <w:rFonts w:ascii="Calibri" w:hAnsi="Calibri"/>
                <w:b/>
              </w:rPr>
              <w:t>College</w:t>
            </w:r>
            <w:r>
              <w:rPr>
                <w:rFonts w:ascii="Calibri" w:hAnsi="Calibri"/>
                <w:b/>
              </w:rPr>
              <w:t xml:space="preserve"> level </w:t>
            </w:r>
          </w:p>
        </w:tc>
        <w:tc>
          <w:tcPr>
            <w:tcW w:w="1211" w:type="dxa"/>
            <w:shd w:val="clear" w:color="auto" w:fill="CBE5E7"/>
            <w:noWrap/>
            <w:vAlign w:val="bottom"/>
            <w:hideMark/>
          </w:tcPr>
          <w:p w14:paraId="7E1852C5" w14:textId="77777777" w:rsidR="002A7259" w:rsidRPr="001630FD" w:rsidRDefault="002A7259" w:rsidP="002A7259">
            <w:pPr>
              <w:spacing w:line="276" w:lineRule="auto"/>
              <w:jc w:val="center"/>
              <w:rPr>
                <w:rFonts w:ascii="Calibri" w:hAnsi="Calibri"/>
                <w:b/>
              </w:rPr>
            </w:pPr>
            <w:r w:rsidRPr="001630FD">
              <w:rPr>
                <w:rFonts w:ascii="Calibri" w:hAnsi="Calibri"/>
                <w:b/>
              </w:rPr>
              <w:t>Never attended school</w:t>
            </w:r>
          </w:p>
        </w:tc>
        <w:tc>
          <w:tcPr>
            <w:tcW w:w="632" w:type="dxa"/>
            <w:shd w:val="clear" w:color="auto" w:fill="CBE5E7"/>
            <w:noWrap/>
            <w:vAlign w:val="bottom"/>
            <w:hideMark/>
          </w:tcPr>
          <w:p w14:paraId="062C5C49" w14:textId="2726ABA7" w:rsidR="002A7259" w:rsidRPr="001630FD" w:rsidRDefault="002A7259" w:rsidP="002A7259">
            <w:pPr>
              <w:spacing w:line="276" w:lineRule="auto"/>
              <w:jc w:val="center"/>
              <w:rPr>
                <w:rFonts w:ascii="Calibri" w:hAnsi="Calibri"/>
                <w:b/>
              </w:rPr>
            </w:pPr>
            <w:r>
              <w:rPr>
                <w:rFonts w:ascii="Calibri" w:hAnsi="Calibri"/>
                <w:b/>
              </w:rPr>
              <w:t>NA</w:t>
            </w:r>
          </w:p>
        </w:tc>
        <w:tc>
          <w:tcPr>
            <w:tcW w:w="851" w:type="dxa"/>
            <w:shd w:val="clear" w:color="auto" w:fill="CBE5E7"/>
            <w:noWrap/>
            <w:vAlign w:val="bottom"/>
            <w:hideMark/>
          </w:tcPr>
          <w:p w14:paraId="32737308" w14:textId="6464BF48" w:rsidR="002A7259" w:rsidRPr="001630FD" w:rsidRDefault="002A7259" w:rsidP="002A7259">
            <w:pPr>
              <w:spacing w:line="276" w:lineRule="auto"/>
              <w:jc w:val="center"/>
              <w:rPr>
                <w:rFonts w:ascii="Calibri" w:hAnsi="Calibri"/>
                <w:b/>
              </w:rPr>
            </w:pPr>
            <w:r w:rsidRPr="001630FD">
              <w:rPr>
                <w:rFonts w:ascii="Calibri" w:hAnsi="Calibri"/>
                <w:b/>
              </w:rPr>
              <w:t>Total</w:t>
            </w:r>
            <w:r>
              <w:rPr>
                <w:rFonts w:ascii="Calibri" w:hAnsi="Calibri"/>
                <w:b/>
              </w:rPr>
              <w:t xml:space="preserve"> </w:t>
            </w:r>
            <w:r>
              <w:rPr>
                <w:rFonts w:ascii="Calibri" w:hAnsi="Calibri"/>
                <w:b/>
              </w:rPr>
              <w:br/>
              <w:t>%</w:t>
            </w:r>
          </w:p>
        </w:tc>
        <w:tc>
          <w:tcPr>
            <w:tcW w:w="851" w:type="dxa"/>
            <w:shd w:val="clear" w:color="auto" w:fill="CBE5E7"/>
          </w:tcPr>
          <w:p w14:paraId="5AC33CEF" w14:textId="77777777" w:rsidR="002A7259" w:rsidRDefault="002A7259" w:rsidP="002A7259">
            <w:pPr>
              <w:spacing w:line="276" w:lineRule="auto"/>
              <w:jc w:val="center"/>
              <w:rPr>
                <w:rFonts w:ascii="Calibri" w:hAnsi="Calibri"/>
                <w:b/>
              </w:rPr>
            </w:pPr>
          </w:p>
          <w:p w14:paraId="0D1572FD" w14:textId="080B0799" w:rsidR="002A7259" w:rsidRPr="001630FD" w:rsidRDefault="002A7259" w:rsidP="002A7259">
            <w:pPr>
              <w:spacing w:line="276" w:lineRule="auto"/>
              <w:jc w:val="center"/>
              <w:rPr>
                <w:rFonts w:ascii="Calibri" w:hAnsi="Calibri"/>
                <w:b/>
              </w:rPr>
            </w:pPr>
            <w:r>
              <w:rPr>
                <w:rFonts w:ascii="Calibri" w:hAnsi="Calibri"/>
                <w:b/>
              </w:rPr>
              <w:t xml:space="preserve">Total </w:t>
            </w:r>
            <w:r>
              <w:rPr>
                <w:rFonts w:ascii="Calibri" w:hAnsi="Calibri"/>
                <w:b/>
              </w:rPr>
              <w:br/>
              <w:t>n</w:t>
            </w:r>
          </w:p>
        </w:tc>
      </w:tr>
      <w:tr w:rsidR="002A7259" w:rsidRPr="001630FD" w14:paraId="3C9F71C7" w14:textId="51A114B5" w:rsidTr="002A7259">
        <w:trPr>
          <w:trHeight w:val="300"/>
        </w:trPr>
        <w:tc>
          <w:tcPr>
            <w:tcW w:w="1912" w:type="dxa"/>
            <w:noWrap/>
            <w:hideMark/>
          </w:tcPr>
          <w:p w14:paraId="3020C2B9" w14:textId="4AE7B8A4" w:rsidR="002A7259" w:rsidRPr="001630FD" w:rsidRDefault="002A7259" w:rsidP="002A7259">
            <w:pPr>
              <w:spacing w:line="276" w:lineRule="auto"/>
              <w:jc w:val="center"/>
              <w:rPr>
                <w:rFonts w:ascii="Calibri" w:hAnsi="Calibri"/>
              </w:rPr>
            </w:pPr>
            <w:r>
              <w:rPr>
                <w:rFonts w:ascii="Calibri" w:hAnsi="Calibri"/>
              </w:rPr>
              <w:t xml:space="preserve">Agago </w:t>
            </w:r>
          </w:p>
        </w:tc>
        <w:tc>
          <w:tcPr>
            <w:tcW w:w="1211" w:type="dxa"/>
            <w:noWrap/>
            <w:hideMark/>
          </w:tcPr>
          <w:p w14:paraId="73DAF810" w14:textId="02CCA4CB" w:rsidR="002A7259" w:rsidRPr="001630FD" w:rsidRDefault="002A7259" w:rsidP="002A7259">
            <w:pPr>
              <w:spacing w:line="276" w:lineRule="auto"/>
              <w:jc w:val="center"/>
              <w:rPr>
                <w:rFonts w:ascii="Calibri" w:hAnsi="Calibri"/>
              </w:rPr>
            </w:pPr>
            <w:r>
              <w:rPr>
                <w:rFonts w:ascii="Calibri" w:hAnsi="Calibri"/>
              </w:rPr>
              <w:t>44</w:t>
            </w:r>
          </w:p>
        </w:tc>
        <w:tc>
          <w:tcPr>
            <w:tcW w:w="1211" w:type="dxa"/>
            <w:noWrap/>
            <w:hideMark/>
          </w:tcPr>
          <w:p w14:paraId="326B7B3E" w14:textId="222C7ECF" w:rsidR="002A7259" w:rsidRPr="001630FD" w:rsidRDefault="002A7259" w:rsidP="002A7259">
            <w:pPr>
              <w:spacing w:line="276" w:lineRule="auto"/>
              <w:jc w:val="center"/>
              <w:rPr>
                <w:rFonts w:ascii="Calibri" w:hAnsi="Calibri"/>
              </w:rPr>
            </w:pPr>
            <w:r>
              <w:rPr>
                <w:rFonts w:ascii="Calibri" w:hAnsi="Calibri"/>
              </w:rPr>
              <w:t>11</w:t>
            </w:r>
          </w:p>
        </w:tc>
        <w:tc>
          <w:tcPr>
            <w:tcW w:w="911" w:type="dxa"/>
            <w:noWrap/>
            <w:hideMark/>
          </w:tcPr>
          <w:p w14:paraId="6063D60F" w14:textId="01778AD3" w:rsidR="002A7259" w:rsidRPr="001630FD" w:rsidRDefault="002A7259" w:rsidP="002A7259">
            <w:pPr>
              <w:spacing w:line="276" w:lineRule="auto"/>
              <w:jc w:val="center"/>
              <w:rPr>
                <w:rFonts w:ascii="Calibri" w:hAnsi="Calibri"/>
              </w:rPr>
            </w:pPr>
            <w:r>
              <w:rPr>
                <w:rFonts w:ascii="Calibri" w:hAnsi="Calibri"/>
              </w:rPr>
              <w:t>1</w:t>
            </w:r>
          </w:p>
        </w:tc>
        <w:tc>
          <w:tcPr>
            <w:tcW w:w="1211" w:type="dxa"/>
            <w:noWrap/>
            <w:hideMark/>
          </w:tcPr>
          <w:p w14:paraId="7117E3CC" w14:textId="030C2F8B" w:rsidR="002A7259" w:rsidRPr="001630FD" w:rsidRDefault="002A7259" w:rsidP="002A7259">
            <w:pPr>
              <w:spacing w:line="276" w:lineRule="auto"/>
              <w:jc w:val="center"/>
              <w:rPr>
                <w:rFonts w:ascii="Calibri" w:hAnsi="Calibri"/>
              </w:rPr>
            </w:pPr>
            <w:r>
              <w:rPr>
                <w:rFonts w:ascii="Calibri" w:hAnsi="Calibri"/>
              </w:rPr>
              <w:t>44</w:t>
            </w:r>
          </w:p>
        </w:tc>
        <w:tc>
          <w:tcPr>
            <w:tcW w:w="632" w:type="dxa"/>
            <w:noWrap/>
            <w:hideMark/>
          </w:tcPr>
          <w:p w14:paraId="3C8B0DF5" w14:textId="4D2661A3" w:rsidR="002A7259" w:rsidRPr="001630FD" w:rsidRDefault="002A7259" w:rsidP="002A7259">
            <w:pPr>
              <w:spacing w:line="276" w:lineRule="auto"/>
              <w:jc w:val="center"/>
              <w:rPr>
                <w:rFonts w:ascii="Calibri" w:hAnsi="Calibri"/>
              </w:rPr>
            </w:pPr>
            <w:r>
              <w:rPr>
                <w:rFonts w:ascii="Calibri" w:hAnsi="Calibri"/>
              </w:rPr>
              <w:t>1</w:t>
            </w:r>
          </w:p>
        </w:tc>
        <w:tc>
          <w:tcPr>
            <w:tcW w:w="851" w:type="dxa"/>
            <w:noWrap/>
            <w:hideMark/>
          </w:tcPr>
          <w:p w14:paraId="3DA34BCB" w14:textId="7A2C21A5" w:rsidR="002A7259" w:rsidRPr="001630FD" w:rsidRDefault="002A7259" w:rsidP="002A7259">
            <w:pPr>
              <w:spacing w:line="276" w:lineRule="auto"/>
              <w:jc w:val="center"/>
              <w:rPr>
                <w:rFonts w:ascii="Calibri" w:hAnsi="Calibri"/>
              </w:rPr>
            </w:pPr>
            <w:r>
              <w:rPr>
                <w:rFonts w:ascii="Calibri" w:hAnsi="Calibri"/>
              </w:rPr>
              <w:t>100</w:t>
            </w:r>
          </w:p>
        </w:tc>
        <w:tc>
          <w:tcPr>
            <w:tcW w:w="851" w:type="dxa"/>
          </w:tcPr>
          <w:p w14:paraId="2BA44E61" w14:textId="7AE66C24" w:rsidR="002A7259" w:rsidRPr="001630FD" w:rsidRDefault="002A7259" w:rsidP="002A7259">
            <w:pPr>
              <w:spacing w:line="276" w:lineRule="auto"/>
              <w:jc w:val="center"/>
              <w:rPr>
                <w:rFonts w:ascii="Calibri" w:hAnsi="Calibri"/>
              </w:rPr>
            </w:pPr>
            <w:r w:rsidRPr="001630FD">
              <w:rPr>
                <w:rFonts w:ascii="Calibri" w:hAnsi="Calibri"/>
                <w:b/>
                <w:bCs/>
              </w:rPr>
              <w:t>180</w:t>
            </w:r>
          </w:p>
        </w:tc>
      </w:tr>
      <w:tr w:rsidR="002A7259" w:rsidRPr="001630FD" w14:paraId="598A5CFD" w14:textId="478F5CFD" w:rsidTr="002A7259">
        <w:trPr>
          <w:trHeight w:val="300"/>
        </w:trPr>
        <w:tc>
          <w:tcPr>
            <w:tcW w:w="1912" w:type="dxa"/>
            <w:noWrap/>
            <w:hideMark/>
          </w:tcPr>
          <w:p w14:paraId="2791E980" w14:textId="0AA467F0" w:rsidR="002A7259" w:rsidRPr="001630FD" w:rsidRDefault="002A7259" w:rsidP="002A7259">
            <w:pPr>
              <w:spacing w:line="276" w:lineRule="auto"/>
              <w:jc w:val="center"/>
              <w:rPr>
                <w:rFonts w:ascii="Calibri" w:hAnsi="Calibri"/>
              </w:rPr>
            </w:pPr>
            <w:r>
              <w:rPr>
                <w:rFonts w:ascii="Calibri" w:hAnsi="Calibri"/>
              </w:rPr>
              <w:t xml:space="preserve">Amuru </w:t>
            </w:r>
          </w:p>
        </w:tc>
        <w:tc>
          <w:tcPr>
            <w:tcW w:w="1211" w:type="dxa"/>
            <w:noWrap/>
            <w:hideMark/>
          </w:tcPr>
          <w:p w14:paraId="23B789FA" w14:textId="77777777" w:rsidR="002A7259" w:rsidRPr="001630FD" w:rsidRDefault="002A7259" w:rsidP="002A7259">
            <w:pPr>
              <w:spacing w:line="276" w:lineRule="auto"/>
              <w:jc w:val="center"/>
              <w:rPr>
                <w:rFonts w:ascii="Calibri" w:hAnsi="Calibri"/>
              </w:rPr>
            </w:pPr>
            <w:r w:rsidRPr="001630FD">
              <w:rPr>
                <w:rFonts w:ascii="Calibri" w:hAnsi="Calibri"/>
              </w:rPr>
              <w:t>49</w:t>
            </w:r>
          </w:p>
        </w:tc>
        <w:tc>
          <w:tcPr>
            <w:tcW w:w="1211" w:type="dxa"/>
            <w:noWrap/>
            <w:hideMark/>
          </w:tcPr>
          <w:p w14:paraId="5334F151" w14:textId="77777777" w:rsidR="002A7259" w:rsidRPr="001630FD" w:rsidRDefault="002A7259" w:rsidP="002A7259">
            <w:pPr>
              <w:spacing w:line="276" w:lineRule="auto"/>
              <w:jc w:val="center"/>
              <w:rPr>
                <w:rFonts w:ascii="Calibri" w:hAnsi="Calibri"/>
              </w:rPr>
            </w:pPr>
            <w:r w:rsidRPr="001630FD">
              <w:rPr>
                <w:rFonts w:ascii="Calibri" w:hAnsi="Calibri"/>
              </w:rPr>
              <w:t>8</w:t>
            </w:r>
          </w:p>
        </w:tc>
        <w:tc>
          <w:tcPr>
            <w:tcW w:w="911" w:type="dxa"/>
            <w:noWrap/>
            <w:hideMark/>
          </w:tcPr>
          <w:p w14:paraId="311AA4CA"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1211" w:type="dxa"/>
            <w:noWrap/>
            <w:hideMark/>
          </w:tcPr>
          <w:p w14:paraId="6630B697" w14:textId="77777777" w:rsidR="002A7259" w:rsidRPr="001630FD" w:rsidRDefault="002A7259" w:rsidP="002A7259">
            <w:pPr>
              <w:spacing w:line="276" w:lineRule="auto"/>
              <w:jc w:val="center"/>
              <w:rPr>
                <w:rFonts w:ascii="Calibri" w:hAnsi="Calibri"/>
              </w:rPr>
            </w:pPr>
            <w:r w:rsidRPr="001630FD">
              <w:rPr>
                <w:rFonts w:ascii="Calibri" w:hAnsi="Calibri"/>
              </w:rPr>
              <w:t>44</w:t>
            </w:r>
          </w:p>
        </w:tc>
        <w:tc>
          <w:tcPr>
            <w:tcW w:w="632" w:type="dxa"/>
            <w:noWrap/>
            <w:hideMark/>
          </w:tcPr>
          <w:p w14:paraId="75D9BD8E"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851" w:type="dxa"/>
            <w:noWrap/>
            <w:hideMark/>
          </w:tcPr>
          <w:p w14:paraId="3D49F6B5" w14:textId="21EEC49C" w:rsidR="002A7259" w:rsidRPr="001630FD" w:rsidRDefault="002A7259" w:rsidP="002A7259">
            <w:pPr>
              <w:spacing w:line="276" w:lineRule="auto"/>
              <w:jc w:val="center"/>
              <w:rPr>
                <w:rFonts w:ascii="Calibri" w:hAnsi="Calibri"/>
              </w:rPr>
            </w:pPr>
            <w:r>
              <w:rPr>
                <w:rFonts w:ascii="Calibri" w:hAnsi="Calibri"/>
              </w:rPr>
              <w:t>100</w:t>
            </w:r>
          </w:p>
        </w:tc>
        <w:tc>
          <w:tcPr>
            <w:tcW w:w="851" w:type="dxa"/>
          </w:tcPr>
          <w:p w14:paraId="61EF3272" w14:textId="268E4596" w:rsidR="002A7259" w:rsidRPr="001630FD" w:rsidRDefault="002A7259" w:rsidP="002A7259">
            <w:pPr>
              <w:spacing w:line="276" w:lineRule="auto"/>
              <w:jc w:val="center"/>
              <w:rPr>
                <w:rFonts w:ascii="Calibri" w:hAnsi="Calibri"/>
              </w:rPr>
            </w:pPr>
            <w:r w:rsidRPr="001630FD">
              <w:rPr>
                <w:rFonts w:ascii="Calibri" w:hAnsi="Calibri"/>
                <w:b/>
                <w:bCs/>
              </w:rPr>
              <w:t>39</w:t>
            </w:r>
          </w:p>
        </w:tc>
      </w:tr>
      <w:tr w:rsidR="002A7259" w:rsidRPr="001630FD" w14:paraId="23199D8D" w14:textId="6F2271A6" w:rsidTr="002A7259">
        <w:trPr>
          <w:trHeight w:val="300"/>
        </w:trPr>
        <w:tc>
          <w:tcPr>
            <w:tcW w:w="1912" w:type="dxa"/>
            <w:noWrap/>
            <w:hideMark/>
          </w:tcPr>
          <w:p w14:paraId="6E06DC1F" w14:textId="701B9D36" w:rsidR="002A7259" w:rsidRPr="001630FD" w:rsidRDefault="002A7259" w:rsidP="002A7259">
            <w:pPr>
              <w:spacing w:line="276" w:lineRule="auto"/>
              <w:jc w:val="center"/>
              <w:rPr>
                <w:rFonts w:ascii="Calibri" w:hAnsi="Calibri"/>
              </w:rPr>
            </w:pPr>
            <w:r>
              <w:rPr>
                <w:rFonts w:ascii="Calibri" w:hAnsi="Calibri"/>
              </w:rPr>
              <w:lastRenderedPageBreak/>
              <w:t xml:space="preserve">Gulu </w:t>
            </w:r>
          </w:p>
        </w:tc>
        <w:tc>
          <w:tcPr>
            <w:tcW w:w="1211" w:type="dxa"/>
            <w:noWrap/>
            <w:hideMark/>
          </w:tcPr>
          <w:p w14:paraId="183788A0" w14:textId="77777777" w:rsidR="002A7259" w:rsidRPr="001630FD" w:rsidRDefault="002A7259" w:rsidP="002A7259">
            <w:pPr>
              <w:spacing w:line="276" w:lineRule="auto"/>
              <w:jc w:val="center"/>
              <w:rPr>
                <w:rFonts w:ascii="Calibri" w:hAnsi="Calibri"/>
              </w:rPr>
            </w:pPr>
            <w:r w:rsidRPr="001630FD">
              <w:rPr>
                <w:rFonts w:ascii="Calibri" w:hAnsi="Calibri"/>
              </w:rPr>
              <w:t>71</w:t>
            </w:r>
          </w:p>
        </w:tc>
        <w:tc>
          <w:tcPr>
            <w:tcW w:w="1211" w:type="dxa"/>
            <w:noWrap/>
            <w:hideMark/>
          </w:tcPr>
          <w:p w14:paraId="2581233D" w14:textId="77777777" w:rsidR="002A7259" w:rsidRPr="001630FD" w:rsidRDefault="002A7259" w:rsidP="002A7259">
            <w:pPr>
              <w:spacing w:line="276" w:lineRule="auto"/>
              <w:jc w:val="center"/>
              <w:rPr>
                <w:rFonts w:ascii="Calibri" w:hAnsi="Calibri"/>
              </w:rPr>
            </w:pPr>
            <w:r w:rsidRPr="001630FD">
              <w:rPr>
                <w:rFonts w:ascii="Calibri" w:hAnsi="Calibri"/>
              </w:rPr>
              <w:t>5</w:t>
            </w:r>
          </w:p>
        </w:tc>
        <w:tc>
          <w:tcPr>
            <w:tcW w:w="911" w:type="dxa"/>
            <w:noWrap/>
            <w:hideMark/>
          </w:tcPr>
          <w:p w14:paraId="6631AF14"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1211" w:type="dxa"/>
            <w:noWrap/>
            <w:hideMark/>
          </w:tcPr>
          <w:p w14:paraId="1B167CE4" w14:textId="77777777" w:rsidR="002A7259" w:rsidRPr="001630FD" w:rsidRDefault="002A7259" w:rsidP="002A7259">
            <w:pPr>
              <w:spacing w:line="276" w:lineRule="auto"/>
              <w:jc w:val="center"/>
              <w:rPr>
                <w:rFonts w:ascii="Calibri" w:hAnsi="Calibri"/>
              </w:rPr>
            </w:pPr>
            <w:r w:rsidRPr="001630FD">
              <w:rPr>
                <w:rFonts w:ascii="Calibri" w:hAnsi="Calibri"/>
              </w:rPr>
              <w:t>24</w:t>
            </w:r>
          </w:p>
        </w:tc>
        <w:tc>
          <w:tcPr>
            <w:tcW w:w="632" w:type="dxa"/>
            <w:noWrap/>
            <w:hideMark/>
          </w:tcPr>
          <w:p w14:paraId="48C1FC83"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851" w:type="dxa"/>
            <w:noWrap/>
            <w:hideMark/>
          </w:tcPr>
          <w:p w14:paraId="55010495" w14:textId="2B976114" w:rsidR="002A7259" w:rsidRPr="001630FD" w:rsidRDefault="002A7259" w:rsidP="002A7259">
            <w:pPr>
              <w:spacing w:line="276" w:lineRule="auto"/>
              <w:jc w:val="center"/>
              <w:rPr>
                <w:rFonts w:ascii="Calibri" w:hAnsi="Calibri"/>
              </w:rPr>
            </w:pPr>
            <w:r>
              <w:rPr>
                <w:rFonts w:ascii="Calibri" w:hAnsi="Calibri"/>
              </w:rPr>
              <w:t>100</w:t>
            </w:r>
          </w:p>
        </w:tc>
        <w:tc>
          <w:tcPr>
            <w:tcW w:w="851" w:type="dxa"/>
          </w:tcPr>
          <w:p w14:paraId="176ED3BC" w14:textId="6E6B1833" w:rsidR="002A7259" w:rsidRPr="001630FD" w:rsidRDefault="002A7259" w:rsidP="002A7259">
            <w:pPr>
              <w:spacing w:line="276" w:lineRule="auto"/>
              <w:jc w:val="center"/>
              <w:rPr>
                <w:rFonts w:ascii="Calibri" w:hAnsi="Calibri"/>
              </w:rPr>
            </w:pPr>
            <w:r>
              <w:rPr>
                <w:rFonts w:ascii="Calibri" w:hAnsi="Calibri"/>
              </w:rPr>
              <w:t>172</w:t>
            </w:r>
          </w:p>
        </w:tc>
      </w:tr>
      <w:tr w:rsidR="002A7259" w:rsidRPr="001630FD" w14:paraId="14A0FC26" w14:textId="4EC61347" w:rsidTr="002A7259">
        <w:trPr>
          <w:trHeight w:val="300"/>
        </w:trPr>
        <w:tc>
          <w:tcPr>
            <w:tcW w:w="1912" w:type="dxa"/>
            <w:noWrap/>
            <w:hideMark/>
          </w:tcPr>
          <w:p w14:paraId="6DCD8AB8" w14:textId="19B9C842" w:rsidR="002A7259" w:rsidRPr="001630FD" w:rsidRDefault="002A7259" w:rsidP="002A7259">
            <w:pPr>
              <w:spacing w:line="276" w:lineRule="auto"/>
              <w:jc w:val="center"/>
              <w:rPr>
                <w:rFonts w:ascii="Calibri" w:hAnsi="Calibri"/>
              </w:rPr>
            </w:pPr>
            <w:r>
              <w:rPr>
                <w:rFonts w:ascii="Calibri" w:hAnsi="Calibri"/>
              </w:rPr>
              <w:t xml:space="preserve">Kitgum </w:t>
            </w:r>
          </w:p>
        </w:tc>
        <w:tc>
          <w:tcPr>
            <w:tcW w:w="1211" w:type="dxa"/>
            <w:noWrap/>
            <w:hideMark/>
          </w:tcPr>
          <w:p w14:paraId="014F9E32" w14:textId="77777777" w:rsidR="002A7259" w:rsidRPr="001630FD" w:rsidRDefault="002A7259" w:rsidP="002A7259">
            <w:pPr>
              <w:spacing w:line="276" w:lineRule="auto"/>
              <w:jc w:val="center"/>
              <w:rPr>
                <w:rFonts w:ascii="Calibri" w:hAnsi="Calibri"/>
              </w:rPr>
            </w:pPr>
            <w:r w:rsidRPr="001630FD">
              <w:rPr>
                <w:rFonts w:ascii="Calibri" w:hAnsi="Calibri"/>
              </w:rPr>
              <w:t>55</w:t>
            </w:r>
          </w:p>
        </w:tc>
        <w:tc>
          <w:tcPr>
            <w:tcW w:w="1211" w:type="dxa"/>
            <w:noWrap/>
            <w:hideMark/>
          </w:tcPr>
          <w:p w14:paraId="6674A6A0" w14:textId="77777777" w:rsidR="002A7259" w:rsidRPr="001630FD" w:rsidRDefault="002A7259" w:rsidP="002A7259">
            <w:pPr>
              <w:spacing w:line="276" w:lineRule="auto"/>
              <w:jc w:val="center"/>
              <w:rPr>
                <w:rFonts w:ascii="Calibri" w:hAnsi="Calibri"/>
              </w:rPr>
            </w:pPr>
            <w:r w:rsidRPr="001630FD">
              <w:rPr>
                <w:rFonts w:ascii="Calibri" w:hAnsi="Calibri"/>
              </w:rPr>
              <w:t>2</w:t>
            </w:r>
          </w:p>
        </w:tc>
        <w:tc>
          <w:tcPr>
            <w:tcW w:w="911" w:type="dxa"/>
            <w:noWrap/>
            <w:hideMark/>
          </w:tcPr>
          <w:p w14:paraId="24292663"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1211" w:type="dxa"/>
            <w:noWrap/>
            <w:hideMark/>
          </w:tcPr>
          <w:p w14:paraId="59B2763C" w14:textId="77777777" w:rsidR="002A7259" w:rsidRPr="001630FD" w:rsidRDefault="002A7259" w:rsidP="002A7259">
            <w:pPr>
              <w:spacing w:line="276" w:lineRule="auto"/>
              <w:jc w:val="center"/>
              <w:rPr>
                <w:rFonts w:ascii="Calibri" w:hAnsi="Calibri"/>
              </w:rPr>
            </w:pPr>
            <w:r w:rsidRPr="001630FD">
              <w:rPr>
                <w:rFonts w:ascii="Calibri" w:hAnsi="Calibri"/>
              </w:rPr>
              <w:t>43</w:t>
            </w:r>
          </w:p>
        </w:tc>
        <w:tc>
          <w:tcPr>
            <w:tcW w:w="632" w:type="dxa"/>
            <w:noWrap/>
            <w:hideMark/>
          </w:tcPr>
          <w:p w14:paraId="2E6EC692"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851" w:type="dxa"/>
            <w:noWrap/>
            <w:hideMark/>
          </w:tcPr>
          <w:p w14:paraId="6AC4A2A8" w14:textId="169B2A4C" w:rsidR="002A7259" w:rsidRPr="001630FD" w:rsidRDefault="002A7259" w:rsidP="002A7259">
            <w:pPr>
              <w:spacing w:line="276" w:lineRule="auto"/>
              <w:jc w:val="center"/>
              <w:rPr>
                <w:rFonts w:ascii="Calibri" w:hAnsi="Calibri"/>
              </w:rPr>
            </w:pPr>
            <w:r>
              <w:rPr>
                <w:rFonts w:ascii="Calibri" w:hAnsi="Calibri"/>
              </w:rPr>
              <w:t>100</w:t>
            </w:r>
          </w:p>
        </w:tc>
        <w:tc>
          <w:tcPr>
            <w:tcW w:w="851" w:type="dxa"/>
          </w:tcPr>
          <w:p w14:paraId="1FDE6D1A" w14:textId="1D8C58D6" w:rsidR="002A7259" w:rsidRPr="001630FD" w:rsidRDefault="002A7259" w:rsidP="002A7259">
            <w:pPr>
              <w:spacing w:line="276" w:lineRule="auto"/>
              <w:jc w:val="center"/>
              <w:rPr>
                <w:rFonts w:ascii="Calibri" w:hAnsi="Calibri"/>
              </w:rPr>
            </w:pPr>
            <w:r>
              <w:rPr>
                <w:rFonts w:ascii="Calibri" w:hAnsi="Calibri"/>
              </w:rPr>
              <w:t>47</w:t>
            </w:r>
          </w:p>
        </w:tc>
      </w:tr>
      <w:tr w:rsidR="002A7259" w:rsidRPr="001630FD" w14:paraId="17A3D736" w14:textId="325929AE" w:rsidTr="002A7259">
        <w:trPr>
          <w:trHeight w:val="300"/>
        </w:trPr>
        <w:tc>
          <w:tcPr>
            <w:tcW w:w="1912" w:type="dxa"/>
            <w:noWrap/>
            <w:hideMark/>
          </w:tcPr>
          <w:p w14:paraId="4912ACB8" w14:textId="20B08CB2" w:rsidR="002A7259" w:rsidRPr="001630FD" w:rsidRDefault="002A7259" w:rsidP="002A7259">
            <w:pPr>
              <w:spacing w:line="276" w:lineRule="auto"/>
              <w:jc w:val="center"/>
              <w:rPr>
                <w:rFonts w:ascii="Calibri" w:hAnsi="Calibri"/>
              </w:rPr>
            </w:pPr>
            <w:r>
              <w:rPr>
                <w:rFonts w:ascii="Calibri" w:hAnsi="Calibri"/>
              </w:rPr>
              <w:t xml:space="preserve">Lamwo </w:t>
            </w:r>
          </w:p>
        </w:tc>
        <w:tc>
          <w:tcPr>
            <w:tcW w:w="1211" w:type="dxa"/>
            <w:noWrap/>
            <w:hideMark/>
          </w:tcPr>
          <w:p w14:paraId="6C78E7DB" w14:textId="77777777" w:rsidR="002A7259" w:rsidRPr="001630FD" w:rsidRDefault="002A7259" w:rsidP="002A7259">
            <w:pPr>
              <w:spacing w:line="276" w:lineRule="auto"/>
              <w:jc w:val="center"/>
              <w:rPr>
                <w:rFonts w:ascii="Calibri" w:hAnsi="Calibri"/>
              </w:rPr>
            </w:pPr>
            <w:r w:rsidRPr="001630FD">
              <w:rPr>
                <w:rFonts w:ascii="Calibri" w:hAnsi="Calibri"/>
              </w:rPr>
              <w:t>76</w:t>
            </w:r>
          </w:p>
        </w:tc>
        <w:tc>
          <w:tcPr>
            <w:tcW w:w="1211" w:type="dxa"/>
            <w:noWrap/>
            <w:hideMark/>
          </w:tcPr>
          <w:p w14:paraId="7563B4AA" w14:textId="77777777" w:rsidR="002A7259" w:rsidRPr="001630FD" w:rsidRDefault="002A7259" w:rsidP="002A7259">
            <w:pPr>
              <w:spacing w:line="276" w:lineRule="auto"/>
              <w:jc w:val="center"/>
              <w:rPr>
                <w:rFonts w:ascii="Calibri" w:hAnsi="Calibri"/>
              </w:rPr>
            </w:pPr>
            <w:r w:rsidRPr="001630FD">
              <w:rPr>
                <w:rFonts w:ascii="Calibri" w:hAnsi="Calibri"/>
              </w:rPr>
              <w:t>2</w:t>
            </w:r>
          </w:p>
        </w:tc>
        <w:tc>
          <w:tcPr>
            <w:tcW w:w="911" w:type="dxa"/>
            <w:noWrap/>
            <w:hideMark/>
          </w:tcPr>
          <w:p w14:paraId="0D16E48F"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1211" w:type="dxa"/>
            <w:noWrap/>
            <w:hideMark/>
          </w:tcPr>
          <w:p w14:paraId="424AECBC" w14:textId="77777777" w:rsidR="002A7259" w:rsidRPr="001630FD" w:rsidRDefault="002A7259" w:rsidP="002A7259">
            <w:pPr>
              <w:spacing w:line="276" w:lineRule="auto"/>
              <w:jc w:val="center"/>
              <w:rPr>
                <w:rFonts w:ascii="Calibri" w:hAnsi="Calibri"/>
              </w:rPr>
            </w:pPr>
            <w:r w:rsidRPr="001630FD">
              <w:rPr>
                <w:rFonts w:ascii="Calibri" w:hAnsi="Calibri"/>
              </w:rPr>
              <w:t>22</w:t>
            </w:r>
          </w:p>
        </w:tc>
        <w:tc>
          <w:tcPr>
            <w:tcW w:w="632" w:type="dxa"/>
            <w:noWrap/>
            <w:hideMark/>
          </w:tcPr>
          <w:p w14:paraId="4F68B745"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851" w:type="dxa"/>
            <w:noWrap/>
            <w:hideMark/>
          </w:tcPr>
          <w:p w14:paraId="7F4BBD23" w14:textId="1A06D8FA" w:rsidR="002A7259" w:rsidRPr="001630FD" w:rsidRDefault="002A7259" w:rsidP="002A7259">
            <w:pPr>
              <w:spacing w:line="276" w:lineRule="auto"/>
              <w:jc w:val="center"/>
              <w:rPr>
                <w:rFonts w:ascii="Calibri" w:hAnsi="Calibri"/>
              </w:rPr>
            </w:pPr>
            <w:r>
              <w:rPr>
                <w:rFonts w:ascii="Calibri" w:hAnsi="Calibri"/>
              </w:rPr>
              <w:t>100</w:t>
            </w:r>
          </w:p>
        </w:tc>
        <w:tc>
          <w:tcPr>
            <w:tcW w:w="851" w:type="dxa"/>
          </w:tcPr>
          <w:p w14:paraId="21A0B5BB" w14:textId="0744429A" w:rsidR="002A7259" w:rsidRPr="001630FD" w:rsidRDefault="002A7259" w:rsidP="002A7259">
            <w:pPr>
              <w:spacing w:line="276" w:lineRule="auto"/>
              <w:jc w:val="center"/>
              <w:rPr>
                <w:rFonts w:ascii="Calibri" w:hAnsi="Calibri"/>
              </w:rPr>
            </w:pPr>
            <w:r>
              <w:rPr>
                <w:rFonts w:ascii="Calibri" w:hAnsi="Calibri"/>
              </w:rPr>
              <w:t>41</w:t>
            </w:r>
          </w:p>
        </w:tc>
      </w:tr>
      <w:tr w:rsidR="002A7259" w:rsidRPr="001630FD" w14:paraId="37ACB177" w14:textId="00741136" w:rsidTr="002A7259">
        <w:trPr>
          <w:trHeight w:val="300"/>
        </w:trPr>
        <w:tc>
          <w:tcPr>
            <w:tcW w:w="1912" w:type="dxa"/>
            <w:noWrap/>
            <w:hideMark/>
          </w:tcPr>
          <w:p w14:paraId="51223F50" w14:textId="03B5DB75" w:rsidR="002A7259" w:rsidRPr="001630FD" w:rsidRDefault="002A7259" w:rsidP="002A7259">
            <w:pPr>
              <w:spacing w:line="276" w:lineRule="auto"/>
              <w:jc w:val="center"/>
              <w:rPr>
                <w:rFonts w:ascii="Calibri" w:hAnsi="Calibri"/>
              </w:rPr>
            </w:pPr>
            <w:r>
              <w:rPr>
                <w:rFonts w:ascii="Calibri" w:hAnsi="Calibri"/>
              </w:rPr>
              <w:t xml:space="preserve">Nwoya </w:t>
            </w:r>
          </w:p>
        </w:tc>
        <w:tc>
          <w:tcPr>
            <w:tcW w:w="1211" w:type="dxa"/>
            <w:noWrap/>
            <w:hideMark/>
          </w:tcPr>
          <w:p w14:paraId="29E3B303" w14:textId="1ACBBAC7" w:rsidR="002A7259" w:rsidRPr="001630FD" w:rsidRDefault="002A7259" w:rsidP="002A7259">
            <w:pPr>
              <w:spacing w:line="276" w:lineRule="auto"/>
              <w:jc w:val="center"/>
              <w:rPr>
                <w:rFonts w:ascii="Calibri" w:hAnsi="Calibri"/>
              </w:rPr>
            </w:pPr>
            <w:r>
              <w:rPr>
                <w:rFonts w:ascii="Calibri" w:hAnsi="Calibri"/>
              </w:rPr>
              <w:t>65</w:t>
            </w:r>
          </w:p>
        </w:tc>
        <w:tc>
          <w:tcPr>
            <w:tcW w:w="1211" w:type="dxa"/>
            <w:noWrap/>
            <w:hideMark/>
          </w:tcPr>
          <w:p w14:paraId="1F57307D" w14:textId="77777777" w:rsidR="002A7259" w:rsidRPr="001630FD" w:rsidRDefault="002A7259" w:rsidP="002A7259">
            <w:pPr>
              <w:spacing w:line="276" w:lineRule="auto"/>
              <w:jc w:val="center"/>
              <w:rPr>
                <w:rFonts w:ascii="Calibri" w:hAnsi="Calibri"/>
              </w:rPr>
            </w:pPr>
            <w:r w:rsidRPr="001630FD">
              <w:rPr>
                <w:rFonts w:ascii="Calibri" w:hAnsi="Calibri"/>
              </w:rPr>
              <w:t>4</w:t>
            </w:r>
          </w:p>
        </w:tc>
        <w:tc>
          <w:tcPr>
            <w:tcW w:w="911" w:type="dxa"/>
            <w:noWrap/>
            <w:hideMark/>
          </w:tcPr>
          <w:p w14:paraId="6EEC004D"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1211" w:type="dxa"/>
            <w:noWrap/>
            <w:hideMark/>
          </w:tcPr>
          <w:p w14:paraId="6ED48274" w14:textId="77777777" w:rsidR="002A7259" w:rsidRPr="001630FD" w:rsidRDefault="002A7259" w:rsidP="002A7259">
            <w:pPr>
              <w:spacing w:line="276" w:lineRule="auto"/>
              <w:jc w:val="center"/>
              <w:rPr>
                <w:rFonts w:ascii="Calibri" w:hAnsi="Calibri"/>
              </w:rPr>
            </w:pPr>
            <w:r w:rsidRPr="001630FD">
              <w:rPr>
                <w:rFonts w:ascii="Calibri" w:hAnsi="Calibri"/>
              </w:rPr>
              <w:t>31</w:t>
            </w:r>
          </w:p>
        </w:tc>
        <w:tc>
          <w:tcPr>
            <w:tcW w:w="632" w:type="dxa"/>
            <w:noWrap/>
            <w:hideMark/>
          </w:tcPr>
          <w:p w14:paraId="699D9F56" w14:textId="77777777" w:rsidR="002A7259" w:rsidRPr="001630FD" w:rsidRDefault="002A7259" w:rsidP="002A7259">
            <w:pPr>
              <w:spacing w:line="276" w:lineRule="auto"/>
              <w:jc w:val="center"/>
              <w:rPr>
                <w:rFonts w:ascii="Calibri" w:hAnsi="Calibri"/>
              </w:rPr>
            </w:pPr>
            <w:r w:rsidRPr="001630FD">
              <w:rPr>
                <w:rFonts w:ascii="Calibri" w:hAnsi="Calibri"/>
              </w:rPr>
              <w:t>1</w:t>
            </w:r>
          </w:p>
        </w:tc>
        <w:tc>
          <w:tcPr>
            <w:tcW w:w="851" w:type="dxa"/>
            <w:noWrap/>
            <w:hideMark/>
          </w:tcPr>
          <w:p w14:paraId="5EF6A88A" w14:textId="5B1A4646" w:rsidR="002A7259" w:rsidRPr="001630FD" w:rsidRDefault="002A7259" w:rsidP="002A7259">
            <w:pPr>
              <w:spacing w:line="276" w:lineRule="auto"/>
              <w:jc w:val="center"/>
              <w:rPr>
                <w:rFonts w:ascii="Calibri" w:hAnsi="Calibri"/>
              </w:rPr>
            </w:pPr>
            <w:r>
              <w:rPr>
                <w:rFonts w:ascii="Calibri" w:hAnsi="Calibri"/>
              </w:rPr>
              <w:t>100</w:t>
            </w:r>
          </w:p>
        </w:tc>
        <w:tc>
          <w:tcPr>
            <w:tcW w:w="851" w:type="dxa"/>
          </w:tcPr>
          <w:p w14:paraId="7FC504D4" w14:textId="3012400A" w:rsidR="002A7259" w:rsidRPr="001630FD" w:rsidRDefault="002A7259" w:rsidP="002A7259">
            <w:pPr>
              <w:spacing w:line="276" w:lineRule="auto"/>
              <w:jc w:val="center"/>
              <w:rPr>
                <w:rFonts w:ascii="Calibri" w:hAnsi="Calibri"/>
              </w:rPr>
            </w:pPr>
            <w:r>
              <w:rPr>
                <w:rFonts w:ascii="Calibri" w:hAnsi="Calibri"/>
              </w:rPr>
              <w:t>121</w:t>
            </w:r>
          </w:p>
        </w:tc>
      </w:tr>
      <w:tr w:rsidR="002A7259" w:rsidRPr="001630FD" w14:paraId="0F09A6CC" w14:textId="0508C2A0" w:rsidTr="002A7259">
        <w:trPr>
          <w:trHeight w:val="300"/>
        </w:trPr>
        <w:tc>
          <w:tcPr>
            <w:tcW w:w="1912" w:type="dxa"/>
            <w:noWrap/>
            <w:hideMark/>
          </w:tcPr>
          <w:p w14:paraId="0B1C61A4" w14:textId="66624FA2" w:rsidR="002A7259" w:rsidRPr="001630FD" w:rsidRDefault="002A7259" w:rsidP="002A7259">
            <w:pPr>
              <w:spacing w:line="276" w:lineRule="auto"/>
              <w:jc w:val="center"/>
              <w:rPr>
                <w:rFonts w:ascii="Calibri" w:hAnsi="Calibri"/>
              </w:rPr>
            </w:pPr>
            <w:r>
              <w:rPr>
                <w:rFonts w:ascii="Calibri" w:hAnsi="Calibri"/>
              </w:rPr>
              <w:t>Pader</w:t>
            </w:r>
          </w:p>
        </w:tc>
        <w:tc>
          <w:tcPr>
            <w:tcW w:w="1211" w:type="dxa"/>
            <w:noWrap/>
            <w:hideMark/>
          </w:tcPr>
          <w:p w14:paraId="5ADA869A" w14:textId="1738D856" w:rsidR="002A7259" w:rsidRPr="001630FD" w:rsidRDefault="002A7259" w:rsidP="002A7259">
            <w:pPr>
              <w:spacing w:line="276" w:lineRule="auto"/>
              <w:jc w:val="center"/>
              <w:rPr>
                <w:rFonts w:ascii="Calibri" w:hAnsi="Calibri"/>
              </w:rPr>
            </w:pPr>
            <w:r>
              <w:rPr>
                <w:rFonts w:ascii="Calibri" w:hAnsi="Calibri"/>
              </w:rPr>
              <w:t>62</w:t>
            </w:r>
          </w:p>
        </w:tc>
        <w:tc>
          <w:tcPr>
            <w:tcW w:w="1211" w:type="dxa"/>
            <w:noWrap/>
            <w:hideMark/>
          </w:tcPr>
          <w:p w14:paraId="0C6A9A5D" w14:textId="77777777" w:rsidR="002A7259" w:rsidRPr="001630FD" w:rsidRDefault="002A7259" w:rsidP="002A7259">
            <w:pPr>
              <w:spacing w:line="276" w:lineRule="auto"/>
              <w:jc w:val="center"/>
              <w:rPr>
                <w:rFonts w:ascii="Calibri" w:hAnsi="Calibri"/>
              </w:rPr>
            </w:pPr>
            <w:r w:rsidRPr="001630FD">
              <w:rPr>
                <w:rFonts w:ascii="Calibri" w:hAnsi="Calibri"/>
              </w:rPr>
              <w:t>11</w:t>
            </w:r>
          </w:p>
        </w:tc>
        <w:tc>
          <w:tcPr>
            <w:tcW w:w="911" w:type="dxa"/>
            <w:noWrap/>
            <w:hideMark/>
          </w:tcPr>
          <w:p w14:paraId="70B0A225"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1211" w:type="dxa"/>
            <w:noWrap/>
            <w:hideMark/>
          </w:tcPr>
          <w:p w14:paraId="434966C5" w14:textId="77777777" w:rsidR="002A7259" w:rsidRPr="001630FD" w:rsidRDefault="002A7259" w:rsidP="002A7259">
            <w:pPr>
              <w:spacing w:line="276" w:lineRule="auto"/>
              <w:jc w:val="center"/>
              <w:rPr>
                <w:rFonts w:ascii="Calibri" w:hAnsi="Calibri"/>
              </w:rPr>
            </w:pPr>
            <w:r w:rsidRPr="001630FD">
              <w:rPr>
                <w:rFonts w:ascii="Calibri" w:hAnsi="Calibri"/>
              </w:rPr>
              <w:t>27</w:t>
            </w:r>
          </w:p>
        </w:tc>
        <w:tc>
          <w:tcPr>
            <w:tcW w:w="632" w:type="dxa"/>
            <w:noWrap/>
            <w:hideMark/>
          </w:tcPr>
          <w:p w14:paraId="71F85AD2" w14:textId="77777777" w:rsidR="002A7259" w:rsidRPr="001630FD" w:rsidRDefault="002A7259" w:rsidP="002A7259">
            <w:pPr>
              <w:spacing w:line="276" w:lineRule="auto"/>
              <w:jc w:val="center"/>
              <w:rPr>
                <w:rFonts w:ascii="Calibri" w:hAnsi="Calibri"/>
              </w:rPr>
            </w:pPr>
            <w:r w:rsidRPr="001630FD">
              <w:rPr>
                <w:rFonts w:ascii="Calibri" w:hAnsi="Calibri"/>
              </w:rPr>
              <w:t>0</w:t>
            </w:r>
          </w:p>
        </w:tc>
        <w:tc>
          <w:tcPr>
            <w:tcW w:w="851" w:type="dxa"/>
            <w:noWrap/>
            <w:hideMark/>
          </w:tcPr>
          <w:p w14:paraId="5FC12086" w14:textId="66FD4FE5" w:rsidR="002A7259" w:rsidRPr="001630FD" w:rsidRDefault="002A7259" w:rsidP="002A7259">
            <w:pPr>
              <w:spacing w:line="276" w:lineRule="auto"/>
              <w:jc w:val="center"/>
              <w:rPr>
                <w:rFonts w:ascii="Calibri" w:hAnsi="Calibri"/>
              </w:rPr>
            </w:pPr>
            <w:r>
              <w:rPr>
                <w:rFonts w:ascii="Calibri" w:hAnsi="Calibri"/>
              </w:rPr>
              <w:t>100</w:t>
            </w:r>
          </w:p>
        </w:tc>
        <w:tc>
          <w:tcPr>
            <w:tcW w:w="851" w:type="dxa"/>
          </w:tcPr>
          <w:p w14:paraId="3C1F3A2F" w14:textId="0A13B067" w:rsidR="002A7259" w:rsidRPr="001630FD" w:rsidRDefault="002A7259" w:rsidP="002A7259">
            <w:pPr>
              <w:spacing w:line="276" w:lineRule="auto"/>
              <w:jc w:val="center"/>
              <w:rPr>
                <w:rFonts w:ascii="Calibri" w:hAnsi="Calibri"/>
              </w:rPr>
            </w:pPr>
            <w:r>
              <w:rPr>
                <w:rFonts w:ascii="Calibri" w:hAnsi="Calibri"/>
              </w:rPr>
              <w:t>207</w:t>
            </w:r>
          </w:p>
        </w:tc>
      </w:tr>
      <w:tr w:rsidR="002A7259" w:rsidRPr="001630FD" w14:paraId="6C0B4B9D" w14:textId="1507F08C" w:rsidTr="002A7259">
        <w:trPr>
          <w:trHeight w:val="300"/>
        </w:trPr>
        <w:tc>
          <w:tcPr>
            <w:tcW w:w="1912" w:type="dxa"/>
            <w:noWrap/>
            <w:hideMark/>
          </w:tcPr>
          <w:p w14:paraId="0050AC17" w14:textId="77777777" w:rsidR="002A7259" w:rsidRPr="001630FD" w:rsidRDefault="002A7259" w:rsidP="002A7259">
            <w:pPr>
              <w:spacing w:line="276" w:lineRule="auto"/>
              <w:jc w:val="center"/>
              <w:rPr>
                <w:rFonts w:ascii="Calibri" w:hAnsi="Calibri"/>
                <w:b/>
                <w:bCs/>
              </w:rPr>
            </w:pPr>
            <w:r>
              <w:rPr>
                <w:rFonts w:ascii="Calibri" w:hAnsi="Calibri"/>
                <w:b/>
                <w:bCs/>
              </w:rPr>
              <w:t>Total</w:t>
            </w:r>
          </w:p>
        </w:tc>
        <w:tc>
          <w:tcPr>
            <w:tcW w:w="1211" w:type="dxa"/>
            <w:noWrap/>
            <w:hideMark/>
          </w:tcPr>
          <w:p w14:paraId="31E6A8E0" w14:textId="77777777" w:rsidR="002A7259" w:rsidRPr="001630FD" w:rsidRDefault="002A7259" w:rsidP="002A7259">
            <w:pPr>
              <w:spacing w:line="276" w:lineRule="auto"/>
              <w:jc w:val="center"/>
              <w:rPr>
                <w:rFonts w:ascii="Calibri" w:hAnsi="Calibri"/>
                <w:b/>
                <w:bCs/>
              </w:rPr>
            </w:pPr>
            <w:r w:rsidRPr="001630FD">
              <w:rPr>
                <w:rFonts w:ascii="Calibri" w:hAnsi="Calibri"/>
                <w:b/>
                <w:bCs/>
              </w:rPr>
              <w:t>485</w:t>
            </w:r>
          </w:p>
        </w:tc>
        <w:tc>
          <w:tcPr>
            <w:tcW w:w="1211" w:type="dxa"/>
            <w:noWrap/>
            <w:hideMark/>
          </w:tcPr>
          <w:p w14:paraId="78E96DE4" w14:textId="77777777" w:rsidR="002A7259" w:rsidRPr="001630FD" w:rsidRDefault="002A7259" w:rsidP="002A7259">
            <w:pPr>
              <w:spacing w:line="276" w:lineRule="auto"/>
              <w:jc w:val="center"/>
              <w:rPr>
                <w:rFonts w:ascii="Calibri" w:hAnsi="Calibri"/>
                <w:b/>
                <w:bCs/>
              </w:rPr>
            </w:pPr>
            <w:r w:rsidRPr="001630FD">
              <w:rPr>
                <w:rFonts w:ascii="Calibri" w:hAnsi="Calibri"/>
                <w:b/>
                <w:bCs/>
              </w:rPr>
              <w:t>62</w:t>
            </w:r>
          </w:p>
        </w:tc>
        <w:tc>
          <w:tcPr>
            <w:tcW w:w="911" w:type="dxa"/>
            <w:noWrap/>
            <w:hideMark/>
          </w:tcPr>
          <w:p w14:paraId="2E29CE39" w14:textId="77777777" w:rsidR="002A7259" w:rsidRPr="001630FD" w:rsidRDefault="002A7259" w:rsidP="002A7259">
            <w:pPr>
              <w:spacing w:line="276" w:lineRule="auto"/>
              <w:jc w:val="center"/>
              <w:rPr>
                <w:rFonts w:ascii="Calibri" w:hAnsi="Calibri"/>
                <w:b/>
                <w:bCs/>
              </w:rPr>
            </w:pPr>
            <w:r w:rsidRPr="001630FD">
              <w:rPr>
                <w:rFonts w:ascii="Calibri" w:hAnsi="Calibri"/>
                <w:b/>
                <w:bCs/>
              </w:rPr>
              <w:t>2</w:t>
            </w:r>
          </w:p>
        </w:tc>
        <w:tc>
          <w:tcPr>
            <w:tcW w:w="1211" w:type="dxa"/>
            <w:noWrap/>
            <w:hideMark/>
          </w:tcPr>
          <w:p w14:paraId="14D92711" w14:textId="77777777" w:rsidR="002A7259" w:rsidRPr="001630FD" w:rsidRDefault="002A7259" w:rsidP="002A7259">
            <w:pPr>
              <w:spacing w:line="276" w:lineRule="auto"/>
              <w:jc w:val="center"/>
              <w:rPr>
                <w:rFonts w:ascii="Calibri" w:hAnsi="Calibri"/>
                <w:b/>
                <w:bCs/>
              </w:rPr>
            </w:pPr>
            <w:r w:rsidRPr="001630FD">
              <w:rPr>
                <w:rFonts w:ascii="Calibri" w:hAnsi="Calibri"/>
                <w:b/>
                <w:bCs/>
              </w:rPr>
              <w:t>257</w:t>
            </w:r>
          </w:p>
        </w:tc>
        <w:tc>
          <w:tcPr>
            <w:tcW w:w="632" w:type="dxa"/>
            <w:noWrap/>
            <w:hideMark/>
          </w:tcPr>
          <w:p w14:paraId="69BC8027" w14:textId="77777777" w:rsidR="002A7259" w:rsidRPr="001630FD" w:rsidRDefault="002A7259" w:rsidP="002A7259">
            <w:pPr>
              <w:spacing w:line="276" w:lineRule="auto"/>
              <w:jc w:val="center"/>
              <w:rPr>
                <w:rFonts w:ascii="Calibri" w:hAnsi="Calibri"/>
                <w:b/>
                <w:bCs/>
              </w:rPr>
            </w:pPr>
            <w:r w:rsidRPr="001630FD">
              <w:rPr>
                <w:rFonts w:ascii="Calibri" w:hAnsi="Calibri"/>
                <w:b/>
                <w:bCs/>
              </w:rPr>
              <w:t>1</w:t>
            </w:r>
          </w:p>
        </w:tc>
        <w:tc>
          <w:tcPr>
            <w:tcW w:w="851" w:type="dxa"/>
            <w:noWrap/>
            <w:hideMark/>
          </w:tcPr>
          <w:p w14:paraId="7F8D5538" w14:textId="03D98728" w:rsidR="002A7259" w:rsidRPr="001630FD" w:rsidRDefault="002A7259" w:rsidP="002A7259">
            <w:pPr>
              <w:spacing w:line="276" w:lineRule="auto"/>
              <w:jc w:val="center"/>
              <w:rPr>
                <w:rFonts w:ascii="Calibri" w:hAnsi="Calibri"/>
                <w:b/>
                <w:bCs/>
              </w:rPr>
            </w:pPr>
          </w:p>
        </w:tc>
        <w:tc>
          <w:tcPr>
            <w:tcW w:w="851" w:type="dxa"/>
          </w:tcPr>
          <w:p w14:paraId="6CA3EBAC" w14:textId="4B22AFAB" w:rsidR="002A7259" w:rsidRPr="001630FD" w:rsidRDefault="002A7259" w:rsidP="002A7259">
            <w:pPr>
              <w:spacing w:line="276" w:lineRule="auto"/>
              <w:jc w:val="center"/>
              <w:rPr>
                <w:rFonts w:ascii="Calibri" w:hAnsi="Calibri"/>
                <w:b/>
                <w:bCs/>
              </w:rPr>
            </w:pPr>
            <w:r w:rsidRPr="001630FD">
              <w:rPr>
                <w:rFonts w:ascii="Calibri" w:hAnsi="Calibri"/>
                <w:b/>
                <w:bCs/>
              </w:rPr>
              <w:t>807</w:t>
            </w:r>
          </w:p>
        </w:tc>
      </w:tr>
    </w:tbl>
    <w:p w14:paraId="5DC21EB0" w14:textId="757A63D5" w:rsidR="009E73AF" w:rsidRPr="00D63822" w:rsidRDefault="00B16AF5" w:rsidP="00720D34">
      <w:pPr>
        <w:rPr>
          <w:rFonts w:ascii="Calibri" w:hAnsi="Calibri"/>
          <w:sz w:val="22"/>
        </w:rPr>
      </w:pPr>
      <w:r>
        <w:rPr>
          <w:rFonts w:ascii="Calibri" w:hAnsi="Calibri"/>
        </w:rPr>
        <w:br/>
      </w:r>
      <w:r w:rsidRPr="00B16AF5">
        <w:rPr>
          <w:rFonts w:ascii="Calibri" w:hAnsi="Calibri"/>
          <w:sz w:val="22"/>
        </w:rPr>
        <w:t xml:space="preserve">As </w:t>
      </w:r>
      <w:r w:rsidR="001E72CA">
        <w:rPr>
          <w:rFonts w:ascii="Calibri" w:hAnsi="Calibri"/>
          <w:sz w:val="22"/>
        </w:rPr>
        <w:t>Table 7</w:t>
      </w:r>
      <w:r w:rsidRPr="00B16AF5">
        <w:rPr>
          <w:rFonts w:ascii="Calibri" w:hAnsi="Calibri"/>
          <w:sz w:val="22"/>
        </w:rPr>
        <w:t xml:space="preserve"> s</w:t>
      </w:r>
      <w:r w:rsidR="002A7259">
        <w:rPr>
          <w:rFonts w:ascii="Calibri" w:hAnsi="Calibri"/>
          <w:sz w:val="22"/>
        </w:rPr>
        <w:t xml:space="preserve">hows, at endline </w:t>
      </w:r>
      <w:r w:rsidRPr="00B16AF5">
        <w:rPr>
          <w:rFonts w:ascii="Calibri" w:hAnsi="Calibri"/>
          <w:sz w:val="22"/>
        </w:rPr>
        <w:t>3</w:t>
      </w:r>
      <w:r w:rsidR="008862E1">
        <w:rPr>
          <w:rFonts w:ascii="Calibri" w:hAnsi="Calibri"/>
          <w:sz w:val="22"/>
        </w:rPr>
        <w:t>1% (n= 257) of women have never attended school.</w:t>
      </w:r>
      <w:r>
        <w:rPr>
          <w:rFonts w:ascii="Calibri" w:hAnsi="Calibri"/>
          <w:sz w:val="22"/>
        </w:rPr>
        <w:t xml:space="preserve"> This co</w:t>
      </w:r>
      <w:r w:rsidR="008862E1">
        <w:rPr>
          <w:rFonts w:ascii="Calibri" w:hAnsi="Calibri"/>
          <w:sz w:val="22"/>
        </w:rPr>
        <w:t xml:space="preserve">mpares to around 41% (n = 238) </w:t>
      </w:r>
      <w:r>
        <w:rPr>
          <w:rFonts w:ascii="Calibri" w:hAnsi="Calibri"/>
          <w:sz w:val="22"/>
        </w:rPr>
        <w:t>of women at baseline who have never attended school.  In Gulu, Lamwo, Nwoya and Pader over 60% of the women sampled report that their highes</w:t>
      </w:r>
      <w:r w:rsidR="008862E1">
        <w:rPr>
          <w:rFonts w:ascii="Calibri" w:hAnsi="Calibri"/>
          <w:sz w:val="22"/>
        </w:rPr>
        <w:t>t level of schooling is primary level.</w:t>
      </w:r>
      <w:r>
        <w:rPr>
          <w:rFonts w:ascii="Calibri" w:hAnsi="Calibri"/>
          <w:sz w:val="22"/>
        </w:rPr>
        <w:t xml:space="preserve"> Across the districts, less than 12 % of women in each district have completed a secondary level education, and </w:t>
      </w:r>
      <w:r w:rsidR="005555F1">
        <w:rPr>
          <w:rFonts w:ascii="Calibri" w:hAnsi="Calibri"/>
          <w:sz w:val="22"/>
        </w:rPr>
        <w:t xml:space="preserve">at an aggregate level 7.6%.  </w:t>
      </w:r>
      <w:r w:rsidR="008862E1">
        <w:rPr>
          <w:rFonts w:ascii="Calibri" w:hAnsi="Calibri"/>
          <w:sz w:val="22"/>
        </w:rPr>
        <w:t xml:space="preserve"> </w:t>
      </w:r>
      <w:r w:rsidR="005555F1">
        <w:rPr>
          <w:rFonts w:ascii="Calibri" w:hAnsi="Calibri"/>
          <w:sz w:val="22"/>
        </w:rPr>
        <w:t xml:space="preserve">In comparison only 2% (n =14) of men surveyed have never attended school, and 29% (n=180) completed secondary school. </w:t>
      </w:r>
    </w:p>
    <w:p w14:paraId="75C063B1" w14:textId="72D1B6AB" w:rsidR="00D926B7" w:rsidRDefault="00E34502" w:rsidP="00D63822">
      <w:pPr>
        <w:pStyle w:val="Heading2"/>
      </w:pPr>
      <w:bookmarkStart w:id="19" w:name="_Toc269911712"/>
      <w:bookmarkStart w:id="20" w:name="_Toc294355150"/>
      <w:r w:rsidRPr="008760EB">
        <w:t xml:space="preserve">Membership of </w:t>
      </w:r>
      <w:r w:rsidR="00EA6E3C" w:rsidRPr="008760EB">
        <w:t>VSL</w:t>
      </w:r>
      <w:r w:rsidR="00855D42">
        <w:t>A</w:t>
      </w:r>
      <w:r w:rsidR="00EA6E3C" w:rsidRPr="008760EB">
        <w:t xml:space="preserve"> group</w:t>
      </w:r>
      <w:bookmarkEnd w:id="19"/>
      <w:bookmarkEnd w:id="20"/>
    </w:p>
    <w:p w14:paraId="7259AE23" w14:textId="77777777" w:rsidR="00D63822" w:rsidRPr="00D63822" w:rsidRDefault="00D63822" w:rsidP="00D63822"/>
    <w:p w14:paraId="70BD65C0" w14:textId="7AEA9B16" w:rsidR="00D926B7" w:rsidRPr="007A6171" w:rsidRDefault="00D926B7" w:rsidP="00D926B7">
      <w:pPr>
        <w:pStyle w:val="Caption"/>
        <w:keepNext/>
        <w:rPr>
          <w:rFonts w:ascii="Calibri" w:hAnsi="Calibri"/>
          <w:sz w:val="22"/>
          <w:szCs w:val="22"/>
        </w:rPr>
      </w:pPr>
      <w:bookmarkStart w:id="21" w:name="_Toc269911794"/>
      <w:r w:rsidRPr="007A6171">
        <w:rPr>
          <w:rFonts w:ascii="Calibri" w:hAnsi="Calibri"/>
          <w:sz w:val="22"/>
          <w:szCs w:val="22"/>
        </w:rPr>
        <w:t xml:space="preserve">Table </w:t>
      </w:r>
      <w:r w:rsidR="00855D42">
        <w:rPr>
          <w:rFonts w:ascii="Calibri" w:hAnsi="Calibri"/>
          <w:sz w:val="22"/>
          <w:szCs w:val="22"/>
        </w:rPr>
        <w:t>8</w:t>
      </w:r>
      <w:r w:rsidRPr="007A6171">
        <w:rPr>
          <w:rFonts w:ascii="Calibri" w:hAnsi="Calibri"/>
          <w:sz w:val="22"/>
          <w:szCs w:val="22"/>
        </w:rPr>
        <w:t>: VSL</w:t>
      </w:r>
      <w:r w:rsidR="00855D42">
        <w:rPr>
          <w:rFonts w:ascii="Calibri" w:hAnsi="Calibri"/>
          <w:sz w:val="22"/>
          <w:szCs w:val="22"/>
        </w:rPr>
        <w:t>A</w:t>
      </w:r>
      <w:r w:rsidRPr="007A6171">
        <w:rPr>
          <w:rFonts w:ascii="Calibri" w:hAnsi="Calibri"/>
          <w:sz w:val="22"/>
          <w:szCs w:val="22"/>
        </w:rPr>
        <w:t xml:space="preserve"> Group membership</w:t>
      </w:r>
      <w:bookmarkEnd w:id="21"/>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92"/>
        <w:gridCol w:w="1134"/>
        <w:gridCol w:w="993"/>
        <w:gridCol w:w="851"/>
        <w:gridCol w:w="1417"/>
      </w:tblGrid>
      <w:tr w:rsidR="00FB05CC" w:rsidRPr="0092275A" w14:paraId="5850DA7E" w14:textId="2A93D997" w:rsidTr="008A7F17">
        <w:trPr>
          <w:trHeight w:val="249"/>
        </w:trPr>
        <w:tc>
          <w:tcPr>
            <w:tcW w:w="3686" w:type="dxa"/>
            <w:shd w:val="clear" w:color="auto" w:fill="CBE5E7"/>
            <w:vAlign w:val="bottom"/>
          </w:tcPr>
          <w:p w14:paraId="2CF558AF" w14:textId="77777777" w:rsidR="00FB05CC" w:rsidRDefault="00FB05CC" w:rsidP="00D926B7">
            <w:pPr>
              <w:rPr>
                <w:rFonts w:ascii="Calibri" w:hAnsi="Calibri"/>
                <w:b/>
                <w:szCs w:val="20"/>
              </w:rPr>
            </w:pPr>
          </w:p>
        </w:tc>
        <w:tc>
          <w:tcPr>
            <w:tcW w:w="5387" w:type="dxa"/>
            <w:gridSpan w:val="5"/>
            <w:shd w:val="clear" w:color="auto" w:fill="CBE5E7"/>
          </w:tcPr>
          <w:p w14:paraId="050F5219" w14:textId="29C31A88" w:rsidR="00FB05CC" w:rsidRDefault="00FB05CC" w:rsidP="00D926B7">
            <w:pPr>
              <w:jc w:val="center"/>
              <w:rPr>
                <w:rFonts w:ascii="Calibri" w:hAnsi="Calibri" w:cs="Arial"/>
                <w:b/>
                <w:bCs/>
                <w:szCs w:val="20"/>
              </w:rPr>
            </w:pPr>
            <w:r>
              <w:rPr>
                <w:rFonts w:ascii="Calibri" w:hAnsi="Calibri" w:cs="Arial"/>
                <w:b/>
                <w:bCs/>
                <w:szCs w:val="20"/>
              </w:rPr>
              <w:t xml:space="preserve">Women </w:t>
            </w:r>
          </w:p>
        </w:tc>
      </w:tr>
      <w:tr w:rsidR="002D3F56" w:rsidRPr="0092275A" w14:paraId="5E2016A4" w14:textId="37CD2D33" w:rsidTr="00FB05CC">
        <w:trPr>
          <w:trHeight w:val="551"/>
        </w:trPr>
        <w:tc>
          <w:tcPr>
            <w:tcW w:w="3686" w:type="dxa"/>
            <w:tcBorders>
              <w:bottom w:val="single" w:sz="4" w:space="0" w:color="auto"/>
            </w:tcBorders>
            <w:shd w:val="clear" w:color="auto" w:fill="CBE5E7"/>
            <w:vAlign w:val="center"/>
          </w:tcPr>
          <w:p w14:paraId="77CA5F73" w14:textId="77777777" w:rsidR="00FB05CC" w:rsidRDefault="00FB05CC" w:rsidP="00D926B7">
            <w:pPr>
              <w:jc w:val="center"/>
              <w:rPr>
                <w:rFonts w:ascii="Calibri" w:hAnsi="Calibri"/>
                <w:b/>
                <w:szCs w:val="20"/>
              </w:rPr>
            </w:pPr>
          </w:p>
          <w:p w14:paraId="29BCB4F1" w14:textId="77777777" w:rsidR="00FB05CC" w:rsidRDefault="00FB05CC" w:rsidP="00D926B7">
            <w:pPr>
              <w:jc w:val="center"/>
              <w:rPr>
                <w:rFonts w:ascii="Calibri" w:hAnsi="Calibri"/>
                <w:b/>
                <w:szCs w:val="20"/>
              </w:rPr>
            </w:pPr>
          </w:p>
          <w:p w14:paraId="47764643" w14:textId="77777777" w:rsidR="00FB05CC" w:rsidRDefault="00FB05CC" w:rsidP="00D926B7">
            <w:pPr>
              <w:jc w:val="center"/>
              <w:rPr>
                <w:rFonts w:ascii="Calibri" w:hAnsi="Calibri"/>
                <w:b/>
                <w:szCs w:val="20"/>
              </w:rPr>
            </w:pPr>
          </w:p>
          <w:p w14:paraId="1F724179" w14:textId="77777777" w:rsidR="00FB05CC" w:rsidRDefault="00FB05CC" w:rsidP="00D926B7">
            <w:pPr>
              <w:jc w:val="center"/>
              <w:rPr>
                <w:rFonts w:ascii="Calibri" w:hAnsi="Calibri"/>
                <w:b/>
                <w:szCs w:val="20"/>
              </w:rPr>
            </w:pPr>
          </w:p>
          <w:p w14:paraId="7D467D38" w14:textId="77777777" w:rsidR="00FB05CC" w:rsidRDefault="00FB05CC" w:rsidP="00D926B7">
            <w:pPr>
              <w:jc w:val="center"/>
              <w:rPr>
                <w:rFonts w:ascii="Calibri" w:hAnsi="Calibri"/>
                <w:b/>
                <w:szCs w:val="20"/>
              </w:rPr>
            </w:pPr>
          </w:p>
          <w:p w14:paraId="30DB0657" w14:textId="77777777" w:rsidR="002D3F56" w:rsidRPr="00251369" w:rsidRDefault="002D3F56" w:rsidP="00D926B7">
            <w:pPr>
              <w:jc w:val="center"/>
              <w:rPr>
                <w:rFonts w:ascii="Calibri" w:hAnsi="Calibri"/>
                <w:b/>
                <w:szCs w:val="20"/>
              </w:rPr>
            </w:pPr>
            <w:r>
              <w:rPr>
                <w:rFonts w:ascii="Calibri" w:hAnsi="Calibri"/>
                <w:b/>
                <w:szCs w:val="20"/>
              </w:rPr>
              <w:t>Districts</w:t>
            </w:r>
          </w:p>
        </w:tc>
        <w:tc>
          <w:tcPr>
            <w:tcW w:w="992" w:type="dxa"/>
            <w:tcBorders>
              <w:bottom w:val="single" w:sz="4" w:space="0" w:color="auto"/>
            </w:tcBorders>
            <w:shd w:val="clear" w:color="auto" w:fill="CBE5E7"/>
            <w:vAlign w:val="bottom"/>
          </w:tcPr>
          <w:p w14:paraId="5D8F0707" w14:textId="77777777" w:rsidR="002D3F56" w:rsidRPr="00C3712A" w:rsidRDefault="002D3F56" w:rsidP="00FB05CC">
            <w:pPr>
              <w:jc w:val="center"/>
              <w:rPr>
                <w:rFonts w:ascii="Calibri" w:hAnsi="Calibri" w:cs="Arial"/>
                <w:b/>
                <w:bCs/>
                <w:szCs w:val="20"/>
              </w:rPr>
            </w:pPr>
            <w:r>
              <w:rPr>
                <w:rFonts w:ascii="Calibri" w:hAnsi="Calibri" w:cs="Arial"/>
                <w:b/>
                <w:bCs/>
                <w:szCs w:val="20"/>
              </w:rPr>
              <w:t>VSLA member</w:t>
            </w:r>
          </w:p>
        </w:tc>
        <w:tc>
          <w:tcPr>
            <w:tcW w:w="1134" w:type="dxa"/>
            <w:tcBorders>
              <w:bottom w:val="single" w:sz="4" w:space="0" w:color="auto"/>
            </w:tcBorders>
            <w:shd w:val="clear" w:color="auto" w:fill="CBE5E7"/>
            <w:vAlign w:val="bottom"/>
          </w:tcPr>
          <w:p w14:paraId="5E9FD411" w14:textId="77777777" w:rsidR="002D3F56" w:rsidRDefault="002D3F56" w:rsidP="00FB05CC">
            <w:pPr>
              <w:jc w:val="center"/>
              <w:rPr>
                <w:rFonts w:ascii="Calibri" w:hAnsi="Calibri" w:cs="Arial"/>
                <w:b/>
                <w:bCs/>
                <w:szCs w:val="20"/>
              </w:rPr>
            </w:pPr>
          </w:p>
          <w:p w14:paraId="7537421E" w14:textId="32640CB5" w:rsidR="002D3F56" w:rsidRDefault="002D3F56" w:rsidP="00FB05CC">
            <w:pPr>
              <w:jc w:val="center"/>
              <w:rPr>
                <w:rFonts w:ascii="Calibri" w:hAnsi="Calibri" w:cs="Arial"/>
                <w:b/>
                <w:bCs/>
                <w:szCs w:val="20"/>
              </w:rPr>
            </w:pPr>
            <w:r>
              <w:rPr>
                <w:rFonts w:ascii="Calibri" w:hAnsi="Calibri" w:cs="Arial"/>
                <w:b/>
                <w:bCs/>
                <w:szCs w:val="20"/>
              </w:rPr>
              <w:t>VSLA members as % of total women per district</w:t>
            </w:r>
          </w:p>
        </w:tc>
        <w:tc>
          <w:tcPr>
            <w:tcW w:w="993" w:type="dxa"/>
            <w:tcBorders>
              <w:bottom w:val="single" w:sz="4" w:space="0" w:color="auto"/>
            </w:tcBorders>
            <w:shd w:val="clear" w:color="auto" w:fill="CBE5E7"/>
            <w:vAlign w:val="bottom"/>
          </w:tcPr>
          <w:p w14:paraId="530D8610" w14:textId="378144C0" w:rsidR="002D3F56" w:rsidRPr="00C3712A" w:rsidRDefault="002D3F56" w:rsidP="00FB05CC">
            <w:pPr>
              <w:jc w:val="center"/>
              <w:rPr>
                <w:rFonts w:ascii="Calibri" w:hAnsi="Calibri" w:cs="Arial"/>
                <w:b/>
                <w:bCs/>
                <w:szCs w:val="20"/>
              </w:rPr>
            </w:pPr>
            <w:r>
              <w:rPr>
                <w:rFonts w:ascii="Calibri" w:hAnsi="Calibri" w:cs="Arial"/>
                <w:b/>
                <w:bCs/>
                <w:szCs w:val="20"/>
              </w:rPr>
              <w:t>VSLA member</w:t>
            </w:r>
          </w:p>
        </w:tc>
        <w:tc>
          <w:tcPr>
            <w:tcW w:w="851" w:type="dxa"/>
            <w:tcBorders>
              <w:bottom w:val="single" w:sz="4" w:space="0" w:color="auto"/>
            </w:tcBorders>
            <w:shd w:val="clear" w:color="auto" w:fill="CBE5E7"/>
            <w:vAlign w:val="bottom"/>
          </w:tcPr>
          <w:p w14:paraId="48DCEA94" w14:textId="77777777" w:rsidR="002D3F56" w:rsidRPr="00D926B7" w:rsidRDefault="002D3F56" w:rsidP="00FB05CC">
            <w:pPr>
              <w:jc w:val="center"/>
              <w:rPr>
                <w:rFonts w:ascii="Calibri" w:hAnsi="Calibri" w:cs="Arial"/>
                <w:b/>
                <w:bCs/>
                <w:szCs w:val="20"/>
              </w:rPr>
            </w:pPr>
            <w:r w:rsidRPr="00C3712A">
              <w:rPr>
                <w:rFonts w:ascii="Calibri" w:hAnsi="Calibri" w:cs="Arial"/>
                <w:b/>
                <w:bCs/>
                <w:szCs w:val="20"/>
              </w:rPr>
              <w:t>CARE VSLA</w:t>
            </w:r>
          </w:p>
        </w:tc>
        <w:tc>
          <w:tcPr>
            <w:tcW w:w="1417" w:type="dxa"/>
            <w:tcBorders>
              <w:bottom w:val="single" w:sz="4" w:space="0" w:color="auto"/>
            </w:tcBorders>
            <w:shd w:val="clear" w:color="auto" w:fill="CBE5E7"/>
            <w:vAlign w:val="bottom"/>
          </w:tcPr>
          <w:p w14:paraId="1D2A15A3" w14:textId="77777777" w:rsidR="002D3F56" w:rsidRDefault="002D3F56" w:rsidP="00FB05CC">
            <w:pPr>
              <w:jc w:val="center"/>
              <w:rPr>
                <w:rFonts w:ascii="Calibri" w:hAnsi="Calibri" w:cs="Arial"/>
                <w:b/>
                <w:bCs/>
                <w:szCs w:val="20"/>
              </w:rPr>
            </w:pPr>
          </w:p>
          <w:p w14:paraId="554BC622" w14:textId="43485D3C" w:rsidR="002D3F56" w:rsidRPr="00C3712A" w:rsidRDefault="002D3F56" w:rsidP="00FB05CC">
            <w:pPr>
              <w:jc w:val="center"/>
              <w:rPr>
                <w:rFonts w:ascii="Calibri" w:hAnsi="Calibri" w:cs="Arial"/>
                <w:b/>
                <w:bCs/>
                <w:szCs w:val="20"/>
              </w:rPr>
            </w:pPr>
            <w:r>
              <w:rPr>
                <w:rFonts w:ascii="Calibri" w:hAnsi="Calibri" w:cs="Arial"/>
                <w:b/>
                <w:bCs/>
                <w:szCs w:val="20"/>
              </w:rPr>
              <w:t>CARE VSLA member as % of total women surveyed per district</w:t>
            </w:r>
          </w:p>
        </w:tc>
      </w:tr>
      <w:tr w:rsidR="002D3F56" w:rsidRPr="0092275A" w14:paraId="668BE572" w14:textId="56FCE090" w:rsidTr="002D3F56">
        <w:tc>
          <w:tcPr>
            <w:tcW w:w="3686" w:type="dxa"/>
            <w:shd w:val="clear" w:color="auto" w:fill="CBE5E7"/>
          </w:tcPr>
          <w:p w14:paraId="10117A7B" w14:textId="77777777" w:rsidR="002D3F56" w:rsidRPr="00251369" w:rsidRDefault="002D3F56" w:rsidP="00D926B7">
            <w:pPr>
              <w:spacing w:line="276" w:lineRule="auto"/>
              <w:jc w:val="right"/>
              <w:rPr>
                <w:rFonts w:ascii="Calibri" w:hAnsi="Calibri"/>
                <w:bCs/>
                <w:szCs w:val="20"/>
              </w:rPr>
            </w:pPr>
          </w:p>
        </w:tc>
        <w:tc>
          <w:tcPr>
            <w:tcW w:w="2126" w:type="dxa"/>
            <w:gridSpan w:val="2"/>
            <w:shd w:val="clear" w:color="auto" w:fill="CBE5E7"/>
          </w:tcPr>
          <w:p w14:paraId="1BC467CC" w14:textId="6AF4C0D1" w:rsidR="002D3F56" w:rsidRPr="00BF30E7" w:rsidRDefault="002D3F56" w:rsidP="00D926B7">
            <w:pPr>
              <w:tabs>
                <w:tab w:val="center" w:pos="320"/>
                <w:tab w:val="right" w:pos="1867"/>
              </w:tabs>
              <w:spacing w:line="276" w:lineRule="auto"/>
              <w:jc w:val="center"/>
              <w:rPr>
                <w:rFonts w:ascii="Calibri" w:hAnsi="Calibri"/>
                <w:b/>
                <w:szCs w:val="20"/>
              </w:rPr>
            </w:pPr>
            <w:r w:rsidRPr="00BF30E7">
              <w:rPr>
                <w:rFonts w:ascii="Calibri" w:hAnsi="Calibri"/>
                <w:b/>
                <w:szCs w:val="20"/>
              </w:rPr>
              <w:t>Baseline</w:t>
            </w:r>
          </w:p>
        </w:tc>
        <w:tc>
          <w:tcPr>
            <w:tcW w:w="3261" w:type="dxa"/>
            <w:gridSpan w:val="3"/>
            <w:shd w:val="clear" w:color="auto" w:fill="CBE5E7"/>
          </w:tcPr>
          <w:p w14:paraId="3E3FE8D4" w14:textId="112384BF" w:rsidR="002D3F56" w:rsidRPr="00BF30E7" w:rsidRDefault="002D3F56" w:rsidP="00D926B7">
            <w:pPr>
              <w:tabs>
                <w:tab w:val="center" w:pos="320"/>
                <w:tab w:val="right" w:pos="1867"/>
              </w:tabs>
              <w:spacing w:line="276" w:lineRule="auto"/>
              <w:jc w:val="center"/>
              <w:rPr>
                <w:rFonts w:ascii="Calibri" w:hAnsi="Calibri"/>
                <w:b/>
                <w:szCs w:val="20"/>
              </w:rPr>
            </w:pPr>
            <w:r w:rsidRPr="00BF30E7">
              <w:rPr>
                <w:rFonts w:ascii="Calibri" w:hAnsi="Calibri"/>
                <w:b/>
                <w:szCs w:val="20"/>
              </w:rPr>
              <w:t>Endline</w:t>
            </w:r>
          </w:p>
        </w:tc>
      </w:tr>
      <w:tr w:rsidR="002D3F56" w:rsidRPr="0092275A" w14:paraId="06D3DB7C" w14:textId="34D3D1CD" w:rsidTr="002D3F56">
        <w:tc>
          <w:tcPr>
            <w:tcW w:w="3686" w:type="dxa"/>
            <w:shd w:val="clear" w:color="auto" w:fill="auto"/>
          </w:tcPr>
          <w:p w14:paraId="1FEE2739" w14:textId="77777777" w:rsidR="002D3F56" w:rsidRPr="008760EB" w:rsidRDefault="002D3F56" w:rsidP="00D926B7">
            <w:pPr>
              <w:spacing w:line="276" w:lineRule="auto"/>
              <w:jc w:val="right"/>
              <w:rPr>
                <w:rFonts w:ascii="Calibri" w:hAnsi="Calibri"/>
                <w:b/>
                <w:bCs/>
                <w:szCs w:val="20"/>
              </w:rPr>
            </w:pPr>
            <w:r w:rsidRPr="008760EB">
              <w:rPr>
                <w:rFonts w:ascii="Calibri" w:hAnsi="Calibri"/>
                <w:bCs/>
                <w:szCs w:val="20"/>
              </w:rPr>
              <w:t>Amuru</w:t>
            </w:r>
          </w:p>
        </w:tc>
        <w:tc>
          <w:tcPr>
            <w:tcW w:w="992" w:type="dxa"/>
            <w:vMerge w:val="restart"/>
            <w:vAlign w:val="center"/>
          </w:tcPr>
          <w:p w14:paraId="0E638343" w14:textId="77777777" w:rsidR="002D3F56" w:rsidRDefault="002D3F56" w:rsidP="002D3F56">
            <w:pPr>
              <w:spacing w:line="276" w:lineRule="auto"/>
              <w:jc w:val="center"/>
              <w:rPr>
                <w:rFonts w:ascii="Calibri" w:hAnsi="Calibri"/>
                <w:szCs w:val="20"/>
              </w:rPr>
            </w:pPr>
          </w:p>
          <w:p w14:paraId="1AAF54BE" w14:textId="77777777" w:rsidR="002D3F56" w:rsidRPr="008760EB" w:rsidRDefault="002D3F56" w:rsidP="002D3F56">
            <w:pPr>
              <w:spacing w:line="276" w:lineRule="auto"/>
              <w:jc w:val="center"/>
              <w:rPr>
                <w:rFonts w:ascii="Calibri" w:hAnsi="Calibri"/>
                <w:szCs w:val="20"/>
              </w:rPr>
            </w:pPr>
            <w:r>
              <w:rPr>
                <w:rFonts w:ascii="Calibri" w:hAnsi="Calibri"/>
                <w:szCs w:val="20"/>
              </w:rPr>
              <w:t>32</w:t>
            </w:r>
          </w:p>
        </w:tc>
        <w:tc>
          <w:tcPr>
            <w:tcW w:w="1134" w:type="dxa"/>
            <w:vMerge w:val="restart"/>
            <w:vAlign w:val="center"/>
          </w:tcPr>
          <w:p w14:paraId="63EA7F0C" w14:textId="77777777" w:rsidR="002D3F56" w:rsidRDefault="002D3F56" w:rsidP="002D3F56">
            <w:pPr>
              <w:spacing w:line="276" w:lineRule="auto"/>
              <w:jc w:val="center"/>
              <w:rPr>
                <w:rFonts w:ascii="Calibri" w:hAnsi="Calibri"/>
                <w:szCs w:val="20"/>
              </w:rPr>
            </w:pPr>
          </w:p>
          <w:p w14:paraId="0F52F9E5" w14:textId="3A053F7D" w:rsidR="002D3F56" w:rsidRPr="008760EB" w:rsidRDefault="002D3F56" w:rsidP="002D3F56">
            <w:pPr>
              <w:spacing w:line="276" w:lineRule="auto"/>
              <w:jc w:val="center"/>
              <w:rPr>
                <w:rFonts w:ascii="Calibri" w:hAnsi="Calibri"/>
                <w:szCs w:val="20"/>
              </w:rPr>
            </w:pPr>
            <w:r>
              <w:rPr>
                <w:rFonts w:ascii="Calibri" w:hAnsi="Calibri"/>
                <w:szCs w:val="20"/>
              </w:rPr>
              <w:t>49%</w:t>
            </w:r>
          </w:p>
        </w:tc>
        <w:tc>
          <w:tcPr>
            <w:tcW w:w="993" w:type="dxa"/>
            <w:shd w:val="clear" w:color="auto" w:fill="auto"/>
          </w:tcPr>
          <w:p w14:paraId="5352C7BA" w14:textId="58CEC471" w:rsidR="002D3F56" w:rsidRPr="008760EB" w:rsidRDefault="002D3F56" w:rsidP="00D926B7">
            <w:pPr>
              <w:spacing w:line="276" w:lineRule="auto"/>
              <w:jc w:val="center"/>
              <w:rPr>
                <w:rFonts w:ascii="Calibri" w:hAnsi="Calibri"/>
                <w:szCs w:val="20"/>
              </w:rPr>
            </w:pPr>
            <w:r w:rsidRPr="008760EB">
              <w:rPr>
                <w:rFonts w:ascii="Calibri" w:hAnsi="Calibri"/>
                <w:szCs w:val="20"/>
              </w:rPr>
              <w:t>33</w:t>
            </w:r>
          </w:p>
        </w:tc>
        <w:tc>
          <w:tcPr>
            <w:tcW w:w="851" w:type="dxa"/>
          </w:tcPr>
          <w:p w14:paraId="29C50815" w14:textId="77777777" w:rsidR="002D3F56" w:rsidRPr="008760EB" w:rsidRDefault="002D3F56" w:rsidP="00D926B7">
            <w:pPr>
              <w:spacing w:line="276" w:lineRule="auto"/>
              <w:jc w:val="center"/>
              <w:rPr>
                <w:rFonts w:ascii="Calibri" w:hAnsi="Calibri"/>
                <w:szCs w:val="20"/>
              </w:rPr>
            </w:pPr>
            <w:r w:rsidRPr="008760EB">
              <w:rPr>
                <w:rFonts w:ascii="Calibri" w:hAnsi="Calibri"/>
                <w:szCs w:val="20"/>
              </w:rPr>
              <w:t>28</w:t>
            </w:r>
          </w:p>
        </w:tc>
        <w:tc>
          <w:tcPr>
            <w:tcW w:w="1417" w:type="dxa"/>
          </w:tcPr>
          <w:p w14:paraId="3D247592" w14:textId="6ABE5147" w:rsidR="002D3F56" w:rsidRPr="008760EB" w:rsidRDefault="002D3F56" w:rsidP="002D3F56">
            <w:pPr>
              <w:spacing w:line="276" w:lineRule="auto"/>
              <w:jc w:val="center"/>
              <w:rPr>
                <w:rFonts w:ascii="Calibri" w:hAnsi="Calibri"/>
                <w:szCs w:val="20"/>
              </w:rPr>
            </w:pPr>
            <w:r>
              <w:rPr>
                <w:rFonts w:ascii="Calibri" w:hAnsi="Calibri"/>
                <w:szCs w:val="20"/>
              </w:rPr>
              <w:t>72%</w:t>
            </w:r>
          </w:p>
        </w:tc>
      </w:tr>
      <w:tr w:rsidR="002D3F56" w:rsidRPr="0092275A" w14:paraId="592B8E11" w14:textId="3ABF428C" w:rsidTr="002D3F56">
        <w:tc>
          <w:tcPr>
            <w:tcW w:w="3686" w:type="dxa"/>
            <w:shd w:val="clear" w:color="auto" w:fill="auto"/>
          </w:tcPr>
          <w:p w14:paraId="0897CCF6" w14:textId="77777777" w:rsidR="002D3F56" w:rsidRPr="008760EB" w:rsidRDefault="002D3F56" w:rsidP="00D926B7">
            <w:pPr>
              <w:spacing w:line="276" w:lineRule="auto"/>
              <w:jc w:val="right"/>
              <w:rPr>
                <w:rFonts w:ascii="Calibri" w:hAnsi="Calibri"/>
                <w:b/>
                <w:bCs/>
                <w:szCs w:val="20"/>
              </w:rPr>
            </w:pPr>
            <w:r w:rsidRPr="008760EB">
              <w:rPr>
                <w:rFonts w:ascii="Calibri" w:hAnsi="Calibri"/>
                <w:bCs/>
                <w:szCs w:val="20"/>
              </w:rPr>
              <w:t>Nwoya</w:t>
            </w:r>
          </w:p>
        </w:tc>
        <w:tc>
          <w:tcPr>
            <w:tcW w:w="992" w:type="dxa"/>
            <w:vMerge/>
            <w:vAlign w:val="center"/>
          </w:tcPr>
          <w:p w14:paraId="429EB396" w14:textId="77777777" w:rsidR="002D3F56" w:rsidRPr="008760EB" w:rsidRDefault="002D3F56" w:rsidP="002D3F56">
            <w:pPr>
              <w:spacing w:line="276" w:lineRule="auto"/>
              <w:jc w:val="center"/>
              <w:rPr>
                <w:rFonts w:ascii="Calibri" w:hAnsi="Calibri"/>
                <w:szCs w:val="20"/>
              </w:rPr>
            </w:pPr>
          </w:p>
        </w:tc>
        <w:tc>
          <w:tcPr>
            <w:tcW w:w="1134" w:type="dxa"/>
            <w:vMerge/>
            <w:vAlign w:val="center"/>
          </w:tcPr>
          <w:p w14:paraId="09CCE444" w14:textId="77777777" w:rsidR="002D3F56" w:rsidRPr="008760EB" w:rsidRDefault="002D3F56" w:rsidP="002D3F56">
            <w:pPr>
              <w:spacing w:line="276" w:lineRule="auto"/>
              <w:jc w:val="center"/>
              <w:rPr>
                <w:rFonts w:ascii="Calibri" w:hAnsi="Calibri"/>
                <w:szCs w:val="20"/>
              </w:rPr>
            </w:pPr>
          </w:p>
        </w:tc>
        <w:tc>
          <w:tcPr>
            <w:tcW w:w="993" w:type="dxa"/>
            <w:shd w:val="clear" w:color="auto" w:fill="auto"/>
          </w:tcPr>
          <w:p w14:paraId="5D5C6080" w14:textId="7D498DAB" w:rsidR="002D3F56" w:rsidRPr="008760EB" w:rsidRDefault="002D3F56" w:rsidP="00D926B7">
            <w:pPr>
              <w:spacing w:line="276" w:lineRule="auto"/>
              <w:jc w:val="center"/>
              <w:rPr>
                <w:rFonts w:ascii="Calibri" w:hAnsi="Calibri"/>
                <w:szCs w:val="20"/>
              </w:rPr>
            </w:pPr>
            <w:r w:rsidRPr="008760EB">
              <w:rPr>
                <w:rFonts w:ascii="Calibri" w:hAnsi="Calibri"/>
                <w:szCs w:val="20"/>
              </w:rPr>
              <w:t>106</w:t>
            </w:r>
          </w:p>
        </w:tc>
        <w:tc>
          <w:tcPr>
            <w:tcW w:w="851" w:type="dxa"/>
          </w:tcPr>
          <w:p w14:paraId="3BEEF4A1" w14:textId="77777777" w:rsidR="002D3F56" w:rsidRPr="008760EB" w:rsidRDefault="002D3F56" w:rsidP="00D926B7">
            <w:pPr>
              <w:spacing w:line="276" w:lineRule="auto"/>
              <w:jc w:val="center"/>
              <w:rPr>
                <w:rFonts w:ascii="Calibri" w:hAnsi="Calibri"/>
                <w:szCs w:val="20"/>
              </w:rPr>
            </w:pPr>
            <w:r>
              <w:rPr>
                <w:rFonts w:ascii="Calibri" w:hAnsi="Calibri"/>
                <w:szCs w:val="20"/>
              </w:rPr>
              <w:t>84</w:t>
            </w:r>
          </w:p>
        </w:tc>
        <w:tc>
          <w:tcPr>
            <w:tcW w:w="1417" w:type="dxa"/>
          </w:tcPr>
          <w:p w14:paraId="5668CCE6" w14:textId="2240F460" w:rsidR="002D3F56" w:rsidRDefault="002D3F56" w:rsidP="002D3F56">
            <w:pPr>
              <w:spacing w:line="276" w:lineRule="auto"/>
              <w:jc w:val="center"/>
              <w:rPr>
                <w:rFonts w:ascii="Calibri" w:hAnsi="Calibri"/>
                <w:szCs w:val="20"/>
              </w:rPr>
            </w:pPr>
            <w:r>
              <w:rPr>
                <w:rFonts w:ascii="Calibri" w:hAnsi="Calibri"/>
                <w:szCs w:val="20"/>
              </w:rPr>
              <w:t>69%</w:t>
            </w:r>
          </w:p>
        </w:tc>
      </w:tr>
      <w:tr w:rsidR="002D3F56" w:rsidRPr="0092275A" w14:paraId="056C8214" w14:textId="0D897DCE" w:rsidTr="002D3F56">
        <w:tc>
          <w:tcPr>
            <w:tcW w:w="3686" w:type="dxa"/>
            <w:shd w:val="clear" w:color="auto" w:fill="auto"/>
          </w:tcPr>
          <w:p w14:paraId="76F60A40" w14:textId="77777777" w:rsidR="002D3F56" w:rsidRPr="008760EB" w:rsidRDefault="002D3F56" w:rsidP="00D926B7">
            <w:pPr>
              <w:spacing w:line="276" w:lineRule="auto"/>
              <w:jc w:val="right"/>
              <w:rPr>
                <w:rFonts w:ascii="Calibri" w:hAnsi="Calibri"/>
                <w:b/>
                <w:bCs/>
                <w:szCs w:val="20"/>
              </w:rPr>
            </w:pPr>
            <w:r w:rsidRPr="008760EB">
              <w:rPr>
                <w:rFonts w:ascii="Calibri" w:hAnsi="Calibri"/>
                <w:bCs/>
                <w:szCs w:val="20"/>
              </w:rPr>
              <w:t>Gulu</w:t>
            </w:r>
          </w:p>
        </w:tc>
        <w:tc>
          <w:tcPr>
            <w:tcW w:w="992" w:type="dxa"/>
            <w:vAlign w:val="center"/>
          </w:tcPr>
          <w:p w14:paraId="57F41E8D" w14:textId="77777777" w:rsidR="002D3F56" w:rsidRPr="008760EB" w:rsidRDefault="002D3F56" w:rsidP="002D3F56">
            <w:pPr>
              <w:spacing w:line="276" w:lineRule="auto"/>
              <w:jc w:val="center"/>
              <w:rPr>
                <w:rFonts w:ascii="Calibri" w:hAnsi="Calibri"/>
                <w:szCs w:val="20"/>
              </w:rPr>
            </w:pPr>
            <w:r>
              <w:rPr>
                <w:rFonts w:ascii="Calibri" w:hAnsi="Calibri"/>
                <w:szCs w:val="20"/>
              </w:rPr>
              <w:t>49</w:t>
            </w:r>
          </w:p>
        </w:tc>
        <w:tc>
          <w:tcPr>
            <w:tcW w:w="1134" w:type="dxa"/>
            <w:vAlign w:val="center"/>
          </w:tcPr>
          <w:p w14:paraId="6C35B9F2" w14:textId="76617FBD" w:rsidR="002D3F56" w:rsidRPr="008760EB" w:rsidRDefault="002D3F56" w:rsidP="002D3F56">
            <w:pPr>
              <w:spacing w:line="276" w:lineRule="auto"/>
              <w:jc w:val="center"/>
              <w:rPr>
                <w:rFonts w:ascii="Calibri" w:hAnsi="Calibri"/>
                <w:szCs w:val="20"/>
              </w:rPr>
            </w:pPr>
            <w:r>
              <w:rPr>
                <w:rFonts w:ascii="Calibri" w:hAnsi="Calibri"/>
                <w:szCs w:val="20"/>
              </w:rPr>
              <w:t>53%</w:t>
            </w:r>
          </w:p>
        </w:tc>
        <w:tc>
          <w:tcPr>
            <w:tcW w:w="993" w:type="dxa"/>
            <w:shd w:val="clear" w:color="auto" w:fill="auto"/>
          </w:tcPr>
          <w:p w14:paraId="4B44F73D" w14:textId="145DC405" w:rsidR="002D3F56" w:rsidRPr="008760EB" w:rsidRDefault="002D3F56" w:rsidP="00D926B7">
            <w:pPr>
              <w:spacing w:line="276" w:lineRule="auto"/>
              <w:jc w:val="center"/>
              <w:rPr>
                <w:rFonts w:ascii="Calibri" w:hAnsi="Calibri"/>
                <w:szCs w:val="20"/>
              </w:rPr>
            </w:pPr>
            <w:r w:rsidRPr="008760EB">
              <w:rPr>
                <w:rFonts w:ascii="Calibri" w:hAnsi="Calibri"/>
                <w:szCs w:val="20"/>
              </w:rPr>
              <w:t>136</w:t>
            </w:r>
          </w:p>
        </w:tc>
        <w:tc>
          <w:tcPr>
            <w:tcW w:w="851" w:type="dxa"/>
          </w:tcPr>
          <w:p w14:paraId="2FCDCE35" w14:textId="77777777" w:rsidR="002D3F56" w:rsidRPr="008760EB" w:rsidRDefault="002D3F56" w:rsidP="00D926B7">
            <w:pPr>
              <w:spacing w:line="276" w:lineRule="auto"/>
              <w:jc w:val="center"/>
              <w:rPr>
                <w:rFonts w:ascii="Calibri" w:hAnsi="Calibri"/>
                <w:szCs w:val="20"/>
              </w:rPr>
            </w:pPr>
            <w:r w:rsidRPr="008760EB">
              <w:rPr>
                <w:rFonts w:ascii="Calibri" w:hAnsi="Calibri"/>
                <w:szCs w:val="20"/>
              </w:rPr>
              <w:t>112</w:t>
            </w:r>
          </w:p>
        </w:tc>
        <w:tc>
          <w:tcPr>
            <w:tcW w:w="1417" w:type="dxa"/>
          </w:tcPr>
          <w:p w14:paraId="6EAC110A" w14:textId="30EBC9B6" w:rsidR="002D3F56" w:rsidRPr="008760EB" w:rsidRDefault="002D3F56" w:rsidP="002D3F56">
            <w:pPr>
              <w:spacing w:line="276" w:lineRule="auto"/>
              <w:jc w:val="center"/>
              <w:rPr>
                <w:rFonts w:ascii="Calibri" w:hAnsi="Calibri"/>
                <w:szCs w:val="20"/>
              </w:rPr>
            </w:pPr>
            <w:r>
              <w:rPr>
                <w:rFonts w:ascii="Calibri" w:hAnsi="Calibri"/>
                <w:szCs w:val="20"/>
              </w:rPr>
              <w:t xml:space="preserve">65% </w:t>
            </w:r>
          </w:p>
        </w:tc>
      </w:tr>
      <w:tr w:rsidR="002D3F56" w:rsidRPr="0092275A" w14:paraId="2A2A84F5" w14:textId="5A16983B" w:rsidTr="002D3F56">
        <w:tc>
          <w:tcPr>
            <w:tcW w:w="3686" w:type="dxa"/>
            <w:shd w:val="clear" w:color="auto" w:fill="auto"/>
          </w:tcPr>
          <w:p w14:paraId="2EC6DCEF" w14:textId="77777777" w:rsidR="002D3F56" w:rsidRPr="008760EB" w:rsidRDefault="002D3F56" w:rsidP="00D926B7">
            <w:pPr>
              <w:spacing w:line="276" w:lineRule="auto"/>
              <w:jc w:val="right"/>
              <w:rPr>
                <w:rFonts w:ascii="Calibri" w:hAnsi="Calibri"/>
                <w:b/>
                <w:bCs/>
                <w:szCs w:val="20"/>
              </w:rPr>
            </w:pPr>
            <w:r w:rsidRPr="008760EB">
              <w:rPr>
                <w:rFonts w:ascii="Calibri" w:hAnsi="Calibri"/>
                <w:bCs/>
                <w:szCs w:val="20"/>
              </w:rPr>
              <w:t>Kitgum</w:t>
            </w:r>
          </w:p>
        </w:tc>
        <w:tc>
          <w:tcPr>
            <w:tcW w:w="992" w:type="dxa"/>
            <w:vMerge w:val="restart"/>
            <w:vAlign w:val="center"/>
          </w:tcPr>
          <w:p w14:paraId="719D48F8" w14:textId="77777777" w:rsidR="002D3F56" w:rsidRDefault="002D3F56" w:rsidP="002D3F56">
            <w:pPr>
              <w:spacing w:line="276" w:lineRule="auto"/>
              <w:jc w:val="center"/>
              <w:rPr>
                <w:rFonts w:ascii="Calibri" w:hAnsi="Calibri"/>
                <w:szCs w:val="20"/>
              </w:rPr>
            </w:pPr>
          </w:p>
          <w:p w14:paraId="1E1681FC" w14:textId="77777777" w:rsidR="002D3F56" w:rsidRPr="008760EB" w:rsidRDefault="002D3F56" w:rsidP="002D3F56">
            <w:pPr>
              <w:spacing w:line="276" w:lineRule="auto"/>
              <w:jc w:val="center"/>
              <w:rPr>
                <w:rFonts w:ascii="Calibri" w:hAnsi="Calibri"/>
                <w:szCs w:val="20"/>
              </w:rPr>
            </w:pPr>
            <w:r>
              <w:rPr>
                <w:rFonts w:ascii="Calibri" w:hAnsi="Calibri"/>
                <w:szCs w:val="20"/>
              </w:rPr>
              <w:t>30</w:t>
            </w:r>
          </w:p>
        </w:tc>
        <w:tc>
          <w:tcPr>
            <w:tcW w:w="1134" w:type="dxa"/>
            <w:vMerge w:val="restart"/>
            <w:vAlign w:val="center"/>
          </w:tcPr>
          <w:p w14:paraId="72E9449C" w14:textId="156E73FE" w:rsidR="002D3F56" w:rsidRPr="008760EB" w:rsidRDefault="002D3F56" w:rsidP="002D3F56">
            <w:pPr>
              <w:spacing w:line="276" w:lineRule="auto"/>
              <w:jc w:val="center"/>
              <w:rPr>
                <w:rFonts w:ascii="Calibri" w:hAnsi="Calibri"/>
                <w:szCs w:val="20"/>
              </w:rPr>
            </w:pPr>
            <w:r>
              <w:rPr>
                <w:rFonts w:ascii="Calibri" w:hAnsi="Calibri"/>
                <w:szCs w:val="20"/>
              </w:rPr>
              <w:t>32%</w:t>
            </w:r>
          </w:p>
        </w:tc>
        <w:tc>
          <w:tcPr>
            <w:tcW w:w="993" w:type="dxa"/>
            <w:shd w:val="clear" w:color="auto" w:fill="auto"/>
          </w:tcPr>
          <w:p w14:paraId="60856D1F" w14:textId="642B79B7" w:rsidR="002D3F56" w:rsidRPr="008760EB" w:rsidRDefault="002D3F56" w:rsidP="00D926B7">
            <w:pPr>
              <w:spacing w:line="276" w:lineRule="auto"/>
              <w:jc w:val="center"/>
              <w:rPr>
                <w:rFonts w:ascii="Calibri" w:hAnsi="Calibri"/>
                <w:szCs w:val="20"/>
              </w:rPr>
            </w:pPr>
            <w:r w:rsidRPr="008760EB">
              <w:rPr>
                <w:rFonts w:ascii="Calibri" w:hAnsi="Calibri"/>
                <w:szCs w:val="20"/>
              </w:rPr>
              <w:t>46</w:t>
            </w:r>
          </w:p>
        </w:tc>
        <w:tc>
          <w:tcPr>
            <w:tcW w:w="851" w:type="dxa"/>
          </w:tcPr>
          <w:p w14:paraId="79B83086" w14:textId="77777777" w:rsidR="002D3F56" w:rsidRPr="008760EB" w:rsidRDefault="002D3F56" w:rsidP="00D926B7">
            <w:pPr>
              <w:spacing w:line="276" w:lineRule="auto"/>
              <w:jc w:val="center"/>
              <w:rPr>
                <w:rFonts w:ascii="Calibri" w:hAnsi="Calibri"/>
                <w:szCs w:val="20"/>
              </w:rPr>
            </w:pPr>
            <w:r w:rsidRPr="008760EB">
              <w:rPr>
                <w:rFonts w:ascii="Calibri" w:hAnsi="Calibri"/>
                <w:szCs w:val="20"/>
              </w:rPr>
              <w:t>45</w:t>
            </w:r>
          </w:p>
        </w:tc>
        <w:tc>
          <w:tcPr>
            <w:tcW w:w="1417" w:type="dxa"/>
          </w:tcPr>
          <w:p w14:paraId="2FDAE2FB" w14:textId="60A625DB" w:rsidR="002D3F56" w:rsidRPr="008760EB" w:rsidRDefault="002D3F56" w:rsidP="002D3F56">
            <w:pPr>
              <w:spacing w:line="276" w:lineRule="auto"/>
              <w:jc w:val="center"/>
              <w:rPr>
                <w:rFonts w:ascii="Calibri" w:hAnsi="Calibri"/>
                <w:szCs w:val="20"/>
              </w:rPr>
            </w:pPr>
            <w:r>
              <w:rPr>
                <w:rFonts w:ascii="Calibri" w:hAnsi="Calibri"/>
                <w:szCs w:val="20"/>
              </w:rPr>
              <w:t xml:space="preserve">96% </w:t>
            </w:r>
          </w:p>
        </w:tc>
      </w:tr>
      <w:tr w:rsidR="002D3F56" w:rsidRPr="0092275A" w14:paraId="1C513524" w14:textId="7B427EF6" w:rsidTr="002D3F56">
        <w:tc>
          <w:tcPr>
            <w:tcW w:w="3686" w:type="dxa"/>
            <w:shd w:val="clear" w:color="auto" w:fill="auto"/>
          </w:tcPr>
          <w:p w14:paraId="3C3B83A5" w14:textId="77777777" w:rsidR="002D3F56" w:rsidRPr="008760EB" w:rsidRDefault="002D3F56" w:rsidP="00D926B7">
            <w:pPr>
              <w:spacing w:line="276" w:lineRule="auto"/>
              <w:jc w:val="right"/>
              <w:rPr>
                <w:rFonts w:ascii="Calibri" w:hAnsi="Calibri"/>
                <w:bCs/>
                <w:szCs w:val="20"/>
              </w:rPr>
            </w:pPr>
            <w:r w:rsidRPr="008760EB">
              <w:rPr>
                <w:rFonts w:ascii="Calibri" w:hAnsi="Calibri"/>
                <w:bCs/>
                <w:szCs w:val="20"/>
              </w:rPr>
              <w:t>Lamwo</w:t>
            </w:r>
          </w:p>
        </w:tc>
        <w:tc>
          <w:tcPr>
            <w:tcW w:w="992" w:type="dxa"/>
            <w:vMerge/>
            <w:vAlign w:val="center"/>
          </w:tcPr>
          <w:p w14:paraId="52362636" w14:textId="77777777" w:rsidR="002D3F56" w:rsidRDefault="002D3F56" w:rsidP="002D3F56">
            <w:pPr>
              <w:spacing w:line="276" w:lineRule="auto"/>
              <w:jc w:val="center"/>
              <w:rPr>
                <w:rFonts w:ascii="Calibri" w:hAnsi="Calibri"/>
                <w:szCs w:val="20"/>
              </w:rPr>
            </w:pPr>
          </w:p>
        </w:tc>
        <w:tc>
          <w:tcPr>
            <w:tcW w:w="1134" w:type="dxa"/>
            <w:vMerge/>
            <w:vAlign w:val="center"/>
          </w:tcPr>
          <w:p w14:paraId="0608F4DA" w14:textId="77777777" w:rsidR="002D3F56" w:rsidRPr="008760EB" w:rsidRDefault="002D3F56" w:rsidP="002D3F56">
            <w:pPr>
              <w:spacing w:line="276" w:lineRule="auto"/>
              <w:jc w:val="center"/>
              <w:rPr>
                <w:rFonts w:ascii="Calibri" w:hAnsi="Calibri"/>
                <w:szCs w:val="20"/>
              </w:rPr>
            </w:pPr>
          </w:p>
        </w:tc>
        <w:tc>
          <w:tcPr>
            <w:tcW w:w="993" w:type="dxa"/>
            <w:shd w:val="clear" w:color="auto" w:fill="auto"/>
          </w:tcPr>
          <w:p w14:paraId="0264B439" w14:textId="79F9FA6C" w:rsidR="002D3F56" w:rsidRPr="008760EB" w:rsidRDefault="002D3F56" w:rsidP="00D926B7">
            <w:pPr>
              <w:spacing w:line="276" w:lineRule="auto"/>
              <w:jc w:val="center"/>
              <w:rPr>
                <w:rFonts w:ascii="Calibri" w:hAnsi="Calibri"/>
                <w:szCs w:val="20"/>
              </w:rPr>
            </w:pPr>
            <w:r w:rsidRPr="008760EB">
              <w:rPr>
                <w:rFonts w:ascii="Calibri" w:hAnsi="Calibri"/>
                <w:szCs w:val="20"/>
              </w:rPr>
              <w:t>35</w:t>
            </w:r>
          </w:p>
        </w:tc>
        <w:tc>
          <w:tcPr>
            <w:tcW w:w="851" w:type="dxa"/>
          </w:tcPr>
          <w:p w14:paraId="6C629092" w14:textId="77777777" w:rsidR="002D3F56" w:rsidRDefault="002D3F56" w:rsidP="00D926B7">
            <w:pPr>
              <w:spacing w:line="276" w:lineRule="auto"/>
              <w:jc w:val="center"/>
              <w:rPr>
                <w:rFonts w:ascii="Calibri" w:hAnsi="Calibri"/>
                <w:szCs w:val="20"/>
              </w:rPr>
            </w:pPr>
            <w:r>
              <w:rPr>
                <w:rFonts w:ascii="Calibri" w:hAnsi="Calibri"/>
                <w:szCs w:val="20"/>
              </w:rPr>
              <w:t>35</w:t>
            </w:r>
          </w:p>
        </w:tc>
        <w:tc>
          <w:tcPr>
            <w:tcW w:w="1417" w:type="dxa"/>
          </w:tcPr>
          <w:p w14:paraId="410DA405" w14:textId="61071B1F" w:rsidR="002D3F56" w:rsidRDefault="002D3F56" w:rsidP="002D3F56">
            <w:pPr>
              <w:spacing w:line="276" w:lineRule="auto"/>
              <w:jc w:val="center"/>
              <w:rPr>
                <w:rFonts w:ascii="Calibri" w:hAnsi="Calibri"/>
                <w:szCs w:val="20"/>
              </w:rPr>
            </w:pPr>
            <w:r>
              <w:rPr>
                <w:rFonts w:ascii="Calibri" w:hAnsi="Calibri"/>
                <w:szCs w:val="20"/>
              </w:rPr>
              <w:t xml:space="preserve">85% </w:t>
            </w:r>
          </w:p>
        </w:tc>
      </w:tr>
      <w:tr w:rsidR="002D3F56" w:rsidRPr="0092275A" w14:paraId="127BF0D3" w14:textId="435A2903" w:rsidTr="002D3F56">
        <w:trPr>
          <w:trHeight w:val="261"/>
        </w:trPr>
        <w:tc>
          <w:tcPr>
            <w:tcW w:w="3686" w:type="dxa"/>
            <w:shd w:val="clear" w:color="auto" w:fill="auto"/>
          </w:tcPr>
          <w:p w14:paraId="72707978" w14:textId="77777777" w:rsidR="002D3F56" w:rsidRPr="008760EB" w:rsidRDefault="002D3F56" w:rsidP="00D926B7">
            <w:pPr>
              <w:spacing w:line="276" w:lineRule="auto"/>
              <w:jc w:val="right"/>
              <w:rPr>
                <w:rFonts w:ascii="Calibri" w:hAnsi="Calibri"/>
                <w:b/>
                <w:bCs/>
                <w:szCs w:val="20"/>
              </w:rPr>
            </w:pPr>
            <w:r w:rsidRPr="008760EB">
              <w:rPr>
                <w:rFonts w:ascii="Calibri" w:hAnsi="Calibri"/>
                <w:bCs/>
                <w:szCs w:val="20"/>
              </w:rPr>
              <w:t>Pader</w:t>
            </w:r>
          </w:p>
        </w:tc>
        <w:tc>
          <w:tcPr>
            <w:tcW w:w="992" w:type="dxa"/>
            <w:vMerge w:val="restart"/>
            <w:vAlign w:val="center"/>
          </w:tcPr>
          <w:p w14:paraId="5FF0F72A" w14:textId="77777777" w:rsidR="002D3F56" w:rsidRPr="008760EB" w:rsidRDefault="002D3F56" w:rsidP="002D3F56">
            <w:pPr>
              <w:spacing w:line="276" w:lineRule="auto"/>
              <w:jc w:val="center"/>
              <w:rPr>
                <w:rFonts w:ascii="Calibri" w:hAnsi="Calibri"/>
                <w:szCs w:val="20"/>
              </w:rPr>
            </w:pPr>
            <w:r>
              <w:rPr>
                <w:rFonts w:ascii="Calibri" w:hAnsi="Calibri"/>
                <w:szCs w:val="20"/>
              </w:rPr>
              <w:t>154</w:t>
            </w:r>
          </w:p>
        </w:tc>
        <w:tc>
          <w:tcPr>
            <w:tcW w:w="1134" w:type="dxa"/>
            <w:vMerge w:val="restart"/>
            <w:vAlign w:val="center"/>
          </w:tcPr>
          <w:p w14:paraId="1D53C00E" w14:textId="329BA8DF" w:rsidR="002D3F56" w:rsidRPr="008760EB" w:rsidRDefault="002D3F56" w:rsidP="002D3F56">
            <w:pPr>
              <w:spacing w:line="276" w:lineRule="auto"/>
              <w:jc w:val="center"/>
              <w:rPr>
                <w:rFonts w:ascii="Calibri" w:hAnsi="Calibri"/>
                <w:szCs w:val="20"/>
              </w:rPr>
            </w:pPr>
            <w:r>
              <w:rPr>
                <w:rFonts w:ascii="Calibri" w:hAnsi="Calibri"/>
                <w:szCs w:val="20"/>
              </w:rPr>
              <w:t>49%</w:t>
            </w:r>
          </w:p>
        </w:tc>
        <w:tc>
          <w:tcPr>
            <w:tcW w:w="993" w:type="dxa"/>
            <w:shd w:val="clear" w:color="auto" w:fill="auto"/>
          </w:tcPr>
          <w:p w14:paraId="3A46E8CA" w14:textId="20A60D2A" w:rsidR="002D3F56" w:rsidRPr="008760EB" w:rsidRDefault="002D3F56" w:rsidP="00D926B7">
            <w:pPr>
              <w:spacing w:line="276" w:lineRule="auto"/>
              <w:jc w:val="center"/>
              <w:rPr>
                <w:rFonts w:ascii="Calibri" w:hAnsi="Calibri"/>
                <w:szCs w:val="20"/>
              </w:rPr>
            </w:pPr>
            <w:r w:rsidRPr="008760EB">
              <w:rPr>
                <w:rFonts w:ascii="Calibri" w:hAnsi="Calibri"/>
                <w:szCs w:val="20"/>
              </w:rPr>
              <w:t>182</w:t>
            </w:r>
          </w:p>
        </w:tc>
        <w:tc>
          <w:tcPr>
            <w:tcW w:w="851" w:type="dxa"/>
          </w:tcPr>
          <w:p w14:paraId="4D5D61C0" w14:textId="77777777" w:rsidR="002D3F56" w:rsidRPr="008760EB" w:rsidRDefault="002D3F56" w:rsidP="00D926B7">
            <w:pPr>
              <w:spacing w:line="276" w:lineRule="auto"/>
              <w:jc w:val="center"/>
              <w:rPr>
                <w:rFonts w:ascii="Calibri" w:hAnsi="Calibri"/>
                <w:szCs w:val="20"/>
              </w:rPr>
            </w:pPr>
            <w:r>
              <w:rPr>
                <w:rFonts w:ascii="Calibri" w:hAnsi="Calibri"/>
                <w:szCs w:val="20"/>
              </w:rPr>
              <w:t>164</w:t>
            </w:r>
          </w:p>
        </w:tc>
        <w:tc>
          <w:tcPr>
            <w:tcW w:w="1417" w:type="dxa"/>
          </w:tcPr>
          <w:p w14:paraId="74E41FB8" w14:textId="68A868EC" w:rsidR="002D3F56" w:rsidRDefault="002D3F56" w:rsidP="002D3F56">
            <w:pPr>
              <w:spacing w:line="276" w:lineRule="auto"/>
              <w:jc w:val="center"/>
              <w:rPr>
                <w:rFonts w:ascii="Calibri" w:hAnsi="Calibri"/>
                <w:szCs w:val="20"/>
              </w:rPr>
            </w:pPr>
            <w:r>
              <w:rPr>
                <w:rFonts w:ascii="Calibri" w:hAnsi="Calibri"/>
                <w:szCs w:val="20"/>
              </w:rPr>
              <w:t xml:space="preserve">79% </w:t>
            </w:r>
          </w:p>
        </w:tc>
      </w:tr>
      <w:tr w:rsidR="002D3F56" w:rsidRPr="0092275A" w14:paraId="1182A18A" w14:textId="6EA1C88E" w:rsidTr="002D3F56">
        <w:tc>
          <w:tcPr>
            <w:tcW w:w="3686" w:type="dxa"/>
            <w:shd w:val="clear" w:color="auto" w:fill="auto"/>
          </w:tcPr>
          <w:p w14:paraId="37D27B9C" w14:textId="77777777" w:rsidR="002D3F56" w:rsidRPr="008760EB" w:rsidRDefault="002D3F56" w:rsidP="00D926B7">
            <w:pPr>
              <w:spacing w:line="276" w:lineRule="auto"/>
              <w:jc w:val="right"/>
              <w:rPr>
                <w:rFonts w:ascii="Calibri" w:hAnsi="Calibri"/>
                <w:b/>
                <w:bCs/>
                <w:szCs w:val="20"/>
              </w:rPr>
            </w:pPr>
            <w:r w:rsidRPr="00251369">
              <w:rPr>
                <w:rFonts w:ascii="Calibri" w:hAnsi="Calibri"/>
                <w:bCs/>
                <w:szCs w:val="20"/>
              </w:rPr>
              <w:t xml:space="preserve">Agago </w:t>
            </w:r>
          </w:p>
        </w:tc>
        <w:tc>
          <w:tcPr>
            <w:tcW w:w="992" w:type="dxa"/>
            <w:vMerge/>
            <w:vAlign w:val="center"/>
          </w:tcPr>
          <w:p w14:paraId="20DCE8EA" w14:textId="77777777" w:rsidR="002D3F56" w:rsidRPr="008760EB" w:rsidRDefault="002D3F56" w:rsidP="002D3F56">
            <w:pPr>
              <w:spacing w:line="276" w:lineRule="auto"/>
              <w:jc w:val="center"/>
              <w:rPr>
                <w:rFonts w:ascii="Calibri" w:hAnsi="Calibri"/>
                <w:szCs w:val="20"/>
              </w:rPr>
            </w:pPr>
          </w:p>
        </w:tc>
        <w:tc>
          <w:tcPr>
            <w:tcW w:w="1134" w:type="dxa"/>
            <w:vMerge/>
            <w:vAlign w:val="center"/>
          </w:tcPr>
          <w:p w14:paraId="3D018559" w14:textId="77777777" w:rsidR="002D3F56" w:rsidRPr="008760EB" w:rsidRDefault="002D3F56" w:rsidP="002D3F56">
            <w:pPr>
              <w:spacing w:line="276" w:lineRule="auto"/>
              <w:jc w:val="center"/>
              <w:rPr>
                <w:rFonts w:ascii="Calibri" w:hAnsi="Calibri"/>
                <w:szCs w:val="20"/>
              </w:rPr>
            </w:pPr>
          </w:p>
        </w:tc>
        <w:tc>
          <w:tcPr>
            <w:tcW w:w="993" w:type="dxa"/>
            <w:shd w:val="clear" w:color="auto" w:fill="auto"/>
          </w:tcPr>
          <w:p w14:paraId="55E0194C" w14:textId="30FB8A9D" w:rsidR="002D3F56" w:rsidRPr="008760EB" w:rsidRDefault="002D3F56" w:rsidP="00D926B7">
            <w:pPr>
              <w:spacing w:line="276" w:lineRule="auto"/>
              <w:jc w:val="center"/>
              <w:rPr>
                <w:rFonts w:ascii="Calibri" w:hAnsi="Calibri"/>
                <w:szCs w:val="20"/>
              </w:rPr>
            </w:pPr>
            <w:r w:rsidRPr="008760EB">
              <w:rPr>
                <w:rFonts w:ascii="Calibri" w:hAnsi="Calibri"/>
                <w:szCs w:val="20"/>
              </w:rPr>
              <w:t>141</w:t>
            </w:r>
          </w:p>
        </w:tc>
        <w:tc>
          <w:tcPr>
            <w:tcW w:w="851" w:type="dxa"/>
          </w:tcPr>
          <w:p w14:paraId="11374C9B" w14:textId="77777777" w:rsidR="002D3F56" w:rsidRPr="008760EB" w:rsidRDefault="002D3F56" w:rsidP="00D926B7">
            <w:pPr>
              <w:spacing w:line="276" w:lineRule="auto"/>
              <w:jc w:val="center"/>
              <w:rPr>
                <w:rFonts w:ascii="Calibri" w:hAnsi="Calibri"/>
                <w:szCs w:val="20"/>
              </w:rPr>
            </w:pPr>
            <w:r w:rsidRPr="008760EB">
              <w:rPr>
                <w:rFonts w:ascii="Calibri" w:hAnsi="Calibri"/>
                <w:szCs w:val="20"/>
              </w:rPr>
              <w:t>127</w:t>
            </w:r>
          </w:p>
        </w:tc>
        <w:tc>
          <w:tcPr>
            <w:tcW w:w="1417" w:type="dxa"/>
          </w:tcPr>
          <w:p w14:paraId="4F97F362" w14:textId="1FCE1ED2" w:rsidR="002D3F56" w:rsidRPr="008760EB" w:rsidRDefault="002D3F56" w:rsidP="002D3F56">
            <w:pPr>
              <w:spacing w:line="276" w:lineRule="auto"/>
              <w:jc w:val="center"/>
              <w:rPr>
                <w:rFonts w:ascii="Calibri" w:hAnsi="Calibri"/>
                <w:szCs w:val="20"/>
              </w:rPr>
            </w:pPr>
            <w:r>
              <w:rPr>
                <w:rFonts w:ascii="Calibri" w:hAnsi="Calibri"/>
                <w:szCs w:val="20"/>
              </w:rPr>
              <w:t xml:space="preserve">71% </w:t>
            </w:r>
          </w:p>
        </w:tc>
      </w:tr>
      <w:tr w:rsidR="002D3F56" w:rsidRPr="0092275A" w14:paraId="46A3F96E" w14:textId="1360E3ED" w:rsidTr="002D3F56">
        <w:tc>
          <w:tcPr>
            <w:tcW w:w="3686" w:type="dxa"/>
            <w:tcBorders>
              <w:bottom w:val="single" w:sz="4" w:space="0" w:color="auto"/>
            </w:tcBorders>
            <w:shd w:val="clear" w:color="auto" w:fill="auto"/>
          </w:tcPr>
          <w:p w14:paraId="5B7BECB2" w14:textId="77777777" w:rsidR="002D3F56" w:rsidRPr="00D926B7" w:rsidRDefault="002D3F56" w:rsidP="00D926B7">
            <w:pPr>
              <w:spacing w:line="276" w:lineRule="auto"/>
              <w:jc w:val="right"/>
              <w:rPr>
                <w:rFonts w:ascii="Calibri" w:hAnsi="Calibri"/>
                <w:b/>
                <w:bCs/>
                <w:szCs w:val="20"/>
              </w:rPr>
            </w:pPr>
            <w:r w:rsidRPr="00D926B7">
              <w:rPr>
                <w:rFonts w:ascii="Calibri" w:hAnsi="Calibri"/>
                <w:b/>
                <w:bCs/>
                <w:szCs w:val="20"/>
              </w:rPr>
              <w:t>Not a member</w:t>
            </w:r>
          </w:p>
        </w:tc>
        <w:tc>
          <w:tcPr>
            <w:tcW w:w="992" w:type="dxa"/>
            <w:tcBorders>
              <w:bottom w:val="single" w:sz="4" w:space="0" w:color="auto"/>
            </w:tcBorders>
            <w:vAlign w:val="center"/>
          </w:tcPr>
          <w:p w14:paraId="3C344008" w14:textId="77777777" w:rsidR="002D3F56" w:rsidRPr="00D926B7" w:rsidRDefault="002D3F56" w:rsidP="002D3F56">
            <w:pPr>
              <w:spacing w:line="276" w:lineRule="auto"/>
              <w:jc w:val="center"/>
              <w:rPr>
                <w:rFonts w:ascii="Calibri" w:hAnsi="Calibri"/>
                <w:b/>
                <w:szCs w:val="20"/>
              </w:rPr>
            </w:pPr>
            <w:r w:rsidRPr="00D926B7">
              <w:rPr>
                <w:rFonts w:ascii="Calibri" w:hAnsi="Calibri"/>
                <w:b/>
                <w:szCs w:val="20"/>
              </w:rPr>
              <w:t>291</w:t>
            </w:r>
          </w:p>
        </w:tc>
        <w:tc>
          <w:tcPr>
            <w:tcW w:w="1134" w:type="dxa"/>
            <w:tcBorders>
              <w:bottom w:val="single" w:sz="4" w:space="0" w:color="auto"/>
            </w:tcBorders>
            <w:vAlign w:val="center"/>
          </w:tcPr>
          <w:p w14:paraId="15D75525" w14:textId="18AA2FA2" w:rsidR="002D3F56" w:rsidRPr="00D926B7" w:rsidRDefault="002D3F56" w:rsidP="002D3F56">
            <w:pPr>
              <w:spacing w:line="276" w:lineRule="auto"/>
              <w:jc w:val="center"/>
              <w:rPr>
                <w:rFonts w:ascii="Calibri" w:hAnsi="Calibri"/>
                <w:b/>
                <w:szCs w:val="20"/>
              </w:rPr>
            </w:pPr>
            <w:r>
              <w:rPr>
                <w:rFonts w:ascii="Calibri" w:hAnsi="Calibri"/>
                <w:b/>
                <w:szCs w:val="20"/>
              </w:rPr>
              <w:t xml:space="preserve">51% </w:t>
            </w:r>
          </w:p>
        </w:tc>
        <w:tc>
          <w:tcPr>
            <w:tcW w:w="993" w:type="dxa"/>
            <w:tcBorders>
              <w:bottom w:val="single" w:sz="4" w:space="0" w:color="auto"/>
            </w:tcBorders>
            <w:shd w:val="clear" w:color="auto" w:fill="auto"/>
          </w:tcPr>
          <w:p w14:paraId="3B8944CE" w14:textId="7E6578C7" w:rsidR="002D3F56" w:rsidRPr="00D926B7" w:rsidRDefault="002D3F56" w:rsidP="00D926B7">
            <w:pPr>
              <w:spacing w:line="276" w:lineRule="auto"/>
              <w:jc w:val="center"/>
              <w:rPr>
                <w:rFonts w:ascii="Calibri" w:hAnsi="Calibri"/>
                <w:b/>
                <w:szCs w:val="20"/>
              </w:rPr>
            </w:pPr>
            <w:r w:rsidRPr="00D926B7">
              <w:rPr>
                <w:rFonts w:ascii="Calibri" w:hAnsi="Calibri"/>
                <w:b/>
                <w:szCs w:val="20"/>
              </w:rPr>
              <w:t xml:space="preserve">128 </w:t>
            </w:r>
          </w:p>
        </w:tc>
        <w:tc>
          <w:tcPr>
            <w:tcW w:w="851" w:type="dxa"/>
            <w:tcBorders>
              <w:bottom w:val="single" w:sz="4" w:space="0" w:color="auto"/>
            </w:tcBorders>
          </w:tcPr>
          <w:p w14:paraId="1C215AC5" w14:textId="77777777" w:rsidR="002D3F56" w:rsidRPr="00D926B7" w:rsidRDefault="002D3F56" w:rsidP="00D926B7">
            <w:pPr>
              <w:spacing w:line="276" w:lineRule="auto"/>
              <w:jc w:val="center"/>
              <w:rPr>
                <w:rFonts w:ascii="Calibri" w:hAnsi="Calibri"/>
                <w:b/>
                <w:szCs w:val="20"/>
              </w:rPr>
            </w:pPr>
            <w:r w:rsidRPr="00D926B7">
              <w:rPr>
                <w:rFonts w:ascii="Calibri" w:hAnsi="Calibri"/>
                <w:b/>
                <w:szCs w:val="20"/>
              </w:rPr>
              <w:t>212</w:t>
            </w:r>
          </w:p>
        </w:tc>
        <w:tc>
          <w:tcPr>
            <w:tcW w:w="1417" w:type="dxa"/>
            <w:tcBorders>
              <w:bottom w:val="single" w:sz="4" w:space="0" w:color="auto"/>
            </w:tcBorders>
          </w:tcPr>
          <w:p w14:paraId="0714AF1A" w14:textId="41812625" w:rsidR="002D3F56" w:rsidRPr="00D926B7" w:rsidRDefault="002D3F56" w:rsidP="002D3F56">
            <w:pPr>
              <w:spacing w:line="276" w:lineRule="auto"/>
              <w:jc w:val="center"/>
              <w:rPr>
                <w:rFonts w:ascii="Calibri" w:hAnsi="Calibri"/>
                <w:b/>
                <w:szCs w:val="20"/>
              </w:rPr>
            </w:pPr>
            <w:r>
              <w:rPr>
                <w:rFonts w:ascii="Calibri" w:hAnsi="Calibri"/>
                <w:b/>
                <w:szCs w:val="20"/>
              </w:rPr>
              <w:t>26%</w:t>
            </w:r>
          </w:p>
        </w:tc>
      </w:tr>
      <w:tr w:rsidR="002D3F56" w:rsidRPr="0092275A" w14:paraId="273A2687" w14:textId="3F8E2E2B" w:rsidTr="002D3F56">
        <w:trPr>
          <w:trHeight w:val="114"/>
        </w:trPr>
        <w:tc>
          <w:tcPr>
            <w:tcW w:w="3686" w:type="dxa"/>
            <w:shd w:val="clear" w:color="auto" w:fill="CBE5E7"/>
          </w:tcPr>
          <w:p w14:paraId="1BA4BDD7" w14:textId="77777777" w:rsidR="002D3F56" w:rsidRPr="00D926B7" w:rsidRDefault="002D3F56" w:rsidP="00D926B7">
            <w:pPr>
              <w:spacing w:line="276" w:lineRule="auto"/>
              <w:jc w:val="right"/>
              <w:rPr>
                <w:rFonts w:ascii="Calibri" w:hAnsi="Calibri"/>
                <w:b/>
                <w:bCs/>
                <w:szCs w:val="20"/>
              </w:rPr>
            </w:pPr>
            <w:r w:rsidRPr="00D926B7">
              <w:rPr>
                <w:rFonts w:ascii="Calibri" w:hAnsi="Calibri"/>
                <w:b/>
                <w:bCs/>
                <w:szCs w:val="20"/>
              </w:rPr>
              <w:t>Total N surveyed</w:t>
            </w:r>
          </w:p>
        </w:tc>
        <w:tc>
          <w:tcPr>
            <w:tcW w:w="2126" w:type="dxa"/>
            <w:gridSpan w:val="2"/>
            <w:shd w:val="clear" w:color="auto" w:fill="CBE5E7"/>
          </w:tcPr>
          <w:p w14:paraId="30F9CA7E" w14:textId="0D5F31E7" w:rsidR="002D3F56" w:rsidRPr="00D926B7" w:rsidRDefault="002D3F56" w:rsidP="00D926B7">
            <w:pPr>
              <w:spacing w:line="276" w:lineRule="auto"/>
              <w:jc w:val="center"/>
              <w:rPr>
                <w:rFonts w:ascii="Calibri" w:hAnsi="Calibri"/>
                <w:b/>
                <w:szCs w:val="20"/>
              </w:rPr>
            </w:pPr>
            <w:r w:rsidRPr="00D926B7">
              <w:rPr>
                <w:rFonts w:ascii="Calibri" w:hAnsi="Calibri"/>
                <w:b/>
                <w:szCs w:val="20"/>
              </w:rPr>
              <w:t>568</w:t>
            </w:r>
          </w:p>
        </w:tc>
        <w:tc>
          <w:tcPr>
            <w:tcW w:w="3261" w:type="dxa"/>
            <w:gridSpan w:val="3"/>
            <w:shd w:val="clear" w:color="auto" w:fill="CBE5E7"/>
          </w:tcPr>
          <w:p w14:paraId="4C8E0A87" w14:textId="0EC46E03" w:rsidR="002D3F56" w:rsidRPr="00D926B7" w:rsidRDefault="002D3F56" w:rsidP="00D926B7">
            <w:pPr>
              <w:spacing w:line="276" w:lineRule="auto"/>
              <w:jc w:val="center"/>
              <w:rPr>
                <w:rFonts w:ascii="Calibri" w:hAnsi="Calibri"/>
                <w:b/>
                <w:szCs w:val="20"/>
              </w:rPr>
            </w:pPr>
            <w:r w:rsidRPr="00D926B7">
              <w:rPr>
                <w:rFonts w:ascii="Calibri" w:hAnsi="Calibri"/>
                <w:b/>
                <w:szCs w:val="20"/>
              </w:rPr>
              <w:t xml:space="preserve">807 </w:t>
            </w:r>
          </w:p>
        </w:tc>
      </w:tr>
    </w:tbl>
    <w:p w14:paraId="38ABA3D9" w14:textId="77777777" w:rsidR="007A6171" w:rsidRDefault="007A6171" w:rsidP="00F20998">
      <w:pPr>
        <w:rPr>
          <w:rFonts w:ascii="Calibri" w:hAnsi="Calibri"/>
          <w:sz w:val="22"/>
        </w:rPr>
      </w:pPr>
    </w:p>
    <w:p w14:paraId="5794938F" w14:textId="77777777" w:rsidR="00855D42" w:rsidRDefault="00855D42" w:rsidP="00855D42">
      <w:pPr>
        <w:rPr>
          <w:rFonts w:ascii="Calibri" w:hAnsi="Calibri"/>
          <w:sz w:val="22"/>
        </w:rPr>
      </w:pPr>
      <w:r>
        <w:rPr>
          <w:rFonts w:ascii="Calibri" w:hAnsi="Calibri"/>
          <w:sz w:val="22"/>
        </w:rPr>
        <w:t xml:space="preserve">The results (Table 8) show that at endline over 65% of women in each district report CARE VSLA membership, an increase on baseline levels. </w:t>
      </w:r>
      <w:r w:rsidRPr="008760EB">
        <w:rPr>
          <w:rFonts w:ascii="Calibri" w:hAnsi="Calibri"/>
          <w:sz w:val="22"/>
        </w:rPr>
        <w:t>Male membership of VSL</w:t>
      </w:r>
      <w:r>
        <w:rPr>
          <w:rFonts w:ascii="Calibri" w:hAnsi="Calibri"/>
          <w:sz w:val="22"/>
        </w:rPr>
        <w:t>A</w:t>
      </w:r>
      <w:r w:rsidRPr="008760EB">
        <w:rPr>
          <w:rFonts w:ascii="Calibri" w:hAnsi="Calibri"/>
          <w:sz w:val="22"/>
        </w:rPr>
        <w:t>s at baseline was low but varied. In Amuru for example 17.9% of men were members, compared to 41.4 and 39.2% and 28.1% of men in Gulu, Kitgum and Pader respectively. At endline, membership amongst men has also increased significantly with over 50% of men across t</w:t>
      </w:r>
      <w:r>
        <w:rPr>
          <w:rFonts w:ascii="Calibri" w:hAnsi="Calibri"/>
          <w:sz w:val="22"/>
        </w:rPr>
        <w:t xml:space="preserve">he districts reporting CARE VSLA </w:t>
      </w:r>
      <w:r w:rsidRPr="008760EB">
        <w:rPr>
          <w:rFonts w:ascii="Calibri" w:hAnsi="Calibri"/>
          <w:sz w:val="22"/>
        </w:rPr>
        <w:t>membership. In Pader, Lamwo and Kitgum over 70% of men surveyed for the endline report membership of CARE VSL</w:t>
      </w:r>
      <w:r>
        <w:rPr>
          <w:rFonts w:ascii="Calibri" w:hAnsi="Calibri"/>
          <w:sz w:val="22"/>
        </w:rPr>
        <w:t>A</w:t>
      </w:r>
      <w:r w:rsidRPr="008760EB">
        <w:rPr>
          <w:rFonts w:ascii="Calibri" w:hAnsi="Calibri"/>
          <w:sz w:val="22"/>
        </w:rPr>
        <w:t xml:space="preserve"> groups. </w:t>
      </w:r>
    </w:p>
    <w:p w14:paraId="1AFBA32E" w14:textId="450AE695" w:rsidR="007A6171" w:rsidRPr="00D11BFE" w:rsidRDefault="007A6171" w:rsidP="007A6171">
      <w:pPr>
        <w:rPr>
          <w:rFonts w:ascii="Calibri" w:hAnsi="Calibri"/>
          <w:sz w:val="22"/>
        </w:rPr>
      </w:pPr>
    </w:p>
    <w:p w14:paraId="145FB877" w14:textId="2652ECA5" w:rsidR="00251369" w:rsidRDefault="00D63822" w:rsidP="00720D34">
      <w:pPr>
        <w:rPr>
          <w:rFonts w:ascii="Calibri" w:eastAsia="Times New Roman" w:hAnsi="Calibri" w:cs="Arial"/>
          <w:iCs/>
          <w:sz w:val="22"/>
          <w:lang w:eastAsia="nl-NL"/>
        </w:rPr>
      </w:pPr>
      <w:r>
        <w:rPr>
          <w:rFonts w:ascii="Calibri" w:hAnsi="Calibri" w:cstheme="minorHAnsi"/>
          <w:sz w:val="22"/>
          <w:lang w:val="en-GB"/>
        </w:rPr>
        <w:t xml:space="preserve">Since 2009 RocoKwo has recorded 75,000 new VSLA members joining CARE supported VSLA groups in Uganda, 75.8% of whom are women. </w:t>
      </w:r>
      <w:r>
        <w:rPr>
          <w:rFonts w:ascii="Calibri" w:hAnsi="Calibri"/>
          <w:sz w:val="22"/>
        </w:rPr>
        <w:t xml:space="preserve"> </w:t>
      </w:r>
      <w:r>
        <w:rPr>
          <w:rFonts w:ascii="Calibri" w:hAnsi="Calibri" w:cstheme="minorHAnsi"/>
          <w:sz w:val="22"/>
          <w:lang w:val="en-GB"/>
        </w:rPr>
        <w:t>The Roco Kwo successfully created 1,637</w:t>
      </w:r>
      <w:r w:rsidRPr="004C1822">
        <w:rPr>
          <w:rFonts w:ascii="Calibri" w:hAnsi="Calibri" w:cstheme="minorHAnsi"/>
          <w:sz w:val="22"/>
          <w:lang w:val="en-GB"/>
        </w:rPr>
        <w:t xml:space="preserve"> groups and through these groups </w:t>
      </w:r>
      <w:r>
        <w:rPr>
          <w:rFonts w:ascii="Calibri" w:hAnsi="Calibri" w:cstheme="minorHAnsi"/>
          <w:sz w:val="22"/>
          <w:lang w:val="en-GB"/>
        </w:rPr>
        <w:t>both the</w:t>
      </w:r>
      <w:r w:rsidRPr="004C1822">
        <w:rPr>
          <w:rFonts w:ascii="Calibri" w:hAnsi="Calibri" w:cstheme="minorHAnsi"/>
          <w:sz w:val="22"/>
          <w:lang w:val="en-GB"/>
        </w:rPr>
        <w:t xml:space="preserve"> </w:t>
      </w:r>
      <w:r>
        <w:rPr>
          <w:rFonts w:ascii="Calibri" w:hAnsi="Calibri" w:cstheme="minorHAnsi"/>
          <w:sz w:val="22"/>
          <w:lang w:val="en-GB"/>
        </w:rPr>
        <w:t xml:space="preserve">members and </w:t>
      </w:r>
      <w:r w:rsidRPr="004C1822">
        <w:rPr>
          <w:rFonts w:ascii="Calibri" w:hAnsi="Calibri" w:cstheme="minorHAnsi"/>
          <w:sz w:val="22"/>
          <w:lang w:val="en-GB"/>
        </w:rPr>
        <w:t xml:space="preserve">their families </w:t>
      </w:r>
      <w:r>
        <w:rPr>
          <w:rFonts w:ascii="Calibri" w:hAnsi="Calibri" w:cstheme="minorHAnsi"/>
          <w:sz w:val="22"/>
          <w:lang w:val="en-GB"/>
        </w:rPr>
        <w:t>have</w:t>
      </w:r>
      <w:r w:rsidRPr="004C1822">
        <w:rPr>
          <w:rFonts w:ascii="Calibri" w:hAnsi="Calibri" w:cstheme="minorHAnsi"/>
          <w:sz w:val="22"/>
          <w:lang w:val="en-GB"/>
        </w:rPr>
        <w:t xml:space="preserve"> benefit</w:t>
      </w:r>
      <w:r>
        <w:rPr>
          <w:rFonts w:ascii="Calibri" w:hAnsi="Calibri" w:cstheme="minorHAnsi"/>
          <w:sz w:val="22"/>
          <w:lang w:val="en-GB"/>
        </w:rPr>
        <w:t>ed directly from the programme activities between 2009 and 2013</w:t>
      </w:r>
      <w:r>
        <w:rPr>
          <w:rFonts w:ascii="Calibri" w:hAnsi="Calibri"/>
          <w:sz w:val="22"/>
        </w:rPr>
        <w:t xml:space="preserve">. </w:t>
      </w:r>
      <w:r w:rsidR="007A6171" w:rsidRPr="00394FB9">
        <w:rPr>
          <w:rFonts w:ascii="Calibri" w:eastAsia="Times New Roman" w:hAnsi="Calibri" w:cs="Arial"/>
          <w:iCs/>
          <w:sz w:val="22"/>
          <w:lang w:eastAsia="nl-NL"/>
        </w:rPr>
        <w:t xml:space="preserve">IPO staff </w:t>
      </w:r>
      <w:r>
        <w:rPr>
          <w:rFonts w:ascii="Calibri" w:eastAsia="Times New Roman" w:hAnsi="Calibri" w:cs="Arial"/>
          <w:iCs/>
          <w:sz w:val="22"/>
          <w:lang w:eastAsia="nl-NL"/>
        </w:rPr>
        <w:t>report that</w:t>
      </w:r>
      <w:r w:rsidR="007A6171" w:rsidRPr="00394FB9">
        <w:rPr>
          <w:rFonts w:ascii="Calibri" w:eastAsia="Times New Roman" w:hAnsi="Calibri" w:cs="Arial"/>
          <w:iCs/>
          <w:sz w:val="22"/>
          <w:lang w:eastAsia="nl-NL"/>
        </w:rPr>
        <w:t xml:space="preserve"> RocoKwo has been effective at engaging </w:t>
      </w:r>
      <w:r>
        <w:rPr>
          <w:rFonts w:ascii="Calibri" w:eastAsia="Times New Roman" w:hAnsi="Calibri" w:cs="Arial"/>
          <w:iCs/>
          <w:sz w:val="22"/>
          <w:lang w:eastAsia="nl-NL"/>
        </w:rPr>
        <w:t>a wider</w:t>
      </w:r>
      <w:r w:rsidR="007A6171" w:rsidRPr="00394FB9">
        <w:rPr>
          <w:rFonts w:ascii="Calibri" w:eastAsia="Times New Roman" w:hAnsi="Calibri" w:cs="Arial"/>
          <w:iCs/>
          <w:sz w:val="22"/>
          <w:lang w:eastAsia="nl-NL"/>
        </w:rPr>
        <w:t xml:space="preserve"> group</w:t>
      </w:r>
      <w:r w:rsidR="007A6171">
        <w:rPr>
          <w:rFonts w:ascii="Calibri" w:eastAsia="Times New Roman" w:hAnsi="Calibri" w:cs="Arial"/>
          <w:iCs/>
          <w:sz w:val="22"/>
          <w:lang w:eastAsia="nl-NL"/>
        </w:rPr>
        <w:t xml:space="preserve"> of</w:t>
      </w:r>
      <w:r>
        <w:rPr>
          <w:rFonts w:ascii="Calibri" w:eastAsia="Times New Roman" w:hAnsi="Calibri" w:cs="Arial"/>
          <w:iCs/>
          <w:sz w:val="22"/>
          <w:lang w:eastAsia="nl-NL"/>
        </w:rPr>
        <w:t xml:space="preserve"> women via the VSLA model </w:t>
      </w:r>
      <w:r w:rsidR="007A6171" w:rsidRPr="00394FB9">
        <w:rPr>
          <w:rFonts w:ascii="Calibri" w:eastAsia="Times New Roman" w:hAnsi="Calibri" w:cs="Arial"/>
          <w:iCs/>
          <w:sz w:val="22"/>
          <w:lang w:eastAsia="nl-NL"/>
        </w:rPr>
        <w:t>because</w:t>
      </w:r>
      <w:r>
        <w:rPr>
          <w:rFonts w:ascii="Calibri" w:eastAsia="Times New Roman" w:hAnsi="Calibri" w:cs="Arial"/>
          <w:iCs/>
          <w:sz w:val="22"/>
          <w:lang w:eastAsia="nl-NL"/>
        </w:rPr>
        <w:t xml:space="preserve"> </w:t>
      </w:r>
      <w:r w:rsidR="007A6171" w:rsidRPr="00394FB9">
        <w:rPr>
          <w:rFonts w:ascii="Calibri" w:eastAsia="Times New Roman" w:hAnsi="Calibri" w:cs="Arial"/>
          <w:iCs/>
          <w:sz w:val="22"/>
          <w:lang w:eastAsia="nl-NL"/>
        </w:rPr>
        <w:t xml:space="preserve">women are motivated and inspired by testimonies and experiences of women within the groups, in addition to </w:t>
      </w:r>
      <w:r>
        <w:rPr>
          <w:rFonts w:ascii="Calibri" w:eastAsia="Times New Roman" w:hAnsi="Calibri" w:cs="Arial"/>
          <w:iCs/>
          <w:sz w:val="22"/>
          <w:lang w:eastAsia="nl-NL"/>
        </w:rPr>
        <w:t xml:space="preserve">seeing </w:t>
      </w:r>
      <w:r w:rsidR="007A6171" w:rsidRPr="00394FB9">
        <w:rPr>
          <w:rFonts w:ascii="Calibri" w:eastAsia="Times New Roman" w:hAnsi="Calibri" w:cs="Arial"/>
          <w:iCs/>
          <w:sz w:val="22"/>
          <w:lang w:eastAsia="nl-NL"/>
        </w:rPr>
        <w:t>the</w:t>
      </w:r>
      <w:r>
        <w:rPr>
          <w:rFonts w:ascii="Calibri" w:eastAsia="Times New Roman" w:hAnsi="Calibri" w:cs="Arial"/>
          <w:iCs/>
          <w:sz w:val="22"/>
          <w:lang w:eastAsia="nl-NL"/>
        </w:rPr>
        <w:t xml:space="preserve"> social and economic </w:t>
      </w:r>
      <w:r w:rsidRPr="00394FB9">
        <w:rPr>
          <w:rFonts w:ascii="Calibri" w:eastAsia="Times New Roman" w:hAnsi="Calibri" w:cs="Arial"/>
          <w:iCs/>
          <w:sz w:val="22"/>
          <w:lang w:eastAsia="nl-NL"/>
        </w:rPr>
        <w:t>benefits</w:t>
      </w:r>
      <w:r w:rsidR="007A6171" w:rsidRPr="00394FB9">
        <w:rPr>
          <w:rFonts w:ascii="Calibri" w:eastAsia="Times New Roman" w:hAnsi="Calibri" w:cs="Arial"/>
          <w:iCs/>
          <w:sz w:val="22"/>
          <w:lang w:eastAsia="nl-NL"/>
        </w:rPr>
        <w:t xml:space="preserve"> of </w:t>
      </w:r>
      <w:r>
        <w:rPr>
          <w:rFonts w:ascii="Calibri" w:eastAsia="Times New Roman" w:hAnsi="Calibri" w:cs="Arial"/>
          <w:iCs/>
          <w:sz w:val="22"/>
          <w:lang w:eastAsia="nl-NL"/>
        </w:rPr>
        <w:t xml:space="preserve">group social cohesion. </w:t>
      </w:r>
    </w:p>
    <w:p w14:paraId="0FBCF937" w14:textId="77777777" w:rsidR="00D63822" w:rsidRDefault="00D63822" w:rsidP="00720D34">
      <w:pPr>
        <w:rPr>
          <w:rFonts w:ascii="Calibri" w:eastAsia="Times New Roman" w:hAnsi="Calibri" w:cs="Arial"/>
          <w:iCs/>
          <w:sz w:val="22"/>
          <w:lang w:eastAsia="nl-NL"/>
        </w:rPr>
      </w:pPr>
    </w:p>
    <w:p w14:paraId="6BB88FB3" w14:textId="1648368A" w:rsidR="003B0851" w:rsidRDefault="00D63822" w:rsidP="00001597">
      <w:pPr>
        <w:rPr>
          <w:rFonts w:ascii="Calibri" w:hAnsi="Calibri"/>
          <w:sz w:val="22"/>
        </w:rPr>
      </w:pPr>
      <w:r>
        <w:rPr>
          <w:rFonts w:ascii="Calibri" w:eastAsia="Times New Roman" w:hAnsi="Calibri" w:cs="Arial"/>
          <w:iCs/>
          <w:sz w:val="22"/>
          <w:lang w:eastAsia="nl-NL"/>
        </w:rPr>
        <w:t xml:space="preserve">A small proportion of women are members of multiple VSLA groups; </w:t>
      </w:r>
      <w:r>
        <w:rPr>
          <w:rFonts w:ascii="Calibri" w:hAnsi="Calibri"/>
          <w:sz w:val="22"/>
        </w:rPr>
        <w:t xml:space="preserve">21.9% (n=177) report that they members of 2 groups for example. Just over half (53%) </w:t>
      </w:r>
      <w:r w:rsidRPr="008760EB">
        <w:rPr>
          <w:rFonts w:ascii="Calibri" w:hAnsi="Calibri"/>
          <w:sz w:val="22"/>
        </w:rPr>
        <w:t>of men (n=333) report that t</w:t>
      </w:r>
      <w:r>
        <w:rPr>
          <w:rFonts w:ascii="Calibri" w:hAnsi="Calibri"/>
          <w:sz w:val="22"/>
        </w:rPr>
        <w:t xml:space="preserve">hey are members </w:t>
      </w:r>
      <w:r>
        <w:rPr>
          <w:rFonts w:ascii="Calibri" w:hAnsi="Calibri"/>
          <w:sz w:val="22"/>
        </w:rPr>
        <w:lastRenderedPageBreak/>
        <w:t xml:space="preserve">of just one VSLA </w:t>
      </w:r>
      <w:r w:rsidRPr="008760EB">
        <w:rPr>
          <w:rFonts w:ascii="Calibri" w:hAnsi="Calibri"/>
          <w:sz w:val="22"/>
        </w:rPr>
        <w:t>group, but 16.9% (n=106) report tha</w:t>
      </w:r>
      <w:r>
        <w:rPr>
          <w:rFonts w:ascii="Calibri" w:hAnsi="Calibri"/>
          <w:sz w:val="22"/>
        </w:rPr>
        <w:t xml:space="preserve">t they are members of 2 groups.  </w:t>
      </w:r>
      <w:r w:rsidR="00E34502" w:rsidRPr="008760EB">
        <w:rPr>
          <w:rFonts w:ascii="Calibri" w:hAnsi="Calibri"/>
          <w:sz w:val="22"/>
        </w:rPr>
        <w:t xml:space="preserve">A small proportion of women also reported membership of other groups such as </w:t>
      </w:r>
      <w:r>
        <w:rPr>
          <w:rFonts w:ascii="Calibri" w:hAnsi="Calibri"/>
          <w:sz w:val="22"/>
        </w:rPr>
        <w:t xml:space="preserve">investment clubs (0.5%, n = 4); </w:t>
      </w:r>
      <w:r w:rsidR="00E34502" w:rsidRPr="008760EB">
        <w:rPr>
          <w:rFonts w:ascii="Calibri" w:hAnsi="Calibri"/>
          <w:sz w:val="22"/>
        </w:rPr>
        <w:t>Formal groups related to their business or craft (1.1%, n = 9) or Market traders associations (1.5%, n = 1</w:t>
      </w:r>
      <w:r>
        <w:rPr>
          <w:rFonts w:ascii="Calibri" w:hAnsi="Calibri"/>
          <w:sz w:val="22"/>
        </w:rPr>
        <w:t xml:space="preserve">2); </w:t>
      </w:r>
      <w:r w:rsidR="00E34502" w:rsidRPr="008760EB">
        <w:rPr>
          <w:rFonts w:ascii="Calibri" w:hAnsi="Calibri"/>
          <w:sz w:val="22"/>
        </w:rPr>
        <w:t>Farm</w:t>
      </w:r>
      <w:r>
        <w:rPr>
          <w:rFonts w:ascii="Calibri" w:hAnsi="Calibri"/>
          <w:sz w:val="22"/>
        </w:rPr>
        <w:t xml:space="preserve">ers association (11.3%, n = 91). </w:t>
      </w:r>
      <w:r w:rsidR="000976B0" w:rsidRPr="008760EB">
        <w:rPr>
          <w:rFonts w:ascii="Calibri" w:hAnsi="Calibri"/>
          <w:sz w:val="22"/>
        </w:rPr>
        <w:t>In total, only 18% of men (N=114)</w:t>
      </w:r>
      <w:r w:rsidR="009E63AF" w:rsidRPr="008760EB">
        <w:rPr>
          <w:rFonts w:ascii="Calibri" w:hAnsi="Calibri"/>
          <w:sz w:val="22"/>
        </w:rPr>
        <w:t xml:space="preserve"> compared to 31.8% (n=257) of women</w:t>
      </w:r>
      <w:r w:rsidR="000976B0" w:rsidRPr="008760EB">
        <w:rPr>
          <w:rFonts w:ascii="Calibri" w:hAnsi="Calibri"/>
          <w:sz w:val="22"/>
        </w:rPr>
        <w:t xml:space="preserve"> rep</w:t>
      </w:r>
      <w:r>
        <w:rPr>
          <w:rFonts w:ascii="Calibri" w:hAnsi="Calibri"/>
          <w:sz w:val="22"/>
        </w:rPr>
        <w:t>orted that they were in a CARE s</w:t>
      </w:r>
      <w:r w:rsidR="000976B0" w:rsidRPr="008760EB">
        <w:rPr>
          <w:rFonts w:ascii="Calibri" w:hAnsi="Calibri"/>
          <w:sz w:val="22"/>
        </w:rPr>
        <w:t>upported dancing or singing grou</w:t>
      </w:r>
      <w:r w:rsidR="009E63AF" w:rsidRPr="008760EB">
        <w:rPr>
          <w:rFonts w:ascii="Calibri" w:hAnsi="Calibri"/>
          <w:sz w:val="22"/>
        </w:rPr>
        <w:t xml:space="preserve">p. </w:t>
      </w:r>
    </w:p>
    <w:p w14:paraId="399464D8" w14:textId="77777777" w:rsidR="00001597" w:rsidRPr="008760EB" w:rsidRDefault="00001597" w:rsidP="00001597">
      <w:pPr>
        <w:rPr>
          <w:rFonts w:ascii="Calibri" w:hAnsi="Calibri"/>
          <w:sz w:val="22"/>
        </w:rPr>
      </w:pPr>
    </w:p>
    <w:p w14:paraId="223500CE" w14:textId="5C0763DA" w:rsidR="00F22B25" w:rsidRPr="0093468A" w:rsidRDefault="00B375F5" w:rsidP="0093468A">
      <w:pPr>
        <w:rPr>
          <w:rFonts w:ascii="Calibri" w:hAnsi="Calibri"/>
          <w:sz w:val="22"/>
        </w:rPr>
      </w:pPr>
      <w:r>
        <w:rPr>
          <w:rFonts w:ascii="Calibri" w:hAnsi="Calibri"/>
          <w:sz w:val="22"/>
        </w:rPr>
        <w:t xml:space="preserve">The proportions of women reporting that their VSLA receive support from other organisations is relatively low for an area which has a strong NGO, development presence, so the issue of contribution and attribution of CARE interventions in the wider context of the programmes in all the districts is not a significant issue, but should be reflected on in Nwoya and Amuru perhaps more so than the other districts.  This may also have implications for future programming. </w:t>
      </w:r>
      <w:r>
        <w:rPr>
          <w:rFonts w:ascii="Calibri" w:hAnsi="Calibri" w:cstheme="minorHAnsi"/>
          <w:sz w:val="22"/>
        </w:rPr>
        <w:t>The results show that 7</w:t>
      </w:r>
      <w:r w:rsidR="00F22B25" w:rsidRPr="006E523C">
        <w:rPr>
          <w:rFonts w:ascii="Calibri" w:hAnsi="Calibri" w:cstheme="minorHAnsi"/>
          <w:sz w:val="22"/>
        </w:rPr>
        <w:t xml:space="preserve">.8%, </w:t>
      </w:r>
      <w:r w:rsidR="0093468A">
        <w:rPr>
          <w:rFonts w:ascii="Calibri" w:hAnsi="Calibri" w:cstheme="minorHAnsi"/>
          <w:sz w:val="22"/>
        </w:rPr>
        <w:t>(</w:t>
      </w:r>
      <w:r w:rsidR="00F22B25" w:rsidRPr="006E523C">
        <w:rPr>
          <w:rFonts w:ascii="Calibri" w:hAnsi="Calibri" w:cstheme="minorHAnsi"/>
          <w:sz w:val="22"/>
        </w:rPr>
        <w:t xml:space="preserve">n=63) of </w:t>
      </w:r>
      <w:r w:rsidR="0093468A">
        <w:rPr>
          <w:rFonts w:ascii="Calibri" w:hAnsi="Calibri" w:cstheme="minorHAnsi"/>
          <w:sz w:val="22"/>
        </w:rPr>
        <w:t xml:space="preserve">the </w:t>
      </w:r>
      <w:r w:rsidR="00F22B25" w:rsidRPr="006E523C">
        <w:rPr>
          <w:rFonts w:ascii="Calibri" w:hAnsi="Calibri" w:cstheme="minorHAnsi"/>
          <w:sz w:val="22"/>
        </w:rPr>
        <w:t xml:space="preserve">women report that their VSLA receives support from other organizations, which include some of the following </w:t>
      </w:r>
      <w:r>
        <w:rPr>
          <w:rFonts w:ascii="Calibri" w:hAnsi="Calibri" w:cstheme="minorHAnsi"/>
          <w:sz w:val="22"/>
        </w:rPr>
        <w:t xml:space="preserve">organisations: </w:t>
      </w:r>
      <w:r w:rsidR="00F22B25" w:rsidRPr="006E523C">
        <w:rPr>
          <w:rFonts w:ascii="Calibri" w:hAnsi="Calibri"/>
          <w:sz w:val="22"/>
        </w:rPr>
        <w:t>ACTED</w:t>
      </w:r>
      <w:r w:rsidR="0093468A">
        <w:rPr>
          <w:rFonts w:ascii="Calibri" w:hAnsi="Calibri"/>
          <w:sz w:val="22"/>
        </w:rPr>
        <w:t xml:space="preserve">; </w:t>
      </w:r>
      <w:r w:rsidR="00F22B25" w:rsidRPr="0093468A">
        <w:rPr>
          <w:rFonts w:ascii="Calibri" w:hAnsi="Calibri"/>
          <w:sz w:val="22"/>
        </w:rPr>
        <w:t>Accord</w:t>
      </w:r>
      <w:r w:rsidR="0093468A">
        <w:rPr>
          <w:rFonts w:ascii="Calibri" w:hAnsi="Calibri"/>
          <w:sz w:val="22"/>
        </w:rPr>
        <w:t xml:space="preserve">; FAO; </w:t>
      </w:r>
      <w:r w:rsidR="00F22B25" w:rsidRPr="0093468A">
        <w:rPr>
          <w:rFonts w:ascii="Calibri" w:hAnsi="Calibri"/>
          <w:sz w:val="22"/>
        </w:rPr>
        <w:t>GADFA</w:t>
      </w:r>
      <w:r w:rsidR="0093468A">
        <w:rPr>
          <w:rFonts w:ascii="Calibri" w:hAnsi="Calibri"/>
          <w:sz w:val="22"/>
        </w:rPr>
        <w:t xml:space="preserve">; Invisible Children; Human Rights Commission; </w:t>
      </w:r>
      <w:r w:rsidR="00F22B25" w:rsidRPr="0093468A">
        <w:rPr>
          <w:rFonts w:ascii="Calibri" w:hAnsi="Calibri"/>
          <w:sz w:val="22"/>
        </w:rPr>
        <w:t>NAADS (just one group)</w:t>
      </w:r>
      <w:r w:rsidR="0093468A">
        <w:rPr>
          <w:rFonts w:ascii="Calibri" w:hAnsi="Calibri"/>
          <w:sz w:val="22"/>
        </w:rPr>
        <w:t xml:space="preserve">; SACCO; War Child; </w:t>
      </w:r>
      <w:r w:rsidR="00F22B25" w:rsidRPr="0093468A">
        <w:rPr>
          <w:rFonts w:ascii="Calibri" w:hAnsi="Calibri"/>
          <w:sz w:val="22"/>
        </w:rPr>
        <w:t>ZOA</w:t>
      </w:r>
      <w:r w:rsidR="0093468A">
        <w:rPr>
          <w:rFonts w:ascii="Calibri" w:hAnsi="Calibri"/>
          <w:sz w:val="22"/>
        </w:rPr>
        <w:t>. In some districts support was more widely reported – Nwoya and Amuru in particular  (14 % and 15% of women reported that their VSLA receives some support) compared to Agago and Kitgum (</w:t>
      </w:r>
      <w:r w:rsidR="00C45E11">
        <w:rPr>
          <w:rFonts w:ascii="Calibri" w:hAnsi="Calibri"/>
          <w:sz w:val="22"/>
        </w:rPr>
        <w:t>2.2 and 6.4</w:t>
      </w:r>
      <w:r w:rsidR="005B6509">
        <w:rPr>
          <w:rFonts w:ascii="Calibri" w:hAnsi="Calibri"/>
          <w:sz w:val="22"/>
        </w:rPr>
        <w:t>% of</w:t>
      </w:r>
      <w:r w:rsidR="0093468A">
        <w:rPr>
          <w:rFonts w:ascii="Calibri" w:hAnsi="Calibri"/>
          <w:sz w:val="22"/>
        </w:rPr>
        <w:t xml:space="preserve"> women surveyed), which are more remote areas perhaps. </w:t>
      </w:r>
    </w:p>
    <w:p w14:paraId="19F66FB4" w14:textId="1714440F" w:rsidR="003B0851" w:rsidRPr="006E523C" w:rsidRDefault="00F22B25" w:rsidP="005555F1">
      <w:pPr>
        <w:rPr>
          <w:rFonts w:ascii="Calibri" w:hAnsi="Calibri" w:cstheme="minorHAnsi"/>
          <w:sz w:val="22"/>
          <w:highlight w:val="magenta"/>
        </w:rPr>
      </w:pPr>
      <w:r w:rsidRPr="006E523C">
        <w:rPr>
          <w:rFonts w:ascii="Calibri" w:hAnsi="Calibri"/>
          <w:sz w:val="22"/>
        </w:rPr>
        <w:t xml:space="preserve"> </w:t>
      </w:r>
      <w:r w:rsidR="003B0851" w:rsidRPr="006E523C">
        <w:rPr>
          <w:rFonts w:ascii="Calibri" w:hAnsi="Calibri" w:cstheme="minorHAnsi"/>
          <w:sz w:val="22"/>
        </w:rPr>
        <w:br/>
      </w:r>
    </w:p>
    <w:p w14:paraId="1E28088F" w14:textId="77777777" w:rsidR="00E843B1" w:rsidRPr="006E523C" w:rsidRDefault="00E843B1" w:rsidP="003B0851">
      <w:pPr>
        <w:jc w:val="left"/>
        <w:rPr>
          <w:rFonts w:ascii="Calibri" w:hAnsi="Calibri" w:cstheme="minorHAnsi"/>
          <w:sz w:val="22"/>
          <w:highlight w:val="magenta"/>
        </w:rPr>
      </w:pPr>
    </w:p>
    <w:p w14:paraId="3FAD537F" w14:textId="77777777" w:rsidR="00E843B1" w:rsidRPr="006E523C" w:rsidRDefault="00E843B1" w:rsidP="003B0851">
      <w:pPr>
        <w:jc w:val="left"/>
        <w:rPr>
          <w:rFonts w:ascii="Calibri" w:hAnsi="Calibri" w:cstheme="minorHAnsi"/>
          <w:sz w:val="22"/>
          <w:highlight w:val="magenta"/>
        </w:rPr>
      </w:pPr>
    </w:p>
    <w:p w14:paraId="2171C01E" w14:textId="746D1039" w:rsidR="003B0851" w:rsidRPr="00C3712A" w:rsidRDefault="003B0851" w:rsidP="003B0851">
      <w:pPr>
        <w:jc w:val="left"/>
        <w:rPr>
          <w:rFonts w:ascii="Calibri" w:hAnsi="Calibri" w:cstheme="minorHAnsi"/>
          <w:sz w:val="22"/>
        </w:rPr>
      </w:pPr>
    </w:p>
    <w:p w14:paraId="23E3F6B9" w14:textId="77777777" w:rsidR="00723FC0" w:rsidRPr="00C3712A" w:rsidRDefault="00723FC0" w:rsidP="003B0851">
      <w:pPr>
        <w:jc w:val="left"/>
        <w:rPr>
          <w:rFonts w:ascii="Calibri" w:hAnsi="Calibri" w:cstheme="minorHAnsi"/>
          <w:sz w:val="22"/>
        </w:rPr>
        <w:sectPr w:rsidR="00723FC0" w:rsidRPr="00C3712A" w:rsidSect="00686A75">
          <w:pgSz w:w="11906" w:h="16838"/>
          <w:pgMar w:top="1134" w:right="1418" w:bottom="851" w:left="1418" w:header="794" w:footer="709" w:gutter="0"/>
          <w:cols w:space="708"/>
          <w:docGrid w:linePitch="360"/>
        </w:sectPr>
      </w:pPr>
    </w:p>
    <w:p w14:paraId="7B7CD70B" w14:textId="77777777" w:rsidR="0068437B" w:rsidRPr="00C3712A" w:rsidRDefault="0068437B" w:rsidP="003B0851">
      <w:pPr>
        <w:jc w:val="left"/>
        <w:rPr>
          <w:rFonts w:ascii="Calibri" w:hAnsi="Calibri" w:cstheme="minorHAnsi"/>
          <w:sz w:val="22"/>
        </w:rPr>
      </w:pPr>
    </w:p>
    <w:p w14:paraId="08C17B1A" w14:textId="7F9C8306" w:rsidR="00E7733D" w:rsidRPr="00E7733D" w:rsidRDefault="00441443" w:rsidP="00E7733D">
      <w:pPr>
        <w:pStyle w:val="Heading1"/>
        <w:spacing w:before="120"/>
        <w:ind w:left="425" w:hanging="425"/>
        <w:rPr>
          <w:rFonts w:ascii="Calibri" w:hAnsi="Calibri"/>
          <w:b/>
          <w:sz w:val="32"/>
          <w:szCs w:val="32"/>
        </w:rPr>
      </w:pPr>
      <w:bookmarkStart w:id="22" w:name="_Toc294355151"/>
      <w:r w:rsidRPr="00C3712A">
        <w:rPr>
          <w:rFonts w:ascii="Calibri" w:hAnsi="Calibri"/>
          <w:b/>
          <w:sz w:val="32"/>
          <w:szCs w:val="32"/>
        </w:rPr>
        <w:t>Women´s Economic Empowerment</w:t>
      </w:r>
      <w:bookmarkEnd w:id="22"/>
      <w:r w:rsidRPr="00C3712A">
        <w:rPr>
          <w:rFonts w:ascii="Calibri" w:hAnsi="Calibri"/>
          <w:b/>
          <w:sz w:val="32"/>
          <w:szCs w:val="32"/>
        </w:rPr>
        <w:t xml:space="preserve"> </w:t>
      </w:r>
    </w:p>
    <w:p w14:paraId="23662350" w14:textId="42DA7E49" w:rsidR="005B4E3A" w:rsidRDefault="00E7733D" w:rsidP="005B4E3A">
      <w:pPr>
        <w:pStyle w:val="Heading2"/>
        <w:spacing w:before="240"/>
        <w:rPr>
          <w:szCs w:val="22"/>
        </w:rPr>
      </w:pPr>
      <w:bookmarkStart w:id="23" w:name="_Toc294355152"/>
      <w:r>
        <w:rPr>
          <w:szCs w:val="22"/>
        </w:rPr>
        <w:t>Objective 1</w:t>
      </w:r>
      <w:r w:rsidR="00E14E1A">
        <w:rPr>
          <w:rFonts w:cs="Arial"/>
        </w:rPr>
        <w:t xml:space="preserve">: People recovering from conflict, </w:t>
      </w:r>
      <w:r w:rsidR="00E14E1A" w:rsidRPr="005175F2">
        <w:rPr>
          <w:rFonts w:cs="Arial"/>
        </w:rPr>
        <w:t>especially women will have improved and sustained their economic livelihoods</w:t>
      </w:r>
      <w:bookmarkEnd w:id="23"/>
    </w:p>
    <w:p w14:paraId="685801D4" w14:textId="77777777" w:rsidR="00E7733D" w:rsidRDefault="00E7733D" w:rsidP="00E7733D"/>
    <w:p w14:paraId="0386A9D0" w14:textId="19D525D0" w:rsidR="00E7733D" w:rsidRPr="00E14E1A" w:rsidRDefault="00E14E1A" w:rsidP="005B4E3A">
      <w:pPr>
        <w:rPr>
          <w:rFonts w:ascii="Calibri" w:hAnsi="Calibri" w:cstheme="minorHAnsi"/>
          <w:sz w:val="22"/>
        </w:rPr>
      </w:pPr>
      <w:r>
        <w:rPr>
          <w:rFonts w:ascii="Calibri" w:hAnsi="Calibri" w:cstheme="minorHAnsi"/>
          <w:sz w:val="22"/>
        </w:rPr>
        <w:t>The focus of the</w:t>
      </w:r>
      <w:r w:rsidR="00996123">
        <w:rPr>
          <w:rFonts w:ascii="Calibri" w:hAnsi="Calibri" w:cstheme="minorHAnsi"/>
          <w:sz w:val="22"/>
        </w:rPr>
        <w:t xml:space="preserve"> endline</w:t>
      </w:r>
      <w:r>
        <w:rPr>
          <w:rFonts w:ascii="Calibri" w:hAnsi="Calibri" w:cstheme="minorHAnsi"/>
          <w:sz w:val="22"/>
        </w:rPr>
        <w:t xml:space="preserve"> evaluation </w:t>
      </w:r>
      <w:r w:rsidR="00642B96">
        <w:rPr>
          <w:rFonts w:ascii="Calibri" w:hAnsi="Calibri" w:cstheme="minorHAnsi"/>
          <w:sz w:val="22"/>
        </w:rPr>
        <w:t>r</w:t>
      </w:r>
      <w:r w:rsidR="007C4A13" w:rsidRPr="00C3712A">
        <w:rPr>
          <w:rFonts w:ascii="Calibri" w:hAnsi="Calibri" w:cstheme="minorHAnsi"/>
          <w:sz w:val="22"/>
        </w:rPr>
        <w:t>eport</w:t>
      </w:r>
      <w:r w:rsidR="00EB6C32" w:rsidRPr="00C3712A">
        <w:rPr>
          <w:rFonts w:ascii="Calibri" w:hAnsi="Calibri" w:cstheme="minorHAnsi"/>
          <w:sz w:val="22"/>
        </w:rPr>
        <w:t xml:space="preserve"> is</w:t>
      </w:r>
      <w:r w:rsidR="005B4E3A" w:rsidRPr="00C3712A">
        <w:rPr>
          <w:rFonts w:ascii="Calibri" w:hAnsi="Calibri" w:cstheme="minorHAnsi"/>
          <w:sz w:val="22"/>
        </w:rPr>
        <w:t xml:space="preserve"> to assess the changes that </w:t>
      </w:r>
      <w:r>
        <w:rPr>
          <w:rFonts w:ascii="Calibri" w:hAnsi="Calibri" w:cstheme="minorHAnsi"/>
          <w:sz w:val="22"/>
        </w:rPr>
        <w:t>RocoKwo has</w:t>
      </w:r>
      <w:r w:rsidR="005B4E3A" w:rsidRPr="00C3712A">
        <w:rPr>
          <w:rFonts w:ascii="Calibri" w:hAnsi="Calibri" w:cstheme="minorHAnsi"/>
          <w:sz w:val="22"/>
        </w:rPr>
        <w:t xml:space="preserve"> contributed </w:t>
      </w:r>
      <w:r>
        <w:rPr>
          <w:rFonts w:ascii="Calibri" w:hAnsi="Calibri" w:cstheme="minorHAnsi"/>
          <w:sz w:val="22"/>
        </w:rPr>
        <w:t>to in the</w:t>
      </w:r>
      <w:r w:rsidR="005B4E3A" w:rsidRPr="00C3712A">
        <w:rPr>
          <w:rFonts w:ascii="Calibri" w:hAnsi="Calibri" w:cstheme="minorHAnsi"/>
          <w:sz w:val="22"/>
        </w:rPr>
        <w:t xml:space="preserve"> lives of the program</w:t>
      </w:r>
      <w:r w:rsidR="0004043C">
        <w:rPr>
          <w:rFonts w:ascii="Calibri" w:hAnsi="Calibri" w:cstheme="minorHAnsi"/>
          <w:sz w:val="22"/>
        </w:rPr>
        <w:t>me</w:t>
      </w:r>
      <w:r w:rsidR="005B4E3A" w:rsidRPr="00C3712A">
        <w:rPr>
          <w:rFonts w:ascii="Calibri" w:hAnsi="Calibri" w:cstheme="minorHAnsi"/>
          <w:sz w:val="22"/>
        </w:rPr>
        <w:t xml:space="preserve"> participants using expected outcomes at a country level as a starting point. </w:t>
      </w:r>
      <w:r w:rsidR="000A148C" w:rsidRPr="00C3712A">
        <w:rPr>
          <w:rFonts w:ascii="Calibri" w:hAnsi="Calibri" w:cstheme="minorHAnsi"/>
          <w:sz w:val="22"/>
        </w:rPr>
        <w:t xml:space="preserve">The </w:t>
      </w:r>
      <w:r w:rsidR="00272F58" w:rsidRPr="00C3712A">
        <w:rPr>
          <w:rFonts w:ascii="Calibri" w:hAnsi="Calibri"/>
          <w:sz w:val="22"/>
        </w:rPr>
        <w:t>c</w:t>
      </w:r>
      <w:r w:rsidR="000A148C" w:rsidRPr="00C3712A">
        <w:rPr>
          <w:rFonts w:ascii="Calibri" w:hAnsi="Calibri"/>
          <w:sz w:val="22"/>
        </w:rPr>
        <w:t xml:space="preserve">ommon outcome areas </w:t>
      </w:r>
      <w:r>
        <w:rPr>
          <w:rFonts w:ascii="Calibri" w:hAnsi="Calibri"/>
          <w:sz w:val="22"/>
        </w:rPr>
        <w:t>for Objective 1 focus on the</w:t>
      </w:r>
      <w:r w:rsidR="00E7733D">
        <w:rPr>
          <w:rFonts w:ascii="Calibri" w:hAnsi="Calibri"/>
          <w:sz w:val="22"/>
        </w:rPr>
        <w:t xml:space="preserve"> enhancement of </w:t>
      </w:r>
      <w:r w:rsidR="00E7733D">
        <w:rPr>
          <w:rFonts w:ascii="Calibri" w:hAnsi="Calibri" w:cstheme="minorHAnsi"/>
          <w:sz w:val="22"/>
        </w:rPr>
        <w:t>w</w:t>
      </w:r>
      <w:r w:rsidR="000A148C" w:rsidRPr="00E7733D">
        <w:rPr>
          <w:rFonts w:ascii="Calibri" w:hAnsi="Calibri" w:cstheme="minorHAnsi"/>
          <w:sz w:val="22"/>
        </w:rPr>
        <w:t>omen´s economic securi</w:t>
      </w:r>
      <w:r w:rsidR="00E7733D">
        <w:rPr>
          <w:rFonts w:ascii="Calibri" w:hAnsi="Calibri" w:cstheme="minorHAnsi"/>
          <w:sz w:val="22"/>
        </w:rPr>
        <w:t>ty, cont</w:t>
      </w:r>
      <w:r>
        <w:rPr>
          <w:rFonts w:ascii="Calibri" w:hAnsi="Calibri" w:cstheme="minorHAnsi"/>
          <w:sz w:val="22"/>
        </w:rPr>
        <w:t xml:space="preserve">rol of assets in the household and reduction of </w:t>
      </w:r>
      <w:r w:rsidR="00E7733D">
        <w:rPr>
          <w:rFonts w:ascii="Calibri" w:hAnsi="Calibri" w:cstheme="minorHAnsi"/>
          <w:sz w:val="22"/>
        </w:rPr>
        <w:t xml:space="preserve">vulnerability to </w:t>
      </w:r>
      <w:r>
        <w:rPr>
          <w:rFonts w:ascii="Calibri" w:hAnsi="Calibri" w:cstheme="minorHAnsi"/>
          <w:sz w:val="22"/>
        </w:rPr>
        <w:t xml:space="preserve">economic </w:t>
      </w:r>
      <w:r w:rsidR="00E7733D">
        <w:rPr>
          <w:rFonts w:ascii="Calibri" w:hAnsi="Calibri" w:cstheme="minorHAnsi"/>
          <w:sz w:val="22"/>
        </w:rPr>
        <w:t>shocks. The programme also focuses on realizing c</w:t>
      </w:r>
      <w:r w:rsidR="00E7733D" w:rsidRPr="00E7733D">
        <w:rPr>
          <w:rFonts w:ascii="Calibri" w:hAnsi="Calibri" w:cstheme="minorHAnsi"/>
          <w:sz w:val="22"/>
        </w:rPr>
        <w:t xml:space="preserve">hanges in </w:t>
      </w:r>
      <w:r w:rsidR="00E7733D">
        <w:rPr>
          <w:rFonts w:ascii="Calibri" w:hAnsi="Calibri" w:cstheme="minorHAnsi"/>
          <w:sz w:val="22"/>
        </w:rPr>
        <w:t xml:space="preserve">the </w:t>
      </w:r>
      <w:r w:rsidR="00E7733D" w:rsidRPr="00E7733D">
        <w:rPr>
          <w:rFonts w:ascii="Calibri" w:hAnsi="Calibri" w:cstheme="minorHAnsi"/>
          <w:sz w:val="22"/>
        </w:rPr>
        <w:t>attitude</w:t>
      </w:r>
      <w:r w:rsidR="00E7733D">
        <w:rPr>
          <w:rFonts w:ascii="Calibri" w:hAnsi="Calibri" w:cstheme="minorHAnsi"/>
          <w:sz w:val="22"/>
        </w:rPr>
        <w:t>s</w:t>
      </w:r>
      <w:r w:rsidR="00E7733D" w:rsidRPr="00E7733D">
        <w:rPr>
          <w:rFonts w:ascii="Calibri" w:hAnsi="Calibri" w:cstheme="minorHAnsi"/>
          <w:sz w:val="22"/>
        </w:rPr>
        <w:t xml:space="preserve"> of men and women tow</w:t>
      </w:r>
      <w:r w:rsidR="00E7733D">
        <w:rPr>
          <w:rFonts w:ascii="Calibri" w:hAnsi="Calibri" w:cstheme="minorHAnsi"/>
          <w:sz w:val="22"/>
        </w:rPr>
        <w:t xml:space="preserve">ards women’s economic security in relation to </w:t>
      </w:r>
      <w:r>
        <w:rPr>
          <w:rFonts w:ascii="Calibri" w:hAnsi="Calibri" w:cstheme="minorHAnsi"/>
          <w:sz w:val="22"/>
        </w:rPr>
        <w:t xml:space="preserve">elements such as </w:t>
      </w:r>
      <w:r w:rsidR="00E7733D" w:rsidRPr="00E7733D">
        <w:rPr>
          <w:rFonts w:ascii="Calibri" w:hAnsi="Calibri" w:cstheme="minorHAnsi"/>
          <w:sz w:val="22"/>
        </w:rPr>
        <w:t>property r</w:t>
      </w:r>
      <w:r w:rsidR="00E7733D">
        <w:rPr>
          <w:rFonts w:ascii="Calibri" w:hAnsi="Calibri" w:cstheme="minorHAnsi"/>
          <w:sz w:val="22"/>
        </w:rPr>
        <w:t>ights, inheritance and involvement in paid work. RocoKwo also focused on influencing the e</w:t>
      </w:r>
      <w:r w:rsidR="000A148C" w:rsidRPr="00E7733D">
        <w:rPr>
          <w:rFonts w:ascii="Calibri" w:hAnsi="Calibri" w:cstheme="minorHAnsi"/>
          <w:sz w:val="22"/>
        </w:rPr>
        <w:t>xistence and enforcement of law</w:t>
      </w:r>
      <w:r w:rsidR="00272F58" w:rsidRPr="00E7733D">
        <w:rPr>
          <w:rFonts w:ascii="Calibri" w:hAnsi="Calibri" w:cstheme="minorHAnsi"/>
          <w:sz w:val="22"/>
        </w:rPr>
        <w:t>s and policies</w:t>
      </w:r>
      <w:r w:rsidR="000A148C" w:rsidRPr="00E7733D">
        <w:rPr>
          <w:rFonts w:ascii="Calibri" w:hAnsi="Calibri" w:cstheme="minorHAnsi"/>
          <w:sz w:val="22"/>
        </w:rPr>
        <w:t xml:space="preserve"> on </w:t>
      </w:r>
      <w:r w:rsidR="00E7733D">
        <w:rPr>
          <w:rFonts w:ascii="Calibri" w:hAnsi="Calibri" w:cstheme="minorHAnsi"/>
          <w:sz w:val="22"/>
        </w:rPr>
        <w:t xml:space="preserve">women’s economic security rights. </w:t>
      </w:r>
      <w:r>
        <w:rPr>
          <w:rFonts w:ascii="Calibri" w:hAnsi="Calibri" w:cstheme="minorHAnsi"/>
          <w:sz w:val="22"/>
        </w:rPr>
        <w:t xml:space="preserve"> </w:t>
      </w:r>
      <w:r w:rsidR="00E7733D">
        <w:rPr>
          <w:rFonts w:ascii="Calibri" w:hAnsi="Calibri"/>
          <w:sz w:val="22"/>
        </w:rPr>
        <w:t>The s</w:t>
      </w:r>
      <w:r w:rsidR="00A8046C" w:rsidRPr="00E7733D">
        <w:rPr>
          <w:rFonts w:ascii="Calibri" w:hAnsi="Calibri"/>
          <w:sz w:val="22"/>
        </w:rPr>
        <w:t>pecific</w:t>
      </w:r>
      <w:r w:rsidR="00AB4095" w:rsidRPr="00E7733D">
        <w:rPr>
          <w:rFonts w:ascii="Calibri" w:hAnsi="Calibri"/>
          <w:sz w:val="22"/>
        </w:rPr>
        <w:t xml:space="preserve"> </w:t>
      </w:r>
      <w:r w:rsidR="00E7733D">
        <w:rPr>
          <w:rFonts w:ascii="Calibri" w:hAnsi="Calibri"/>
          <w:sz w:val="22"/>
        </w:rPr>
        <w:t xml:space="preserve">RocoKwo </w:t>
      </w:r>
      <w:r w:rsidR="00AB4095" w:rsidRPr="00E7733D">
        <w:rPr>
          <w:rFonts w:ascii="Calibri" w:hAnsi="Calibri"/>
          <w:sz w:val="22"/>
        </w:rPr>
        <w:t>indicators</w:t>
      </w:r>
      <w:r w:rsidR="005B4E3A" w:rsidRPr="00E7733D">
        <w:rPr>
          <w:rFonts w:ascii="Calibri" w:hAnsi="Calibri"/>
          <w:sz w:val="22"/>
        </w:rPr>
        <w:t xml:space="preserve"> related to economic empowerment</w:t>
      </w:r>
      <w:r w:rsidR="00E7733D">
        <w:rPr>
          <w:rFonts w:ascii="Calibri" w:hAnsi="Calibri"/>
          <w:sz w:val="22"/>
        </w:rPr>
        <w:t xml:space="preserve"> include: </w:t>
      </w:r>
      <w:r w:rsidR="005B4E3A" w:rsidRPr="00E7733D">
        <w:rPr>
          <w:rFonts w:ascii="Calibri" w:hAnsi="Calibri"/>
          <w:sz w:val="22"/>
        </w:rPr>
        <w:t xml:space="preserve"> </w:t>
      </w:r>
    </w:p>
    <w:p w14:paraId="3CF91238" w14:textId="6B16D9ED" w:rsidR="003A664F" w:rsidRPr="00E7733D" w:rsidRDefault="00272F58" w:rsidP="00E7733D">
      <w:pPr>
        <w:pStyle w:val="ListParagraph"/>
        <w:numPr>
          <w:ilvl w:val="0"/>
          <w:numId w:val="24"/>
        </w:numPr>
        <w:rPr>
          <w:rFonts w:ascii="Calibri" w:hAnsi="Calibri"/>
          <w:sz w:val="22"/>
        </w:rPr>
      </w:pPr>
      <w:r w:rsidRPr="00E7733D">
        <w:rPr>
          <w:rFonts w:ascii="Calibri" w:hAnsi="Calibri"/>
          <w:sz w:val="22"/>
        </w:rPr>
        <w:t>% of households registering an increased income</w:t>
      </w:r>
      <w:r w:rsidR="00E7733D">
        <w:rPr>
          <w:rFonts w:ascii="Calibri" w:hAnsi="Calibri"/>
          <w:sz w:val="22"/>
        </w:rPr>
        <w:t xml:space="preserve">; </w:t>
      </w:r>
    </w:p>
    <w:p w14:paraId="131889C7" w14:textId="77777777" w:rsidR="00E7733D" w:rsidRDefault="004304ED" w:rsidP="00E7733D">
      <w:pPr>
        <w:pStyle w:val="ListParagraph"/>
        <w:numPr>
          <w:ilvl w:val="0"/>
          <w:numId w:val="24"/>
        </w:numPr>
        <w:rPr>
          <w:rFonts w:ascii="Calibri" w:hAnsi="Calibri"/>
          <w:sz w:val="22"/>
        </w:rPr>
      </w:pPr>
      <w:r w:rsidRPr="00E7733D">
        <w:rPr>
          <w:rFonts w:ascii="Calibri" w:hAnsi="Calibri"/>
          <w:sz w:val="22"/>
        </w:rPr>
        <w:t>% increase in the level of</w:t>
      </w:r>
      <w:r w:rsidR="00E7733D">
        <w:rPr>
          <w:rFonts w:ascii="Calibri" w:hAnsi="Calibri"/>
          <w:sz w:val="22"/>
        </w:rPr>
        <w:t xml:space="preserve"> savings at the household level; </w:t>
      </w:r>
    </w:p>
    <w:p w14:paraId="21675BD8" w14:textId="21185895" w:rsidR="00E7733D" w:rsidRPr="00E14E1A" w:rsidRDefault="00272F58" w:rsidP="00E14E1A">
      <w:pPr>
        <w:pStyle w:val="ListParagraph"/>
        <w:numPr>
          <w:ilvl w:val="0"/>
          <w:numId w:val="24"/>
        </w:numPr>
        <w:rPr>
          <w:rFonts w:ascii="Calibri" w:hAnsi="Calibri"/>
          <w:sz w:val="22"/>
        </w:rPr>
      </w:pPr>
      <w:r w:rsidRPr="00E7733D">
        <w:rPr>
          <w:rFonts w:ascii="Calibri" w:hAnsi="Calibri"/>
          <w:sz w:val="22"/>
        </w:rPr>
        <w:t>% of women registering and increase in access and control of productive assets</w:t>
      </w:r>
      <w:r w:rsidR="00996123">
        <w:rPr>
          <w:rFonts w:ascii="Calibri" w:hAnsi="Calibri"/>
          <w:sz w:val="22"/>
        </w:rPr>
        <w:t xml:space="preserve">. </w:t>
      </w:r>
    </w:p>
    <w:p w14:paraId="3E0B1290" w14:textId="1D9CD576" w:rsidR="00996123" w:rsidRPr="00996123" w:rsidRDefault="00E14E1A" w:rsidP="00996123">
      <w:pPr>
        <w:pStyle w:val="Heading2"/>
        <w:spacing w:before="240"/>
        <w:rPr>
          <w:szCs w:val="22"/>
        </w:rPr>
      </w:pPr>
      <w:bookmarkStart w:id="24" w:name="_Toc294355153"/>
      <w:r>
        <w:rPr>
          <w:szCs w:val="22"/>
        </w:rPr>
        <w:t>Theory of change: Objective 1</w:t>
      </w:r>
      <w:bookmarkEnd w:id="24"/>
    </w:p>
    <w:p w14:paraId="6991648F" w14:textId="14D5EC99" w:rsidR="005A2692" w:rsidRDefault="00E7733D" w:rsidP="00E7733D">
      <w:pPr>
        <w:pStyle w:val="BodyText3"/>
        <w:suppressAutoHyphens w:val="0"/>
        <w:jc w:val="both"/>
        <w:rPr>
          <w:rFonts w:ascii="Calibri" w:hAnsi="Calibri" w:cs="Arial"/>
          <w:iCs/>
          <w:sz w:val="22"/>
          <w:szCs w:val="22"/>
          <w:lang w:eastAsia="nl-NL"/>
        </w:rPr>
      </w:pPr>
      <w:r>
        <w:rPr>
          <w:rFonts w:ascii="Calibri" w:hAnsi="Calibri" w:cs="Arial"/>
          <w:iCs/>
          <w:sz w:val="22"/>
          <w:szCs w:val="22"/>
          <w:lang w:eastAsia="nl-NL"/>
        </w:rPr>
        <w:t>RocoKwo aimed to support</w:t>
      </w:r>
      <w:r w:rsidRPr="005175F2">
        <w:rPr>
          <w:rFonts w:ascii="Calibri" w:hAnsi="Calibri" w:cs="Arial"/>
          <w:iCs/>
          <w:sz w:val="22"/>
          <w:szCs w:val="22"/>
          <w:lang w:eastAsia="nl-NL"/>
        </w:rPr>
        <w:t xml:space="preserve"> conflict-affected communities to engage in </w:t>
      </w:r>
      <w:r w:rsidR="00E14E1A">
        <w:rPr>
          <w:rFonts w:ascii="Calibri" w:hAnsi="Calibri" w:cs="Arial"/>
          <w:iCs/>
          <w:sz w:val="22"/>
          <w:szCs w:val="22"/>
          <w:lang w:eastAsia="nl-NL"/>
        </w:rPr>
        <w:t xml:space="preserve">economically viable activities, </w:t>
      </w:r>
      <w:r w:rsidRPr="005175F2">
        <w:rPr>
          <w:rFonts w:ascii="Calibri" w:hAnsi="Calibri" w:cs="Arial"/>
          <w:iCs/>
          <w:sz w:val="22"/>
          <w:szCs w:val="22"/>
          <w:lang w:eastAsia="nl-NL"/>
        </w:rPr>
        <w:t>increase agricult</w:t>
      </w:r>
      <w:r>
        <w:rPr>
          <w:rFonts w:ascii="Calibri" w:hAnsi="Calibri" w:cs="Arial"/>
          <w:iCs/>
          <w:sz w:val="22"/>
          <w:szCs w:val="22"/>
          <w:lang w:eastAsia="nl-NL"/>
        </w:rPr>
        <w:t xml:space="preserve">ural productivity and access </w:t>
      </w:r>
      <w:r w:rsidRPr="005175F2">
        <w:rPr>
          <w:rFonts w:ascii="Calibri" w:hAnsi="Calibri" w:cs="Arial"/>
          <w:iCs/>
          <w:sz w:val="22"/>
          <w:szCs w:val="22"/>
          <w:lang w:eastAsia="nl-NL"/>
        </w:rPr>
        <w:t>aff</w:t>
      </w:r>
      <w:r>
        <w:rPr>
          <w:rFonts w:ascii="Calibri" w:hAnsi="Calibri" w:cs="Arial"/>
          <w:iCs/>
          <w:sz w:val="22"/>
          <w:szCs w:val="22"/>
          <w:lang w:eastAsia="nl-NL"/>
        </w:rPr>
        <w:t>ordable financial services. The first</w:t>
      </w:r>
      <w:r w:rsidRPr="005175F2">
        <w:rPr>
          <w:rFonts w:ascii="Calibri" w:hAnsi="Calibri" w:cs="Arial"/>
          <w:iCs/>
          <w:sz w:val="22"/>
          <w:szCs w:val="22"/>
          <w:lang w:eastAsia="nl-NL"/>
        </w:rPr>
        <w:t xml:space="preserve"> objective provides an important building block for the subsequent objectives (2 and 3) of the </w:t>
      </w:r>
      <w:r>
        <w:rPr>
          <w:rFonts w:ascii="Calibri" w:hAnsi="Calibri" w:cs="Arial"/>
          <w:iCs/>
          <w:sz w:val="22"/>
          <w:szCs w:val="22"/>
          <w:lang w:eastAsia="nl-NL"/>
        </w:rPr>
        <w:t xml:space="preserve">RocoKwo </w:t>
      </w:r>
      <w:r w:rsidRPr="005175F2">
        <w:rPr>
          <w:rFonts w:ascii="Calibri" w:hAnsi="Calibri" w:cs="Arial"/>
          <w:iCs/>
          <w:sz w:val="22"/>
          <w:szCs w:val="22"/>
          <w:lang w:eastAsia="nl-NL"/>
        </w:rPr>
        <w:t xml:space="preserve">programme. </w:t>
      </w:r>
      <w:r w:rsidR="00996123" w:rsidRPr="005175F2">
        <w:rPr>
          <w:rFonts w:ascii="Calibri" w:hAnsi="Calibri" w:cs="Arial"/>
          <w:iCs/>
          <w:sz w:val="22"/>
          <w:szCs w:val="22"/>
          <w:lang w:eastAsia="nl-NL"/>
        </w:rPr>
        <w:t xml:space="preserve">VSLA groups identify special income </w:t>
      </w:r>
      <w:r w:rsidR="00996123">
        <w:rPr>
          <w:rFonts w:ascii="Calibri" w:hAnsi="Calibri" w:cs="Arial"/>
          <w:iCs/>
          <w:sz w:val="22"/>
          <w:szCs w:val="22"/>
          <w:lang w:eastAsia="nl-NL"/>
        </w:rPr>
        <w:t xml:space="preserve">generating projects where very </w:t>
      </w:r>
      <w:r w:rsidR="00996123" w:rsidRPr="005175F2">
        <w:rPr>
          <w:rFonts w:ascii="Calibri" w:hAnsi="Calibri" w:cs="Arial"/>
          <w:iCs/>
          <w:sz w:val="22"/>
          <w:szCs w:val="22"/>
          <w:lang w:eastAsia="nl-NL"/>
        </w:rPr>
        <w:t>members of the community will participate to increase their incomes to the level that will enable them to start saving regularly. Farm inputs like improved seeds and oxen were provided to the VSLA groups to increase agricultural productivity at the house hold level. Other specialized training in improved agricultural techniques and marketing was provided to the VSLA group members to enhance agricultural</w:t>
      </w:r>
      <w:r w:rsidR="00996123">
        <w:rPr>
          <w:rFonts w:ascii="Calibri" w:hAnsi="Calibri" w:cs="Arial"/>
          <w:iCs/>
          <w:sz w:val="22"/>
          <w:szCs w:val="22"/>
          <w:lang w:eastAsia="nl-NL"/>
        </w:rPr>
        <w:t xml:space="preserve"> productivity in the community.</w:t>
      </w:r>
    </w:p>
    <w:p w14:paraId="40A595F5" w14:textId="35DA9A8B" w:rsidR="00E7733D" w:rsidRPr="005175F2" w:rsidRDefault="00736E23" w:rsidP="00E7733D">
      <w:pPr>
        <w:pStyle w:val="BodyText3"/>
        <w:suppressAutoHyphens w:val="0"/>
        <w:jc w:val="both"/>
        <w:rPr>
          <w:rFonts w:ascii="Calibri" w:hAnsi="Calibri" w:cs="Arial"/>
          <w:iCs/>
          <w:sz w:val="22"/>
          <w:szCs w:val="22"/>
          <w:lang w:eastAsia="nl-NL"/>
        </w:rPr>
      </w:pPr>
      <w:r>
        <w:rPr>
          <w:rFonts w:ascii="Calibri" w:hAnsi="Calibri" w:cs="Arial"/>
          <w:iCs/>
          <w:sz w:val="22"/>
          <w:szCs w:val="22"/>
          <w:lang w:eastAsia="nl-NL"/>
        </w:rPr>
        <w:t xml:space="preserve">RocoKwo encourages </w:t>
      </w:r>
      <w:r w:rsidR="00E7733D" w:rsidRPr="005175F2">
        <w:rPr>
          <w:rFonts w:ascii="Calibri" w:hAnsi="Calibri" w:cs="Arial"/>
          <w:iCs/>
          <w:sz w:val="22"/>
          <w:szCs w:val="22"/>
          <w:lang w:eastAsia="nl-NL"/>
        </w:rPr>
        <w:t xml:space="preserve">VSLA group members </w:t>
      </w:r>
      <w:r w:rsidR="00465DF7">
        <w:rPr>
          <w:rFonts w:ascii="Calibri" w:hAnsi="Calibri" w:cs="Arial"/>
          <w:iCs/>
          <w:sz w:val="22"/>
          <w:szCs w:val="22"/>
          <w:lang w:eastAsia="nl-NL"/>
        </w:rPr>
        <w:t xml:space="preserve">to </w:t>
      </w:r>
      <w:r w:rsidR="00E7733D">
        <w:rPr>
          <w:rFonts w:ascii="Calibri" w:hAnsi="Calibri" w:cs="Arial"/>
          <w:iCs/>
          <w:sz w:val="22"/>
          <w:szCs w:val="22"/>
          <w:lang w:eastAsia="nl-NL"/>
        </w:rPr>
        <w:t>participate in the</w:t>
      </w:r>
      <w:r w:rsidR="00E7733D" w:rsidRPr="005175F2">
        <w:rPr>
          <w:rFonts w:ascii="Calibri" w:hAnsi="Calibri" w:cs="Arial"/>
          <w:iCs/>
          <w:sz w:val="22"/>
          <w:szCs w:val="22"/>
          <w:lang w:eastAsia="nl-NL"/>
        </w:rPr>
        <w:t xml:space="preserve"> saving and loans cycle, putting aside funds for </w:t>
      </w:r>
      <w:r w:rsidR="00E7733D">
        <w:rPr>
          <w:rFonts w:ascii="Calibri" w:hAnsi="Calibri" w:cs="Arial"/>
          <w:iCs/>
          <w:sz w:val="22"/>
          <w:szCs w:val="22"/>
          <w:lang w:eastAsia="nl-NL"/>
        </w:rPr>
        <w:t xml:space="preserve">the </w:t>
      </w:r>
      <w:r w:rsidR="00E7733D" w:rsidRPr="005175F2">
        <w:rPr>
          <w:rFonts w:ascii="Calibri" w:hAnsi="Calibri" w:cs="Arial"/>
          <w:iCs/>
          <w:sz w:val="22"/>
          <w:szCs w:val="22"/>
          <w:lang w:eastAsia="nl-NL"/>
        </w:rPr>
        <w:t xml:space="preserve">general welfare of members especially during </w:t>
      </w:r>
      <w:r w:rsidR="00465DF7">
        <w:rPr>
          <w:rFonts w:ascii="Calibri" w:hAnsi="Calibri" w:cs="Arial"/>
          <w:iCs/>
          <w:sz w:val="22"/>
          <w:szCs w:val="22"/>
          <w:lang w:eastAsia="nl-NL"/>
        </w:rPr>
        <w:t xml:space="preserve">periods of </w:t>
      </w:r>
      <w:r w:rsidR="00E7733D" w:rsidRPr="005175F2">
        <w:rPr>
          <w:rFonts w:ascii="Calibri" w:hAnsi="Calibri" w:cs="Arial"/>
          <w:iCs/>
          <w:sz w:val="22"/>
          <w:szCs w:val="22"/>
          <w:lang w:eastAsia="nl-NL"/>
        </w:rPr>
        <w:t xml:space="preserve">sickness, loss of family members and </w:t>
      </w:r>
      <w:r w:rsidR="00465DF7">
        <w:rPr>
          <w:rFonts w:ascii="Calibri" w:hAnsi="Calibri" w:cs="Arial"/>
          <w:iCs/>
          <w:sz w:val="22"/>
          <w:szCs w:val="22"/>
          <w:lang w:eastAsia="nl-NL"/>
        </w:rPr>
        <w:t xml:space="preserve">for </w:t>
      </w:r>
      <w:r w:rsidR="00E7733D" w:rsidRPr="005175F2">
        <w:rPr>
          <w:rFonts w:ascii="Calibri" w:hAnsi="Calibri" w:cs="Arial"/>
          <w:iCs/>
          <w:sz w:val="22"/>
          <w:szCs w:val="22"/>
          <w:lang w:eastAsia="nl-NL"/>
        </w:rPr>
        <w:t xml:space="preserve">victims of </w:t>
      </w:r>
      <w:r w:rsidR="00E7733D">
        <w:rPr>
          <w:rFonts w:ascii="Calibri" w:hAnsi="Calibri" w:cs="Arial"/>
          <w:iCs/>
          <w:sz w:val="22"/>
          <w:szCs w:val="22"/>
          <w:lang w:eastAsia="nl-NL"/>
        </w:rPr>
        <w:t>S</w:t>
      </w:r>
      <w:r w:rsidR="00E7733D" w:rsidRPr="005175F2">
        <w:rPr>
          <w:rFonts w:ascii="Calibri" w:hAnsi="Calibri" w:cs="Arial"/>
          <w:iCs/>
          <w:sz w:val="22"/>
          <w:szCs w:val="22"/>
          <w:lang w:eastAsia="nl-NL"/>
        </w:rPr>
        <w:t>GBV (to access m</w:t>
      </w:r>
      <w:r w:rsidR="00E7733D">
        <w:rPr>
          <w:rFonts w:ascii="Calibri" w:hAnsi="Calibri" w:cs="Arial"/>
          <w:iCs/>
          <w:sz w:val="22"/>
          <w:szCs w:val="22"/>
          <w:lang w:eastAsia="nl-NL"/>
        </w:rPr>
        <w:t>edical and legal support). RocoKwo also</w:t>
      </w:r>
      <w:r w:rsidR="00E7733D" w:rsidRPr="005175F2">
        <w:rPr>
          <w:rFonts w:ascii="Calibri" w:hAnsi="Calibri" w:cs="Arial"/>
          <w:iCs/>
          <w:sz w:val="22"/>
          <w:szCs w:val="22"/>
          <w:lang w:eastAsia="nl-NL"/>
        </w:rPr>
        <w:t xml:space="preserve"> provide</w:t>
      </w:r>
      <w:r w:rsidR="00E7733D">
        <w:rPr>
          <w:rFonts w:ascii="Calibri" w:hAnsi="Calibri" w:cs="Arial"/>
          <w:iCs/>
          <w:sz w:val="22"/>
          <w:szCs w:val="22"/>
          <w:lang w:eastAsia="nl-NL"/>
        </w:rPr>
        <w:t>d</w:t>
      </w:r>
      <w:r w:rsidR="00E7733D" w:rsidRPr="005175F2">
        <w:rPr>
          <w:rFonts w:ascii="Calibri" w:hAnsi="Calibri" w:cs="Arial"/>
          <w:iCs/>
          <w:sz w:val="22"/>
          <w:szCs w:val="22"/>
          <w:lang w:eastAsia="nl-NL"/>
        </w:rPr>
        <w:t xml:space="preserve"> training and support to women (70% of all VSLA members) to </w:t>
      </w:r>
      <w:r w:rsidR="00E7733D">
        <w:rPr>
          <w:rFonts w:ascii="Calibri" w:hAnsi="Calibri" w:cs="Arial"/>
          <w:iCs/>
          <w:sz w:val="22"/>
          <w:szCs w:val="22"/>
          <w:lang w:eastAsia="nl-NL"/>
        </w:rPr>
        <w:t>achieve</w:t>
      </w:r>
      <w:r w:rsidR="00E7733D" w:rsidRPr="005175F2">
        <w:rPr>
          <w:rFonts w:ascii="Calibri" w:hAnsi="Calibri" w:cs="Arial"/>
          <w:iCs/>
          <w:sz w:val="22"/>
          <w:szCs w:val="22"/>
          <w:lang w:eastAsia="nl-NL"/>
        </w:rPr>
        <w:t xml:space="preserve"> leadership positions at the VSLA level so that they can aspire for positions of leadership in the community. </w:t>
      </w:r>
    </w:p>
    <w:p w14:paraId="497C47B5" w14:textId="7354CA9A" w:rsidR="00E7733D" w:rsidRPr="00D63822" w:rsidRDefault="00E7733D" w:rsidP="00D63822">
      <w:pPr>
        <w:pStyle w:val="BodyText3"/>
        <w:suppressAutoHyphens w:val="0"/>
        <w:jc w:val="both"/>
        <w:rPr>
          <w:rFonts w:ascii="Calibri" w:hAnsi="Calibri" w:cs="Arial"/>
          <w:iCs/>
          <w:sz w:val="22"/>
          <w:szCs w:val="22"/>
          <w:lang w:eastAsia="nl-NL"/>
        </w:rPr>
      </w:pPr>
      <w:r>
        <w:rPr>
          <w:rFonts w:ascii="Calibri" w:hAnsi="Calibri" w:cs="Arial"/>
          <w:iCs/>
          <w:sz w:val="22"/>
          <w:szCs w:val="22"/>
          <w:lang w:eastAsia="nl-NL"/>
        </w:rPr>
        <w:t>The mid term review (MTR) of RocoKwo</w:t>
      </w:r>
      <w:r w:rsidRPr="005175F2">
        <w:rPr>
          <w:rFonts w:ascii="Calibri" w:hAnsi="Calibri" w:cs="Arial"/>
          <w:iCs/>
          <w:sz w:val="22"/>
          <w:szCs w:val="22"/>
          <w:lang w:eastAsia="nl-NL"/>
        </w:rPr>
        <w:t xml:space="preserve"> made a number of recommendation</w:t>
      </w:r>
      <w:r>
        <w:rPr>
          <w:rFonts w:ascii="Calibri" w:hAnsi="Calibri" w:cs="Arial"/>
          <w:iCs/>
          <w:sz w:val="22"/>
          <w:szCs w:val="22"/>
          <w:lang w:eastAsia="nl-NL"/>
        </w:rPr>
        <w:t>s</w:t>
      </w:r>
      <w:r w:rsidRPr="005175F2">
        <w:rPr>
          <w:rFonts w:ascii="Calibri" w:hAnsi="Calibri" w:cs="Arial"/>
          <w:iCs/>
          <w:sz w:val="22"/>
          <w:szCs w:val="22"/>
          <w:lang w:eastAsia="nl-NL"/>
        </w:rPr>
        <w:t xml:space="preserve"> for implementation of ROCOKWO and some of the changes that were effected included div</w:t>
      </w:r>
      <w:r>
        <w:rPr>
          <w:rFonts w:ascii="Calibri" w:hAnsi="Calibri" w:cs="Arial"/>
          <w:iCs/>
          <w:sz w:val="22"/>
          <w:szCs w:val="22"/>
          <w:lang w:eastAsia="nl-NL"/>
        </w:rPr>
        <w:t xml:space="preserve">ersification of livelihoods </w:t>
      </w:r>
      <w:r w:rsidRPr="005175F2">
        <w:rPr>
          <w:rFonts w:ascii="Calibri" w:hAnsi="Calibri" w:cs="Arial"/>
          <w:iCs/>
          <w:sz w:val="22"/>
          <w:szCs w:val="22"/>
          <w:lang w:eastAsia="nl-NL"/>
        </w:rPr>
        <w:t>through bead making, bee keeping and value addition of cassava for market or</w:t>
      </w:r>
      <w:r>
        <w:rPr>
          <w:rFonts w:ascii="Calibri" w:hAnsi="Calibri" w:cs="Arial"/>
          <w:iCs/>
          <w:sz w:val="22"/>
          <w:szCs w:val="22"/>
          <w:lang w:eastAsia="nl-NL"/>
        </w:rPr>
        <w:t xml:space="preserve">iented farmers. Market linkage and </w:t>
      </w:r>
      <w:r w:rsidRPr="005175F2">
        <w:rPr>
          <w:rFonts w:ascii="Calibri" w:hAnsi="Calibri" w:cs="Arial"/>
          <w:iCs/>
          <w:sz w:val="22"/>
          <w:szCs w:val="22"/>
          <w:lang w:eastAsia="nl-NL"/>
        </w:rPr>
        <w:t>market information, bank linkages for improved access to financial services.</w:t>
      </w:r>
    </w:p>
    <w:p w14:paraId="25A78E86" w14:textId="52211D09" w:rsidR="00B80BFF" w:rsidRDefault="00001597" w:rsidP="00B80BFF">
      <w:pPr>
        <w:pStyle w:val="Heading2"/>
        <w:rPr>
          <w:lang w:eastAsia="nl-NL"/>
        </w:rPr>
      </w:pPr>
      <w:bookmarkStart w:id="25" w:name="_Toc294355154"/>
      <w:r>
        <w:rPr>
          <w:lang w:eastAsia="nl-NL"/>
        </w:rPr>
        <w:t xml:space="preserve">Objective 1: indicator </w:t>
      </w:r>
      <w:r w:rsidR="00B80BFF" w:rsidRPr="00B80BFF">
        <w:rPr>
          <w:lang w:eastAsia="nl-NL"/>
        </w:rPr>
        <w:t xml:space="preserve">% of households </w:t>
      </w:r>
      <w:r w:rsidR="00B80BFF">
        <w:rPr>
          <w:lang w:eastAsia="nl-NL"/>
        </w:rPr>
        <w:t>registering an increased income</w:t>
      </w:r>
      <w:bookmarkEnd w:id="25"/>
    </w:p>
    <w:p w14:paraId="43EA8A71" w14:textId="77777777" w:rsidR="00001597" w:rsidRDefault="00001597" w:rsidP="00001597">
      <w:pPr>
        <w:rPr>
          <w:rFonts w:ascii="Calibri" w:hAnsi="Calibri"/>
          <w:sz w:val="22"/>
        </w:rPr>
      </w:pPr>
      <w:r w:rsidRPr="00394FB9">
        <w:rPr>
          <w:rFonts w:ascii="Calibri" w:hAnsi="Calibri"/>
          <w:sz w:val="22"/>
        </w:rPr>
        <w:t>Micro economies in districts in Northern Uganda in which RocoKwo was implemented provided conflict affected women and reporters with few options other than to become part of the coping or shadow economy. Characterized by unregulated, illicit activities, in which formal governance is weak - conflict affected women in the CARE impact group</w:t>
      </w:r>
      <w:r w:rsidRPr="00394FB9">
        <w:rPr>
          <w:rStyle w:val="FootnoteReference"/>
          <w:rFonts w:ascii="Calibri" w:hAnsi="Calibri"/>
          <w:sz w:val="22"/>
        </w:rPr>
        <w:footnoteReference w:id="15"/>
      </w:r>
      <w:r w:rsidRPr="00394FB9">
        <w:rPr>
          <w:rFonts w:ascii="Calibri" w:hAnsi="Calibri"/>
          <w:sz w:val="22"/>
        </w:rPr>
        <w:t xml:space="preserve"> use their asset-base (in the coping economy) to more or less maintain basic living standards or survive by utilizing a dwindling asset-base to maintain minimum or below-minimum living standards. </w:t>
      </w:r>
    </w:p>
    <w:p w14:paraId="6E27C208" w14:textId="77777777" w:rsidR="005B6509" w:rsidRDefault="005B6509" w:rsidP="00001597">
      <w:pPr>
        <w:rPr>
          <w:rFonts w:ascii="Calibri" w:hAnsi="Calibri"/>
          <w:sz w:val="22"/>
        </w:rPr>
      </w:pPr>
    </w:p>
    <w:p w14:paraId="202B9DB2" w14:textId="605A5F30" w:rsidR="005B6509" w:rsidRDefault="00465DF7" w:rsidP="005B6509">
      <w:pPr>
        <w:rPr>
          <w:rFonts w:ascii="Calibri" w:hAnsi="Calibri"/>
          <w:sz w:val="22"/>
        </w:rPr>
      </w:pPr>
      <w:r>
        <w:rPr>
          <w:rFonts w:ascii="Calibri" w:hAnsi="Calibri"/>
          <w:sz w:val="22"/>
        </w:rPr>
        <w:t>As Figure 3</w:t>
      </w:r>
      <w:r w:rsidR="005B6509">
        <w:rPr>
          <w:rFonts w:ascii="Calibri" w:hAnsi="Calibri"/>
          <w:sz w:val="22"/>
        </w:rPr>
        <w:t xml:space="preserve"> from the Uganda National Household Survey</w:t>
      </w:r>
      <w:r>
        <w:rPr>
          <w:rFonts w:ascii="Calibri" w:hAnsi="Calibri"/>
          <w:sz w:val="22"/>
        </w:rPr>
        <w:t xml:space="preserve"> (1992 – 2013)</w:t>
      </w:r>
      <w:r w:rsidR="005B6509">
        <w:rPr>
          <w:rFonts w:ascii="Calibri" w:hAnsi="Calibri"/>
          <w:sz w:val="22"/>
        </w:rPr>
        <w:t xml:space="preserve"> shows, the proportion of h</w:t>
      </w:r>
      <w:r>
        <w:rPr>
          <w:rFonts w:ascii="Calibri" w:hAnsi="Calibri"/>
          <w:sz w:val="22"/>
        </w:rPr>
        <w:t>ouseholds living in poverty in n</w:t>
      </w:r>
      <w:r w:rsidR="005B6509">
        <w:rPr>
          <w:rFonts w:ascii="Calibri" w:hAnsi="Calibri"/>
          <w:sz w:val="22"/>
        </w:rPr>
        <w:t xml:space="preserve">orthern </w:t>
      </w:r>
      <w:r>
        <w:rPr>
          <w:rFonts w:ascii="Calibri" w:hAnsi="Calibri"/>
          <w:sz w:val="22"/>
        </w:rPr>
        <w:t xml:space="preserve">Uganda </w:t>
      </w:r>
      <w:r w:rsidR="005B6509">
        <w:rPr>
          <w:rFonts w:ascii="Calibri" w:hAnsi="Calibri"/>
          <w:sz w:val="22"/>
        </w:rPr>
        <w:t xml:space="preserve">during the RocoKwo project period is higher (46.3% in </w:t>
      </w:r>
      <w:r w:rsidR="005B6509">
        <w:rPr>
          <w:rFonts w:ascii="Calibri" w:hAnsi="Calibri"/>
          <w:sz w:val="22"/>
        </w:rPr>
        <w:lastRenderedPageBreak/>
        <w:t>2009/2010 to 43.7% 201272</w:t>
      </w:r>
      <w:r>
        <w:rPr>
          <w:rFonts w:ascii="Calibri" w:hAnsi="Calibri"/>
          <w:sz w:val="22"/>
        </w:rPr>
        <w:t>013) than in the rest of Uganda. For example in e</w:t>
      </w:r>
      <w:r w:rsidR="005B6509">
        <w:rPr>
          <w:rFonts w:ascii="Calibri" w:hAnsi="Calibri"/>
          <w:sz w:val="22"/>
        </w:rPr>
        <w:t xml:space="preserve">astern </w:t>
      </w:r>
      <w:r>
        <w:rPr>
          <w:rFonts w:ascii="Calibri" w:hAnsi="Calibri"/>
          <w:sz w:val="22"/>
        </w:rPr>
        <w:t xml:space="preserve">Uganda, </w:t>
      </w:r>
      <w:r w:rsidR="005B6509">
        <w:rPr>
          <w:rFonts w:ascii="Calibri" w:hAnsi="Calibri"/>
          <w:sz w:val="22"/>
        </w:rPr>
        <w:t>24.3% fall into the po</w:t>
      </w:r>
      <w:r>
        <w:rPr>
          <w:rFonts w:ascii="Calibri" w:hAnsi="Calibri"/>
          <w:sz w:val="22"/>
        </w:rPr>
        <w:t>or classification in 2009/2010, and in c</w:t>
      </w:r>
      <w:r w:rsidR="005B6509">
        <w:rPr>
          <w:rFonts w:ascii="Calibri" w:hAnsi="Calibri"/>
          <w:sz w:val="22"/>
        </w:rPr>
        <w:t xml:space="preserve">entral regions </w:t>
      </w:r>
      <w:r>
        <w:rPr>
          <w:rFonts w:ascii="Calibri" w:hAnsi="Calibri"/>
          <w:sz w:val="22"/>
        </w:rPr>
        <w:t xml:space="preserve">less than 5% </w:t>
      </w:r>
      <w:r w:rsidR="005B6509">
        <w:rPr>
          <w:rFonts w:ascii="Calibri" w:hAnsi="Calibri"/>
          <w:sz w:val="22"/>
        </w:rPr>
        <w:t xml:space="preserve">for the same period. </w:t>
      </w:r>
    </w:p>
    <w:p w14:paraId="064BACAA" w14:textId="77777777" w:rsidR="005B6509" w:rsidRDefault="005B6509" w:rsidP="00001597">
      <w:pPr>
        <w:rPr>
          <w:rFonts w:ascii="Calibri" w:hAnsi="Calibri"/>
          <w:sz w:val="22"/>
        </w:rPr>
      </w:pPr>
    </w:p>
    <w:p w14:paraId="4B598576" w14:textId="5894244D" w:rsidR="005B6509" w:rsidRPr="00F67286" w:rsidRDefault="00465DF7" w:rsidP="005B6509">
      <w:pPr>
        <w:rPr>
          <w:rFonts w:ascii="Calibri" w:hAnsi="Calibri"/>
          <w:b/>
          <w:sz w:val="22"/>
        </w:rPr>
      </w:pPr>
      <w:r>
        <w:rPr>
          <w:rFonts w:ascii="Calibri" w:hAnsi="Calibri"/>
          <w:b/>
          <w:sz w:val="22"/>
        </w:rPr>
        <w:t>Figure 3</w:t>
      </w:r>
      <w:r w:rsidR="005B6509" w:rsidRPr="00F67286">
        <w:rPr>
          <w:rFonts w:ascii="Calibri" w:hAnsi="Calibri"/>
          <w:b/>
          <w:sz w:val="22"/>
        </w:rPr>
        <w:t>: Uganda National Household Survey reports on poverty status 2009/2010, 2012/13, IHS 1992/93</w:t>
      </w:r>
    </w:p>
    <w:p w14:paraId="4461EE16" w14:textId="77777777" w:rsidR="005B6509" w:rsidRDefault="005B6509" w:rsidP="005B6509">
      <w:pPr>
        <w:rPr>
          <w:rFonts w:ascii="Calibri" w:hAnsi="Calibri"/>
          <w:sz w:val="22"/>
        </w:rPr>
      </w:pPr>
      <w:r w:rsidRPr="00F67286">
        <w:rPr>
          <w:rFonts w:ascii="Calibri" w:hAnsi="Calibri"/>
          <w:noProof/>
          <w:sz w:val="22"/>
          <w:lang w:val="nb-NO" w:eastAsia="zh-CN"/>
        </w:rPr>
        <w:drawing>
          <wp:inline distT="0" distB="0" distL="0" distR="0" wp14:anchorId="663E9F3F" wp14:editId="0B701B5E">
            <wp:extent cx="4804410" cy="36617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6785" cy="3663547"/>
                    </a:xfrm>
                    <a:prstGeom prst="rect">
                      <a:avLst/>
                    </a:prstGeom>
                    <a:noFill/>
                    <a:ln>
                      <a:noFill/>
                    </a:ln>
                  </pic:spPr>
                </pic:pic>
              </a:graphicData>
            </a:graphic>
          </wp:inline>
        </w:drawing>
      </w:r>
    </w:p>
    <w:p w14:paraId="2EE45872" w14:textId="77777777" w:rsidR="001451AA" w:rsidRDefault="001451AA" w:rsidP="00031C8B">
      <w:pPr>
        <w:rPr>
          <w:rFonts w:ascii="Calibri" w:hAnsi="Calibri"/>
          <w:sz w:val="22"/>
        </w:rPr>
      </w:pPr>
    </w:p>
    <w:p w14:paraId="0D1A0487" w14:textId="7FD3CD7C" w:rsidR="00023055" w:rsidRDefault="00FC5157" w:rsidP="00FC5157">
      <w:pPr>
        <w:rPr>
          <w:rFonts w:ascii="Calibri" w:hAnsi="Calibri"/>
          <w:sz w:val="22"/>
        </w:rPr>
      </w:pPr>
      <w:r>
        <w:rPr>
          <w:rFonts w:ascii="Calibri" w:hAnsi="Calibri"/>
          <w:sz w:val="22"/>
        </w:rPr>
        <w:t xml:space="preserve">One of the </w:t>
      </w:r>
      <w:r w:rsidR="005B6509">
        <w:rPr>
          <w:rFonts w:ascii="Calibri" w:hAnsi="Calibri"/>
          <w:sz w:val="22"/>
        </w:rPr>
        <w:t>goals</w:t>
      </w:r>
      <w:r>
        <w:rPr>
          <w:rFonts w:ascii="Calibri" w:hAnsi="Calibri"/>
          <w:sz w:val="22"/>
        </w:rPr>
        <w:t xml:space="preserve"> of RocoKwo was to move </w:t>
      </w:r>
      <w:r w:rsidRPr="00FC5157">
        <w:rPr>
          <w:rFonts w:ascii="Calibri" w:hAnsi="Calibri"/>
          <w:sz w:val="22"/>
        </w:rPr>
        <w:t xml:space="preserve">20% of the target community </w:t>
      </w:r>
      <w:r w:rsidR="005B6509">
        <w:rPr>
          <w:rFonts w:ascii="Calibri" w:hAnsi="Calibri"/>
          <w:sz w:val="22"/>
        </w:rPr>
        <w:t xml:space="preserve">members </w:t>
      </w:r>
      <w:r w:rsidRPr="00FC5157">
        <w:rPr>
          <w:rFonts w:ascii="Calibri" w:hAnsi="Calibri"/>
          <w:sz w:val="22"/>
        </w:rPr>
        <w:t xml:space="preserve">above </w:t>
      </w:r>
      <w:r>
        <w:rPr>
          <w:rFonts w:ascii="Calibri" w:hAnsi="Calibri"/>
          <w:sz w:val="22"/>
        </w:rPr>
        <w:t xml:space="preserve">the </w:t>
      </w:r>
      <w:r w:rsidRPr="00FC5157">
        <w:rPr>
          <w:rFonts w:ascii="Calibri" w:hAnsi="Calibri"/>
          <w:sz w:val="22"/>
        </w:rPr>
        <w:t>poverty line</w:t>
      </w:r>
      <w:r w:rsidR="005B6509">
        <w:rPr>
          <w:rFonts w:ascii="Calibri" w:hAnsi="Calibri"/>
          <w:sz w:val="22"/>
        </w:rPr>
        <w:t xml:space="preserve"> (which is around 54,000 people). </w:t>
      </w:r>
      <w:r w:rsidR="00BE32EB">
        <w:rPr>
          <w:rFonts w:ascii="Calibri" w:hAnsi="Calibri"/>
          <w:sz w:val="22"/>
        </w:rPr>
        <w:t>It is clear that the reported income levels of the impact group have not increased at endline stage, compared to baseline stage.</w:t>
      </w:r>
      <w:r w:rsidR="00023055">
        <w:rPr>
          <w:rFonts w:ascii="Calibri" w:hAnsi="Calibri"/>
          <w:sz w:val="22"/>
        </w:rPr>
        <w:t xml:space="preserve"> In fact the proportions of households living on or below the poverty rate at endline are relatively similar to baseline levels, as 78.9% are reporting incomes which are below the poverty rate and 12.5% of households are reporting income levels which are around or just above the poverty rate (using comparable spending power in 2014 to 2009). In comparing endline income results to baseline stage, it is important to consider inflation rate changes since 2009, so to compare the spending power of 100,000 UGX in 2009 we need to inflate this figure by the 2010, 2011, 2012, 2013 and 2014 inflation rises, which gives 167,750 UGX as the comparable monthly income in 2014 to 100,000 UGX monthly income in 2009. </w:t>
      </w:r>
    </w:p>
    <w:p w14:paraId="52456B93" w14:textId="77777777" w:rsidR="00023055" w:rsidRDefault="00023055" w:rsidP="00FC5157">
      <w:pPr>
        <w:rPr>
          <w:rFonts w:ascii="Calibri" w:hAnsi="Calibri"/>
          <w:sz w:val="22"/>
        </w:rPr>
      </w:pPr>
    </w:p>
    <w:p w14:paraId="0A8AD080" w14:textId="09D2A5EF" w:rsidR="00023055" w:rsidRDefault="00953C38" w:rsidP="00FC5157">
      <w:pPr>
        <w:rPr>
          <w:rFonts w:ascii="Calibri" w:hAnsi="Calibri"/>
          <w:sz w:val="22"/>
        </w:rPr>
      </w:pPr>
      <w:r>
        <w:rPr>
          <w:rFonts w:ascii="Calibri" w:hAnsi="Calibri"/>
          <w:sz w:val="22"/>
        </w:rPr>
        <w:t xml:space="preserve">The figures show some improvement in income levels: at baseline 90.9% of households reported a monthly income of less than 100,000 UGX (which is below the poverty line of $1.25 USD) At endline 78.9% report earning a comparable income (in 2014 comparable spending power terms), and the remainder report earning more than the 2014 equivalent.  </w:t>
      </w:r>
      <w:r w:rsidR="007452A4" w:rsidRPr="005175F2">
        <w:rPr>
          <w:rFonts w:ascii="Calibri" w:hAnsi="Calibri"/>
          <w:sz w:val="22"/>
        </w:rPr>
        <w:t>This compares to the aver</w:t>
      </w:r>
      <w:r w:rsidR="007452A4">
        <w:rPr>
          <w:rFonts w:ascii="Calibri" w:hAnsi="Calibri"/>
          <w:sz w:val="22"/>
        </w:rPr>
        <w:t xml:space="preserve">age monthly nominal income for </w:t>
      </w:r>
      <w:r w:rsidR="007452A4" w:rsidRPr="005175F2">
        <w:rPr>
          <w:rFonts w:ascii="Calibri" w:hAnsi="Calibri"/>
          <w:sz w:val="22"/>
        </w:rPr>
        <w:t xml:space="preserve">households in the </w:t>
      </w:r>
      <w:r w:rsidR="00023055">
        <w:rPr>
          <w:rFonts w:ascii="Calibri" w:hAnsi="Calibri"/>
          <w:sz w:val="22"/>
        </w:rPr>
        <w:t>mid n</w:t>
      </w:r>
      <w:r w:rsidR="007452A4" w:rsidRPr="005175F2">
        <w:rPr>
          <w:rFonts w:ascii="Calibri" w:hAnsi="Calibri"/>
          <w:sz w:val="22"/>
        </w:rPr>
        <w:t>orth of Uganda of 263,</w:t>
      </w:r>
      <w:r w:rsidR="007452A4">
        <w:rPr>
          <w:rFonts w:ascii="Calibri" w:hAnsi="Calibri"/>
          <w:sz w:val="22"/>
        </w:rPr>
        <w:t>000 UGX (2012 / 2013 figures).</w:t>
      </w:r>
      <w:r w:rsidR="007452A4" w:rsidRPr="005175F2">
        <w:rPr>
          <w:rStyle w:val="FootnoteReference"/>
          <w:rFonts w:ascii="Calibri" w:hAnsi="Calibri"/>
        </w:rPr>
        <w:footnoteReference w:id="16"/>
      </w:r>
      <w:r w:rsidR="00FC5157" w:rsidRPr="00FC5157">
        <w:rPr>
          <w:rFonts w:ascii="Calibri" w:hAnsi="Calibri"/>
          <w:sz w:val="22"/>
        </w:rPr>
        <w:t xml:space="preserve"> </w:t>
      </w:r>
      <w:r w:rsidR="00FE2417">
        <w:rPr>
          <w:rFonts w:ascii="Calibri" w:hAnsi="Calibri"/>
          <w:sz w:val="22"/>
        </w:rPr>
        <w:t>So t</w:t>
      </w:r>
      <w:r w:rsidR="00C36237">
        <w:rPr>
          <w:rFonts w:ascii="Calibri" w:hAnsi="Calibri"/>
          <w:sz w:val="22"/>
        </w:rPr>
        <w:t>he</w:t>
      </w:r>
      <w:r w:rsidR="00FC5157">
        <w:rPr>
          <w:rFonts w:ascii="Calibri" w:hAnsi="Calibri"/>
          <w:sz w:val="22"/>
        </w:rPr>
        <w:t xml:space="preserve"> incomes of the </w:t>
      </w:r>
      <w:r w:rsidR="00C36237">
        <w:rPr>
          <w:rFonts w:ascii="Calibri" w:hAnsi="Calibri"/>
          <w:sz w:val="22"/>
        </w:rPr>
        <w:t xml:space="preserve">RocoKwo </w:t>
      </w:r>
      <w:r w:rsidR="000F454E">
        <w:rPr>
          <w:rFonts w:ascii="Calibri" w:hAnsi="Calibri"/>
          <w:sz w:val="22"/>
        </w:rPr>
        <w:t>i</w:t>
      </w:r>
      <w:r w:rsidR="00FC5157">
        <w:rPr>
          <w:rFonts w:ascii="Calibri" w:hAnsi="Calibri"/>
          <w:sz w:val="22"/>
        </w:rPr>
        <w:t xml:space="preserve">mpact group remain low </w:t>
      </w:r>
      <w:r w:rsidR="00FD64BC">
        <w:rPr>
          <w:rFonts w:ascii="Calibri" w:hAnsi="Calibri"/>
          <w:sz w:val="22"/>
        </w:rPr>
        <w:t xml:space="preserve">after 5 years </w:t>
      </w:r>
      <w:r w:rsidR="00FC5157">
        <w:rPr>
          <w:rFonts w:ascii="Calibri" w:hAnsi="Calibri"/>
          <w:sz w:val="22"/>
        </w:rPr>
        <w:t>in comparison to the income statistics for the region and also national income statistics</w:t>
      </w:r>
      <w:r w:rsidR="00023055">
        <w:rPr>
          <w:rFonts w:ascii="Calibri" w:hAnsi="Calibri"/>
          <w:sz w:val="22"/>
        </w:rPr>
        <w:t xml:space="preserve"> as highlighted in figure 3</w:t>
      </w:r>
      <w:r w:rsidR="00FE2417">
        <w:rPr>
          <w:rFonts w:ascii="Calibri" w:hAnsi="Calibri"/>
          <w:sz w:val="22"/>
        </w:rPr>
        <w:t xml:space="preserve"> above</w:t>
      </w:r>
      <w:r w:rsidR="00FC5157">
        <w:rPr>
          <w:rFonts w:ascii="Calibri" w:hAnsi="Calibri"/>
          <w:sz w:val="22"/>
        </w:rPr>
        <w:t>.</w:t>
      </w:r>
      <w:r w:rsidR="00FC5157" w:rsidRPr="00FC5157">
        <w:rPr>
          <w:rFonts w:ascii="Calibri" w:hAnsi="Calibri"/>
          <w:sz w:val="22"/>
        </w:rPr>
        <w:t xml:space="preserve"> </w:t>
      </w:r>
    </w:p>
    <w:p w14:paraId="239AB6EB" w14:textId="77777777" w:rsidR="00023055" w:rsidRDefault="00023055" w:rsidP="00FC5157">
      <w:pPr>
        <w:rPr>
          <w:rFonts w:ascii="Calibri" w:hAnsi="Calibri"/>
          <w:sz w:val="22"/>
        </w:rPr>
      </w:pPr>
    </w:p>
    <w:p w14:paraId="556CF7A6" w14:textId="10225341" w:rsidR="00FD64BC" w:rsidRDefault="00023055" w:rsidP="00FC5157">
      <w:pPr>
        <w:rPr>
          <w:rFonts w:ascii="Calibri" w:hAnsi="Calibri"/>
          <w:sz w:val="22"/>
        </w:rPr>
      </w:pPr>
      <w:r>
        <w:rPr>
          <w:rFonts w:ascii="Calibri" w:hAnsi="Calibri"/>
          <w:sz w:val="22"/>
        </w:rPr>
        <w:t>The results are</w:t>
      </w:r>
      <w:r w:rsidR="00FD64BC">
        <w:rPr>
          <w:rFonts w:ascii="Calibri" w:hAnsi="Calibri"/>
          <w:sz w:val="22"/>
        </w:rPr>
        <w:t xml:space="preserve"> unsurprising given that i</w:t>
      </w:r>
      <w:r w:rsidR="00FD64BC" w:rsidRPr="00394FB9">
        <w:rPr>
          <w:rFonts w:ascii="Calibri" w:hAnsi="Calibri"/>
          <w:sz w:val="22"/>
        </w:rPr>
        <w:t>nvolvement in agriculture in Northern Uganda is actually correlated to the worst livelihood outcomes for households. Research in Acholi</w:t>
      </w:r>
      <w:r w:rsidR="00FD64BC" w:rsidRPr="00394FB9">
        <w:rPr>
          <w:rStyle w:val="FootnoteReference"/>
          <w:rFonts w:ascii="Calibri" w:hAnsi="Calibri"/>
        </w:rPr>
        <w:footnoteReference w:id="17"/>
      </w:r>
      <w:r w:rsidR="00FD64BC" w:rsidRPr="00394FB9">
        <w:rPr>
          <w:rFonts w:ascii="Calibri" w:hAnsi="Calibri"/>
        </w:rPr>
        <w:t xml:space="preserve"> </w:t>
      </w:r>
      <w:r w:rsidR="00FD64BC" w:rsidRPr="00394FB9">
        <w:rPr>
          <w:rFonts w:ascii="Calibri" w:hAnsi="Calibri"/>
          <w:sz w:val="22"/>
        </w:rPr>
        <w:t xml:space="preserve">reports that post conflict wealth and asset recovery requires a </w:t>
      </w:r>
      <w:r w:rsidR="00FD64BC">
        <w:rPr>
          <w:rFonts w:ascii="Calibri" w:hAnsi="Calibri"/>
          <w:sz w:val="22"/>
        </w:rPr>
        <w:t xml:space="preserve">longer </w:t>
      </w:r>
      <w:r w:rsidR="00FD64BC" w:rsidRPr="00394FB9">
        <w:rPr>
          <w:rFonts w:ascii="Calibri" w:hAnsi="Calibri"/>
          <w:sz w:val="22"/>
        </w:rPr>
        <w:t xml:space="preserve">recovery time, with no significant improvement in </w:t>
      </w:r>
      <w:r w:rsidR="00FD64BC" w:rsidRPr="00394FB9">
        <w:rPr>
          <w:rFonts w:ascii="Calibri" w:hAnsi="Calibri"/>
          <w:sz w:val="22"/>
        </w:rPr>
        <w:lastRenderedPageBreak/>
        <w:t xml:space="preserve">wealth and asset accumulation until a displaced household has been back in the village for at least ten years. </w:t>
      </w:r>
    </w:p>
    <w:p w14:paraId="2611A3D1" w14:textId="77777777" w:rsidR="00CB089C" w:rsidRDefault="00CB089C" w:rsidP="00031C8B">
      <w:pPr>
        <w:rPr>
          <w:rFonts w:ascii="Calibri" w:hAnsi="Calibri"/>
          <w:sz w:val="22"/>
        </w:rPr>
      </w:pPr>
    </w:p>
    <w:p w14:paraId="75AE8371" w14:textId="4E955E50" w:rsidR="005C35E2" w:rsidRPr="007452A4" w:rsidRDefault="00B375F5" w:rsidP="007452A4">
      <w:pPr>
        <w:rPr>
          <w:rFonts w:ascii="Calibri" w:hAnsi="Calibri"/>
          <w:b/>
          <w:sz w:val="22"/>
        </w:rPr>
      </w:pPr>
      <w:r>
        <w:rPr>
          <w:rFonts w:ascii="Calibri" w:hAnsi="Calibri"/>
          <w:b/>
          <w:sz w:val="22"/>
        </w:rPr>
        <w:t>Table 9</w:t>
      </w:r>
      <w:r w:rsidR="007452A4" w:rsidRPr="00F67286">
        <w:rPr>
          <w:rFonts w:ascii="Calibri" w:hAnsi="Calibri"/>
          <w:b/>
          <w:sz w:val="22"/>
        </w:rPr>
        <w:t>. Average</w:t>
      </w:r>
      <w:r w:rsidR="00CB089C">
        <w:rPr>
          <w:rFonts w:ascii="Calibri" w:hAnsi="Calibri"/>
          <w:b/>
          <w:sz w:val="22"/>
        </w:rPr>
        <w:t xml:space="preserve"> household monthly </w:t>
      </w:r>
      <w:r w:rsidR="007452A4" w:rsidRPr="00F67286">
        <w:rPr>
          <w:rFonts w:ascii="Calibri" w:hAnsi="Calibri"/>
          <w:b/>
          <w:sz w:val="22"/>
        </w:rPr>
        <w:t xml:space="preserve">income levels </w:t>
      </w:r>
      <w:r w:rsidR="005C35E2">
        <w:rPr>
          <w:rFonts w:ascii="Calibri" w:hAnsi="Calibri"/>
          <w:b/>
          <w:sz w:val="22"/>
        </w:rPr>
        <w:t xml:space="preserve">Endline </w:t>
      </w:r>
      <w:r w:rsidR="002C43EC">
        <w:rPr>
          <w:rFonts w:ascii="Calibri" w:hAnsi="Calibri"/>
          <w:b/>
          <w:sz w:val="22"/>
        </w:rPr>
        <w:t>(2014)</w:t>
      </w:r>
    </w:p>
    <w:tbl>
      <w:tblPr>
        <w:tblStyle w:val="TableGrid"/>
        <w:tblW w:w="9072" w:type="dxa"/>
        <w:tblInd w:w="108" w:type="dxa"/>
        <w:tblLayout w:type="fixed"/>
        <w:tblLook w:val="04A0" w:firstRow="1" w:lastRow="0" w:firstColumn="1" w:lastColumn="0" w:noHBand="0" w:noVBand="1"/>
      </w:tblPr>
      <w:tblGrid>
        <w:gridCol w:w="2552"/>
        <w:gridCol w:w="1134"/>
        <w:gridCol w:w="1134"/>
        <w:gridCol w:w="1134"/>
        <w:gridCol w:w="1134"/>
        <w:gridCol w:w="1984"/>
      </w:tblGrid>
      <w:tr w:rsidR="008E0487" w:rsidRPr="007452A4" w14:paraId="4BF23DCA" w14:textId="61275A38" w:rsidTr="002E4A0B">
        <w:trPr>
          <w:trHeight w:val="300"/>
        </w:trPr>
        <w:tc>
          <w:tcPr>
            <w:tcW w:w="2552" w:type="dxa"/>
            <w:shd w:val="clear" w:color="auto" w:fill="CBE5E7"/>
            <w:noWrap/>
            <w:vAlign w:val="bottom"/>
          </w:tcPr>
          <w:p w14:paraId="4DAA8515" w14:textId="77777777" w:rsidR="008E0487" w:rsidRPr="005C35E2" w:rsidRDefault="008E0487" w:rsidP="002B2103">
            <w:pPr>
              <w:rPr>
                <w:rFonts w:ascii="Calibri" w:hAnsi="Calibri"/>
                <w:b/>
                <w:szCs w:val="20"/>
              </w:rPr>
            </w:pPr>
          </w:p>
        </w:tc>
        <w:tc>
          <w:tcPr>
            <w:tcW w:w="2268" w:type="dxa"/>
            <w:gridSpan w:val="2"/>
            <w:shd w:val="clear" w:color="auto" w:fill="CBE5E7"/>
            <w:vAlign w:val="bottom"/>
          </w:tcPr>
          <w:p w14:paraId="6C5440D0" w14:textId="74539AFE" w:rsidR="008E0487" w:rsidRPr="005C35E2" w:rsidRDefault="008E0487" w:rsidP="0038284B">
            <w:pPr>
              <w:jc w:val="center"/>
              <w:rPr>
                <w:rFonts w:ascii="Calibri" w:hAnsi="Calibri"/>
                <w:b/>
                <w:szCs w:val="20"/>
              </w:rPr>
            </w:pPr>
            <w:r>
              <w:rPr>
                <w:rFonts w:ascii="Calibri" w:hAnsi="Calibri"/>
                <w:b/>
                <w:szCs w:val="20"/>
              </w:rPr>
              <w:t xml:space="preserve">Baseline </w:t>
            </w:r>
          </w:p>
        </w:tc>
        <w:tc>
          <w:tcPr>
            <w:tcW w:w="2268" w:type="dxa"/>
            <w:gridSpan w:val="2"/>
            <w:shd w:val="clear" w:color="auto" w:fill="CBE5E7"/>
            <w:noWrap/>
            <w:vAlign w:val="bottom"/>
          </w:tcPr>
          <w:p w14:paraId="06497AA2" w14:textId="39241698" w:rsidR="008E0487" w:rsidRPr="005C35E2" w:rsidRDefault="008E0487" w:rsidP="0038284B">
            <w:pPr>
              <w:jc w:val="center"/>
              <w:rPr>
                <w:rFonts w:ascii="Calibri" w:hAnsi="Calibri"/>
                <w:b/>
                <w:szCs w:val="20"/>
              </w:rPr>
            </w:pPr>
            <w:r>
              <w:rPr>
                <w:rFonts w:ascii="Calibri" w:hAnsi="Calibri"/>
                <w:b/>
                <w:szCs w:val="20"/>
              </w:rPr>
              <w:t xml:space="preserve">Endline </w:t>
            </w:r>
          </w:p>
        </w:tc>
        <w:tc>
          <w:tcPr>
            <w:tcW w:w="1984" w:type="dxa"/>
            <w:vMerge w:val="restart"/>
            <w:shd w:val="clear" w:color="auto" w:fill="CBE5E7"/>
          </w:tcPr>
          <w:p w14:paraId="1ABDE5BF" w14:textId="2D8457F0" w:rsidR="008E0487" w:rsidRDefault="008E0487" w:rsidP="0038284B">
            <w:pPr>
              <w:jc w:val="center"/>
              <w:rPr>
                <w:rFonts w:ascii="Calibri" w:hAnsi="Calibri"/>
                <w:b/>
                <w:szCs w:val="20"/>
              </w:rPr>
            </w:pPr>
            <w:r>
              <w:rPr>
                <w:rFonts w:ascii="Calibri" w:hAnsi="Calibri"/>
                <w:b/>
                <w:szCs w:val="20"/>
              </w:rPr>
              <w:t xml:space="preserve">For comparison to baseline – </w:t>
            </w:r>
          </w:p>
          <w:p w14:paraId="3DBCF01C" w14:textId="1D3F26BD" w:rsidR="008E0487" w:rsidRDefault="008E0487" w:rsidP="0038284B">
            <w:pPr>
              <w:jc w:val="center"/>
              <w:rPr>
                <w:rFonts w:ascii="Calibri" w:hAnsi="Calibri"/>
                <w:b/>
                <w:szCs w:val="20"/>
              </w:rPr>
            </w:pPr>
            <w:r>
              <w:rPr>
                <w:rFonts w:ascii="Calibri" w:hAnsi="Calibri"/>
                <w:b/>
                <w:szCs w:val="20"/>
              </w:rPr>
              <w:t>Monthly value range UGX adjusted for inflation</w:t>
            </w:r>
          </w:p>
        </w:tc>
      </w:tr>
      <w:tr w:rsidR="008E0487" w:rsidRPr="007452A4" w14:paraId="610A278E" w14:textId="14542CE1" w:rsidTr="00023055">
        <w:trPr>
          <w:trHeight w:val="497"/>
        </w:trPr>
        <w:tc>
          <w:tcPr>
            <w:tcW w:w="2552" w:type="dxa"/>
            <w:shd w:val="clear" w:color="auto" w:fill="CBE5E7"/>
            <w:noWrap/>
            <w:vAlign w:val="bottom"/>
          </w:tcPr>
          <w:p w14:paraId="16F4DE30" w14:textId="02239600" w:rsidR="008E0487" w:rsidRPr="005C35E2" w:rsidRDefault="008E0487" w:rsidP="002B2103">
            <w:pPr>
              <w:rPr>
                <w:rFonts w:ascii="Calibri" w:hAnsi="Calibri"/>
                <w:szCs w:val="20"/>
              </w:rPr>
            </w:pPr>
            <w:r w:rsidRPr="005C35E2">
              <w:rPr>
                <w:rFonts w:ascii="Calibri" w:hAnsi="Calibri"/>
                <w:b/>
                <w:szCs w:val="20"/>
              </w:rPr>
              <w:t>Monthly Value range UGX</w:t>
            </w:r>
          </w:p>
        </w:tc>
        <w:tc>
          <w:tcPr>
            <w:tcW w:w="1134" w:type="dxa"/>
            <w:shd w:val="clear" w:color="auto" w:fill="CBE5E7"/>
            <w:vAlign w:val="bottom"/>
          </w:tcPr>
          <w:p w14:paraId="47C64CFE" w14:textId="083F019E" w:rsidR="008E0487" w:rsidRPr="005C35E2" w:rsidRDefault="008E0487" w:rsidP="0038284B">
            <w:pPr>
              <w:jc w:val="center"/>
              <w:rPr>
                <w:rFonts w:ascii="Calibri" w:hAnsi="Calibri"/>
                <w:b/>
                <w:szCs w:val="20"/>
              </w:rPr>
            </w:pPr>
            <w:r w:rsidRPr="005C35E2">
              <w:rPr>
                <w:rFonts w:ascii="Calibri" w:hAnsi="Calibri"/>
                <w:b/>
                <w:szCs w:val="20"/>
              </w:rPr>
              <w:t>N</w:t>
            </w:r>
          </w:p>
        </w:tc>
        <w:tc>
          <w:tcPr>
            <w:tcW w:w="1134" w:type="dxa"/>
            <w:shd w:val="clear" w:color="auto" w:fill="CBE5E7"/>
            <w:vAlign w:val="bottom"/>
          </w:tcPr>
          <w:p w14:paraId="405B0A90" w14:textId="742DBC73" w:rsidR="008E0487" w:rsidRPr="005C35E2" w:rsidRDefault="008E0487" w:rsidP="0038284B">
            <w:pPr>
              <w:jc w:val="center"/>
              <w:rPr>
                <w:rFonts w:ascii="Calibri" w:hAnsi="Calibri"/>
                <w:b/>
                <w:szCs w:val="20"/>
              </w:rPr>
            </w:pPr>
            <w:r w:rsidRPr="005C35E2">
              <w:rPr>
                <w:rFonts w:ascii="Calibri" w:hAnsi="Calibri"/>
                <w:b/>
                <w:szCs w:val="20"/>
              </w:rPr>
              <w:t>%</w:t>
            </w:r>
          </w:p>
        </w:tc>
        <w:tc>
          <w:tcPr>
            <w:tcW w:w="1134" w:type="dxa"/>
            <w:shd w:val="clear" w:color="auto" w:fill="CBE5E7"/>
            <w:noWrap/>
            <w:vAlign w:val="bottom"/>
          </w:tcPr>
          <w:p w14:paraId="4AFC927B" w14:textId="2B09E4AD" w:rsidR="008E0487" w:rsidRPr="005C35E2" w:rsidRDefault="008E0487" w:rsidP="0038284B">
            <w:pPr>
              <w:jc w:val="center"/>
              <w:rPr>
                <w:rFonts w:ascii="Calibri" w:hAnsi="Calibri"/>
                <w:szCs w:val="20"/>
              </w:rPr>
            </w:pPr>
            <w:r w:rsidRPr="005C35E2">
              <w:rPr>
                <w:rFonts w:ascii="Calibri" w:hAnsi="Calibri"/>
                <w:b/>
                <w:szCs w:val="20"/>
              </w:rPr>
              <w:t>N</w:t>
            </w:r>
          </w:p>
        </w:tc>
        <w:tc>
          <w:tcPr>
            <w:tcW w:w="1134" w:type="dxa"/>
            <w:shd w:val="clear" w:color="auto" w:fill="CBE5E7"/>
            <w:noWrap/>
            <w:vAlign w:val="bottom"/>
          </w:tcPr>
          <w:p w14:paraId="568C579E" w14:textId="508680BB" w:rsidR="008E0487" w:rsidRPr="005C35E2" w:rsidRDefault="008E0487" w:rsidP="0038284B">
            <w:pPr>
              <w:jc w:val="center"/>
              <w:rPr>
                <w:rFonts w:ascii="Calibri" w:hAnsi="Calibri"/>
                <w:szCs w:val="20"/>
              </w:rPr>
            </w:pPr>
            <w:r w:rsidRPr="005C35E2">
              <w:rPr>
                <w:rFonts w:ascii="Calibri" w:hAnsi="Calibri"/>
                <w:b/>
                <w:szCs w:val="20"/>
              </w:rPr>
              <w:t>%</w:t>
            </w:r>
          </w:p>
        </w:tc>
        <w:tc>
          <w:tcPr>
            <w:tcW w:w="1984" w:type="dxa"/>
            <w:vMerge/>
            <w:shd w:val="clear" w:color="auto" w:fill="CBE5E7"/>
          </w:tcPr>
          <w:p w14:paraId="7C4A6AE2" w14:textId="496BE506" w:rsidR="008E0487" w:rsidRPr="005C35E2" w:rsidRDefault="008E0487" w:rsidP="0038284B">
            <w:pPr>
              <w:jc w:val="center"/>
              <w:rPr>
                <w:rFonts w:ascii="Calibri" w:hAnsi="Calibri"/>
                <w:b/>
                <w:szCs w:val="20"/>
              </w:rPr>
            </w:pPr>
          </w:p>
        </w:tc>
      </w:tr>
      <w:tr w:rsidR="002E4A0B" w:rsidRPr="007452A4" w14:paraId="0C64A955" w14:textId="4DF35451" w:rsidTr="002E4A0B">
        <w:trPr>
          <w:trHeight w:val="300"/>
        </w:trPr>
        <w:tc>
          <w:tcPr>
            <w:tcW w:w="2552" w:type="dxa"/>
            <w:noWrap/>
            <w:hideMark/>
          </w:tcPr>
          <w:p w14:paraId="50DB29A5" w14:textId="77777777" w:rsidR="002E4A0B" w:rsidRPr="005C35E2" w:rsidRDefault="002E4A0B" w:rsidP="002B2103">
            <w:pPr>
              <w:rPr>
                <w:rFonts w:ascii="Calibri" w:hAnsi="Calibri"/>
                <w:szCs w:val="20"/>
              </w:rPr>
            </w:pPr>
            <w:r w:rsidRPr="005C35E2">
              <w:rPr>
                <w:rFonts w:ascii="Calibri" w:hAnsi="Calibri"/>
                <w:szCs w:val="20"/>
              </w:rPr>
              <w:t>Less 100,000</w:t>
            </w:r>
          </w:p>
        </w:tc>
        <w:tc>
          <w:tcPr>
            <w:tcW w:w="1134" w:type="dxa"/>
          </w:tcPr>
          <w:p w14:paraId="02671DB3" w14:textId="6C137088" w:rsidR="002E4A0B" w:rsidRPr="005C35E2" w:rsidRDefault="002E4A0B" w:rsidP="0038284B">
            <w:pPr>
              <w:jc w:val="center"/>
              <w:rPr>
                <w:rFonts w:ascii="Calibri" w:hAnsi="Calibri"/>
                <w:szCs w:val="20"/>
              </w:rPr>
            </w:pPr>
            <w:r w:rsidRPr="005C35E2">
              <w:rPr>
                <w:rFonts w:ascii="Calibri" w:hAnsi="Calibri"/>
                <w:szCs w:val="20"/>
              </w:rPr>
              <w:t>537</w:t>
            </w:r>
          </w:p>
        </w:tc>
        <w:tc>
          <w:tcPr>
            <w:tcW w:w="1134" w:type="dxa"/>
          </w:tcPr>
          <w:p w14:paraId="4801AB9D" w14:textId="40D0F4E9" w:rsidR="002E4A0B" w:rsidRPr="005C35E2" w:rsidRDefault="002E4A0B" w:rsidP="0038284B">
            <w:pPr>
              <w:jc w:val="center"/>
              <w:rPr>
                <w:rFonts w:ascii="Calibri" w:hAnsi="Calibri"/>
                <w:szCs w:val="20"/>
              </w:rPr>
            </w:pPr>
            <w:r w:rsidRPr="005C35E2">
              <w:rPr>
                <w:rFonts w:ascii="Calibri" w:hAnsi="Calibri"/>
                <w:szCs w:val="20"/>
              </w:rPr>
              <w:t>90.9</w:t>
            </w:r>
          </w:p>
        </w:tc>
        <w:tc>
          <w:tcPr>
            <w:tcW w:w="1134" w:type="dxa"/>
            <w:noWrap/>
          </w:tcPr>
          <w:p w14:paraId="02D977CF" w14:textId="30EEC489" w:rsidR="002E4A0B" w:rsidRPr="005C35E2" w:rsidRDefault="002E4A0B" w:rsidP="0038284B">
            <w:pPr>
              <w:jc w:val="center"/>
              <w:rPr>
                <w:rFonts w:ascii="Calibri" w:hAnsi="Calibri"/>
                <w:szCs w:val="20"/>
              </w:rPr>
            </w:pPr>
            <w:r>
              <w:rPr>
                <w:rFonts w:ascii="Calibri" w:hAnsi="Calibri"/>
                <w:szCs w:val="20"/>
              </w:rPr>
              <w:t>659</w:t>
            </w:r>
          </w:p>
        </w:tc>
        <w:tc>
          <w:tcPr>
            <w:tcW w:w="1134" w:type="dxa"/>
            <w:noWrap/>
          </w:tcPr>
          <w:p w14:paraId="6BD60402" w14:textId="00A7CB17" w:rsidR="002E4A0B" w:rsidRPr="005C35E2" w:rsidRDefault="002E4A0B" w:rsidP="0038284B">
            <w:pPr>
              <w:jc w:val="center"/>
              <w:rPr>
                <w:rFonts w:ascii="Calibri" w:hAnsi="Calibri"/>
                <w:szCs w:val="20"/>
              </w:rPr>
            </w:pPr>
            <w:r>
              <w:rPr>
                <w:rFonts w:ascii="Calibri" w:hAnsi="Calibri"/>
                <w:szCs w:val="20"/>
              </w:rPr>
              <w:t>78.9</w:t>
            </w:r>
          </w:p>
        </w:tc>
        <w:tc>
          <w:tcPr>
            <w:tcW w:w="1984" w:type="dxa"/>
          </w:tcPr>
          <w:p w14:paraId="0AF676C7" w14:textId="2CF51D58" w:rsidR="002E4A0B" w:rsidRPr="005C35E2" w:rsidRDefault="002E4A0B" w:rsidP="0038284B">
            <w:pPr>
              <w:jc w:val="center"/>
              <w:rPr>
                <w:rFonts w:ascii="Calibri" w:hAnsi="Calibri"/>
                <w:szCs w:val="20"/>
              </w:rPr>
            </w:pPr>
            <w:r>
              <w:rPr>
                <w:rFonts w:ascii="Calibri" w:hAnsi="Calibri"/>
                <w:szCs w:val="20"/>
              </w:rPr>
              <w:t xml:space="preserve">Less than 167,750 </w:t>
            </w:r>
          </w:p>
        </w:tc>
      </w:tr>
      <w:tr w:rsidR="002E4A0B" w:rsidRPr="007452A4" w14:paraId="7CDD1038" w14:textId="2C37717B" w:rsidTr="002E4A0B">
        <w:trPr>
          <w:trHeight w:val="300"/>
        </w:trPr>
        <w:tc>
          <w:tcPr>
            <w:tcW w:w="2552" w:type="dxa"/>
            <w:noWrap/>
            <w:hideMark/>
          </w:tcPr>
          <w:p w14:paraId="0CC0DBF4" w14:textId="1C5F7929" w:rsidR="002E4A0B" w:rsidRPr="005C35E2" w:rsidRDefault="002E4A0B" w:rsidP="002B2103">
            <w:pPr>
              <w:rPr>
                <w:rFonts w:ascii="Calibri" w:hAnsi="Calibri"/>
                <w:szCs w:val="20"/>
              </w:rPr>
            </w:pPr>
            <w:r w:rsidRPr="005C35E2">
              <w:rPr>
                <w:rFonts w:ascii="Calibri" w:hAnsi="Calibri"/>
                <w:szCs w:val="20"/>
              </w:rPr>
              <w:t>100,000-200,000</w:t>
            </w:r>
          </w:p>
        </w:tc>
        <w:tc>
          <w:tcPr>
            <w:tcW w:w="1134" w:type="dxa"/>
          </w:tcPr>
          <w:p w14:paraId="7C8DBBBC" w14:textId="2B5070E1" w:rsidR="002E4A0B" w:rsidRPr="005C35E2" w:rsidRDefault="002E4A0B" w:rsidP="0038284B">
            <w:pPr>
              <w:jc w:val="center"/>
              <w:rPr>
                <w:rFonts w:ascii="Calibri" w:hAnsi="Calibri"/>
                <w:szCs w:val="20"/>
              </w:rPr>
            </w:pPr>
            <w:r w:rsidRPr="005C35E2">
              <w:rPr>
                <w:rFonts w:ascii="Calibri" w:hAnsi="Calibri"/>
                <w:szCs w:val="20"/>
              </w:rPr>
              <w:t>45</w:t>
            </w:r>
          </w:p>
        </w:tc>
        <w:tc>
          <w:tcPr>
            <w:tcW w:w="1134" w:type="dxa"/>
          </w:tcPr>
          <w:p w14:paraId="38307AAB" w14:textId="4807203C" w:rsidR="002E4A0B" w:rsidRPr="005C35E2" w:rsidRDefault="002E4A0B" w:rsidP="0038284B">
            <w:pPr>
              <w:jc w:val="center"/>
              <w:rPr>
                <w:rFonts w:ascii="Calibri" w:hAnsi="Calibri"/>
                <w:szCs w:val="20"/>
              </w:rPr>
            </w:pPr>
            <w:r w:rsidRPr="005C35E2">
              <w:rPr>
                <w:rFonts w:ascii="Calibri" w:hAnsi="Calibri"/>
                <w:szCs w:val="20"/>
              </w:rPr>
              <w:t>7.6</w:t>
            </w:r>
          </w:p>
        </w:tc>
        <w:tc>
          <w:tcPr>
            <w:tcW w:w="1134" w:type="dxa"/>
            <w:noWrap/>
          </w:tcPr>
          <w:p w14:paraId="5DC2CA59" w14:textId="4026D911" w:rsidR="002E4A0B" w:rsidRPr="005C35E2" w:rsidRDefault="002E4A0B" w:rsidP="0038284B">
            <w:pPr>
              <w:jc w:val="center"/>
              <w:rPr>
                <w:rFonts w:ascii="Calibri" w:hAnsi="Calibri"/>
                <w:szCs w:val="20"/>
              </w:rPr>
            </w:pPr>
            <w:r>
              <w:rPr>
                <w:rFonts w:ascii="Calibri" w:hAnsi="Calibri"/>
                <w:szCs w:val="20"/>
              </w:rPr>
              <w:t>104</w:t>
            </w:r>
          </w:p>
        </w:tc>
        <w:tc>
          <w:tcPr>
            <w:tcW w:w="1134" w:type="dxa"/>
            <w:noWrap/>
          </w:tcPr>
          <w:p w14:paraId="14D9A6B4" w14:textId="2D62455C" w:rsidR="002E4A0B" w:rsidRPr="005C35E2" w:rsidRDefault="002E4A0B" w:rsidP="0038284B">
            <w:pPr>
              <w:jc w:val="center"/>
              <w:rPr>
                <w:rFonts w:ascii="Calibri" w:hAnsi="Calibri"/>
                <w:szCs w:val="20"/>
              </w:rPr>
            </w:pPr>
            <w:r>
              <w:rPr>
                <w:rFonts w:ascii="Calibri" w:hAnsi="Calibri"/>
                <w:szCs w:val="20"/>
              </w:rPr>
              <w:t>12.5</w:t>
            </w:r>
          </w:p>
        </w:tc>
        <w:tc>
          <w:tcPr>
            <w:tcW w:w="1984" w:type="dxa"/>
          </w:tcPr>
          <w:p w14:paraId="66095692" w14:textId="52738266" w:rsidR="002E4A0B" w:rsidRPr="005C35E2" w:rsidRDefault="002E4A0B" w:rsidP="0038284B">
            <w:pPr>
              <w:jc w:val="center"/>
              <w:rPr>
                <w:rFonts w:ascii="Calibri" w:hAnsi="Calibri"/>
                <w:szCs w:val="20"/>
              </w:rPr>
            </w:pPr>
            <w:r>
              <w:rPr>
                <w:rFonts w:ascii="Calibri" w:hAnsi="Calibri"/>
                <w:szCs w:val="20"/>
              </w:rPr>
              <w:t>167,751 – 335,499</w:t>
            </w:r>
          </w:p>
        </w:tc>
      </w:tr>
      <w:tr w:rsidR="002E4A0B" w:rsidRPr="007452A4" w14:paraId="63C29DFE" w14:textId="0F4B058B" w:rsidTr="002E4A0B">
        <w:trPr>
          <w:trHeight w:val="300"/>
        </w:trPr>
        <w:tc>
          <w:tcPr>
            <w:tcW w:w="2552" w:type="dxa"/>
            <w:noWrap/>
            <w:hideMark/>
          </w:tcPr>
          <w:p w14:paraId="47C42376" w14:textId="4DD61312" w:rsidR="002E4A0B" w:rsidRPr="005C35E2" w:rsidRDefault="002E4A0B" w:rsidP="002B2103">
            <w:pPr>
              <w:rPr>
                <w:rFonts w:ascii="Calibri" w:hAnsi="Calibri"/>
                <w:szCs w:val="20"/>
              </w:rPr>
            </w:pPr>
            <w:r w:rsidRPr="005C35E2">
              <w:rPr>
                <w:rFonts w:ascii="Calibri" w:hAnsi="Calibri"/>
                <w:szCs w:val="20"/>
              </w:rPr>
              <w:t>200,001-350,000</w:t>
            </w:r>
          </w:p>
        </w:tc>
        <w:tc>
          <w:tcPr>
            <w:tcW w:w="1134" w:type="dxa"/>
          </w:tcPr>
          <w:p w14:paraId="0595760C" w14:textId="546C75FD" w:rsidR="002E4A0B" w:rsidRPr="005C35E2" w:rsidRDefault="002E4A0B" w:rsidP="0038284B">
            <w:pPr>
              <w:jc w:val="center"/>
              <w:rPr>
                <w:rFonts w:ascii="Calibri" w:hAnsi="Calibri"/>
                <w:szCs w:val="20"/>
              </w:rPr>
            </w:pPr>
            <w:r w:rsidRPr="005C35E2">
              <w:rPr>
                <w:rFonts w:ascii="Calibri" w:hAnsi="Calibri"/>
                <w:szCs w:val="20"/>
              </w:rPr>
              <w:t>5</w:t>
            </w:r>
          </w:p>
        </w:tc>
        <w:tc>
          <w:tcPr>
            <w:tcW w:w="1134" w:type="dxa"/>
          </w:tcPr>
          <w:p w14:paraId="199763D3" w14:textId="5FF73CBB" w:rsidR="002E4A0B" w:rsidRPr="005C35E2" w:rsidRDefault="002E4A0B" w:rsidP="0038284B">
            <w:pPr>
              <w:jc w:val="center"/>
              <w:rPr>
                <w:rFonts w:ascii="Calibri" w:hAnsi="Calibri"/>
                <w:szCs w:val="20"/>
              </w:rPr>
            </w:pPr>
            <w:r w:rsidRPr="005C35E2">
              <w:rPr>
                <w:rFonts w:ascii="Calibri" w:hAnsi="Calibri"/>
                <w:szCs w:val="20"/>
              </w:rPr>
              <w:t>0.8</w:t>
            </w:r>
          </w:p>
        </w:tc>
        <w:tc>
          <w:tcPr>
            <w:tcW w:w="1134" w:type="dxa"/>
            <w:noWrap/>
          </w:tcPr>
          <w:p w14:paraId="4A914E18" w14:textId="2E0B93BE" w:rsidR="002E4A0B" w:rsidRPr="005C35E2" w:rsidRDefault="002E4A0B" w:rsidP="0038284B">
            <w:pPr>
              <w:jc w:val="center"/>
              <w:rPr>
                <w:rFonts w:ascii="Calibri" w:hAnsi="Calibri"/>
                <w:szCs w:val="20"/>
              </w:rPr>
            </w:pPr>
            <w:r>
              <w:rPr>
                <w:rFonts w:ascii="Calibri" w:hAnsi="Calibri"/>
                <w:szCs w:val="20"/>
              </w:rPr>
              <w:t>28</w:t>
            </w:r>
          </w:p>
        </w:tc>
        <w:tc>
          <w:tcPr>
            <w:tcW w:w="1134" w:type="dxa"/>
            <w:noWrap/>
          </w:tcPr>
          <w:p w14:paraId="436DBB98" w14:textId="229C5068" w:rsidR="002E4A0B" w:rsidRPr="005C35E2" w:rsidRDefault="002E4A0B" w:rsidP="0038284B">
            <w:pPr>
              <w:jc w:val="center"/>
              <w:rPr>
                <w:rFonts w:ascii="Calibri" w:hAnsi="Calibri"/>
                <w:szCs w:val="20"/>
              </w:rPr>
            </w:pPr>
            <w:r>
              <w:rPr>
                <w:rFonts w:ascii="Calibri" w:hAnsi="Calibri"/>
                <w:szCs w:val="20"/>
              </w:rPr>
              <w:t>3.4</w:t>
            </w:r>
          </w:p>
        </w:tc>
        <w:tc>
          <w:tcPr>
            <w:tcW w:w="1984" w:type="dxa"/>
          </w:tcPr>
          <w:p w14:paraId="4C206B8E" w14:textId="53CF20A8" w:rsidR="002E4A0B" w:rsidRPr="005C35E2" w:rsidRDefault="002E4A0B" w:rsidP="0038284B">
            <w:pPr>
              <w:jc w:val="center"/>
              <w:rPr>
                <w:rFonts w:ascii="Calibri" w:hAnsi="Calibri"/>
                <w:szCs w:val="20"/>
              </w:rPr>
            </w:pPr>
            <w:r>
              <w:rPr>
                <w:rFonts w:ascii="Calibri" w:hAnsi="Calibri"/>
                <w:szCs w:val="20"/>
              </w:rPr>
              <w:t>335,500- 587,124</w:t>
            </w:r>
          </w:p>
        </w:tc>
      </w:tr>
      <w:tr w:rsidR="002E4A0B" w:rsidRPr="007452A4" w14:paraId="1C5E6E94" w14:textId="12CAFA0F" w:rsidTr="002E4A0B">
        <w:trPr>
          <w:trHeight w:val="300"/>
        </w:trPr>
        <w:tc>
          <w:tcPr>
            <w:tcW w:w="2552" w:type="dxa"/>
            <w:noWrap/>
            <w:hideMark/>
          </w:tcPr>
          <w:p w14:paraId="3C340911" w14:textId="197EFE2B" w:rsidR="002E4A0B" w:rsidRPr="005C35E2" w:rsidRDefault="002E4A0B" w:rsidP="002B2103">
            <w:pPr>
              <w:rPr>
                <w:rFonts w:ascii="Calibri" w:hAnsi="Calibri"/>
                <w:szCs w:val="20"/>
              </w:rPr>
            </w:pPr>
            <w:r w:rsidRPr="005C35E2">
              <w:rPr>
                <w:rFonts w:ascii="Calibri" w:hAnsi="Calibri"/>
                <w:szCs w:val="20"/>
              </w:rPr>
              <w:t>350,001-500,000</w:t>
            </w:r>
          </w:p>
        </w:tc>
        <w:tc>
          <w:tcPr>
            <w:tcW w:w="1134" w:type="dxa"/>
          </w:tcPr>
          <w:p w14:paraId="5D0A3229" w14:textId="2AE1B943" w:rsidR="002E4A0B" w:rsidRPr="005C35E2" w:rsidRDefault="002E4A0B" w:rsidP="0038284B">
            <w:pPr>
              <w:jc w:val="center"/>
              <w:rPr>
                <w:rFonts w:ascii="Calibri" w:hAnsi="Calibri"/>
                <w:szCs w:val="20"/>
              </w:rPr>
            </w:pPr>
            <w:r w:rsidRPr="005C35E2">
              <w:rPr>
                <w:rFonts w:ascii="Calibri" w:hAnsi="Calibri"/>
                <w:szCs w:val="20"/>
              </w:rPr>
              <w:t>4</w:t>
            </w:r>
          </w:p>
        </w:tc>
        <w:tc>
          <w:tcPr>
            <w:tcW w:w="1134" w:type="dxa"/>
          </w:tcPr>
          <w:p w14:paraId="491FD394" w14:textId="308D0553" w:rsidR="002E4A0B" w:rsidRPr="005C35E2" w:rsidRDefault="002E4A0B" w:rsidP="0038284B">
            <w:pPr>
              <w:jc w:val="center"/>
              <w:rPr>
                <w:rFonts w:ascii="Calibri" w:hAnsi="Calibri"/>
                <w:szCs w:val="20"/>
              </w:rPr>
            </w:pPr>
            <w:r w:rsidRPr="005C35E2">
              <w:rPr>
                <w:rFonts w:ascii="Calibri" w:hAnsi="Calibri"/>
                <w:szCs w:val="20"/>
              </w:rPr>
              <w:t>0.7</w:t>
            </w:r>
          </w:p>
        </w:tc>
        <w:tc>
          <w:tcPr>
            <w:tcW w:w="1134" w:type="dxa"/>
            <w:noWrap/>
          </w:tcPr>
          <w:p w14:paraId="334CAB51" w14:textId="0D2FB824" w:rsidR="002E4A0B" w:rsidRPr="005C35E2" w:rsidRDefault="002E4A0B" w:rsidP="0038284B">
            <w:pPr>
              <w:jc w:val="center"/>
              <w:rPr>
                <w:rFonts w:ascii="Calibri" w:hAnsi="Calibri"/>
                <w:szCs w:val="20"/>
              </w:rPr>
            </w:pPr>
            <w:r>
              <w:rPr>
                <w:rFonts w:ascii="Calibri" w:hAnsi="Calibri"/>
                <w:szCs w:val="20"/>
              </w:rPr>
              <w:t>8</w:t>
            </w:r>
          </w:p>
        </w:tc>
        <w:tc>
          <w:tcPr>
            <w:tcW w:w="1134" w:type="dxa"/>
            <w:noWrap/>
          </w:tcPr>
          <w:p w14:paraId="1F55099C" w14:textId="61C55D61" w:rsidR="002E4A0B" w:rsidRPr="005C35E2" w:rsidRDefault="002E4A0B" w:rsidP="0038284B">
            <w:pPr>
              <w:jc w:val="center"/>
              <w:rPr>
                <w:rFonts w:ascii="Calibri" w:hAnsi="Calibri"/>
                <w:szCs w:val="20"/>
              </w:rPr>
            </w:pPr>
            <w:r>
              <w:rPr>
                <w:rFonts w:ascii="Calibri" w:hAnsi="Calibri"/>
                <w:szCs w:val="20"/>
              </w:rPr>
              <w:t>1</w:t>
            </w:r>
          </w:p>
        </w:tc>
        <w:tc>
          <w:tcPr>
            <w:tcW w:w="1984" w:type="dxa"/>
          </w:tcPr>
          <w:p w14:paraId="0FE7D244" w14:textId="4C24B050" w:rsidR="002E4A0B" w:rsidRPr="005C35E2" w:rsidRDefault="002E4A0B" w:rsidP="0038284B">
            <w:pPr>
              <w:jc w:val="center"/>
              <w:rPr>
                <w:rFonts w:ascii="Calibri" w:hAnsi="Calibri"/>
                <w:szCs w:val="20"/>
              </w:rPr>
            </w:pPr>
            <w:r>
              <w:rPr>
                <w:rFonts w:ascii="Calibri" w:hAnsi="Calibri"/>
                <w:szCs w:val="20"/>
              </w:rPr>
              <w:t>587,125- 838,748</w:t>
            </w:r>
          </w:p>
        </w:tc>
      </w:tr>
      <w:tr w:rsidR="002E4A0B" w:rsidRPr="007452A4" w14:paraId="6EACDC1F" w14:textId="4B7A32C0" w:rsidTr="002E4A0B">
        <w:trPr>
          <w:trHeight w:val="300"/>
        </w:trPr>
        <w:tc>
          <w:tcPr>
            <w:tcW w:w="2552" w:type="dxa"/>
            <w:noWrap/>
            <w:hideMark/>
          </w:tcPr>
          <w:p w14:paraId="6DC4F37D" w14:textId="782089B4" w:rsidR="002E4A0B" w:rsidRPr="005C35E2" w:rsidRDefault="002E4A0B" w:rsidP="002B2103">
            <w:pPr>
              <w:rPr>
                <w:rFonts w:ascii="Calibri" w:hAnsi="Calibri"/>
                <w:szCs w:val="20"/>
              </w:rPr>
            </w:pPr>
            <w:r w:rsidRPr="005C35E2">
              <w:rPr>
                <w:rFonts w:ascii="Calibri" w:hAnsi="Calibri"/>
                <w:szCs w:val="20"/>
              </w:rPr>
              <w:t>500,001-1,000,000</w:t>
            </w:r>
          </w:p>
        </w:tc>
        <w:tc>
          <w:tcPr>
            <w:tcW w:w="1134" w:type="dxa"/>
          </w:tcPr>
          <w:p w14:paraId="25B9D9F1" w14:textId="77777777" w:rsidR="002E4A0B" w:rsidRPr="005C35E2" w:rsidRDefault="002E4A0B" w:rsidP="0038284B">
            <w:pPr>
              <w:jc w:val="center"/>
              <w:rPr>
                <w:rFonts w:ascii="Calibri" w:hAnsi="Calibri"/>
                <w:szCs w:val="20"/>
              </w:rPr>
            </w:pPr>
          </w:p>
        </w:tc>
        <w:tc>
          <w:tcPr>
            <w:tcW w:w="1134" w:type="dxa"/>
          </w:tcPr>
          <w:p w14:paraId="026B824D" w14:textId="6B332FB3" w:rsidR="002E4A0B" w:rsidRPr="005C35E2" w:rsidRDefault="002E4A0B" w:rsidP="0038284B">
            <w:pPr>
              <w:jc w:val="center"/>
              <w:rPr>
                <w:rFonts w:ascii="Calibri" w:hAnsi="Calibri"/>
                <w:szCs w:val="20"/>
              </w:rPr>
            </w:pPr>
          </w:p>
        </w:tc>
        <w:tc>
          <w:tcPr>
            <w:tcW w:w="1134" w:type="dxa"/>
            <w:noWrap/>
          </w:tcPr>
          <w:p w14:paraId="37BDE671" w14:textId="7AB807EE" w:rsidR="002E4A0B" w:rsidRPr="005C35E2" w:rsidRDefault="002E4A0B" w:rsidP="0038284B">
            <w:pPr>
              <w:jc w:val="center"/>
              <w:rPr>
                <w:rFonts w:ascii="Calibri" w:hAnsi="Calibri"/>
                <w:szCs w:val="20"/>
              </w:rPr>
            </w:pPr>
            <w:r>
              <w:rPr>
                <w:rFonts w:ascii="Calibri" w:hAnsi="Calibri"/>
                <w:szCs w:val="20"/>
              </w:rPr>
              <w:t>5</w:t>
            </w:r>
          </w:p>
        </w:tc>
        <w:tc>
          <w:tcPr>
            <w:tcW w:w="1134" w:type="dxa"/>
            <w:noWrap/>
          </w:tcPr>
          <w:p w14:paraId="0B3E4369" w14:textId="6B9C2F09" w:rsidR="002E4A0B" w:rsidRPr="005C35E2" w:rsidRDefault="002E4A0B" w:rsidP="0038284B">
            <w:pPr>
              <w:jc w:val="center"/>
              <w:rPr>
                <w:rFonts w:ascii="Calibri" w:hAnsi="Calibri"/>
                <w:szCs w:val="20"/>
              </w:rPr>
            </w:pPr>
            <w:r>
              <w:rPr>
                <w:rFonts w:ascii="Calibri" w:hAnsi="Calibri"/>
                <w:szCs w:val="20"/>
              </w:rPr>
              <w:t>0.6</w:t>
            </w:r>
          </w:p>
        </w:tc>
        <w:tc>
          <w:tcPr>
            <w:tcW w:w="1984" w:type="dxa"/>
          </w:tcPr>
          <w:p w14:paraId="29F9C47F" w14:textId="368CBA64" w:rsidR="002E4A0B" w:rsidRPr="005C35E2" w:rsidRDefault="002E4A0B" w:rsidP="0038284B">
            <w:pPr>
              <w:jc w:val="center"/>
              <w:rPr>
                <w:rFonts w:ascii="Calibri" w:hAnsi="Calibri"/>
                <w:szCs w:val="20"/>
              </w:rPr>
            </w:pPr>
            <w:r>
              <w:rPr>
                <w:rFonts w:ascii="Calibri" w:hAnsi="Calibri"/>
                <w:szCs w:val="20"/>
              </w:rPr>
              <w:t>838,749-1,677,497</w:t>
            </w:r>
          </w:p>
        </w:tc>
      </w:tr>
      <w:tr w:rsidR="002E4A0B" w:rsidRPr="007452A4" w14:paraId="67472C2B" w14:textId="6DF40052" w:rsidTr="002E4A0B">
        <w:trPr>
          <w:trHeight w:val="300"/>
        </w:trPr>
        <w:tc>
          <w:tcPr>
            <w:tcW w:w="2552" w:type="dxa"/>
            <w:tcBorders>
              <w:bottom w:val="single" w:sz="4" w:space="0" w:color="auto"/>
            </w:tcBorders>
            <w:noWrap/>
            <w:hideMark/>
          </w:tcPr>
          <w:p w14:paraId="78858E50" w14:textId="77777777" w:rsidR="002E4A0B" w:rsidRPr="005C35E2" w:rsidRDefault="002E4A0B" w:rsidP="002B2103">
            <w:pPr>
              <w:rPr>
                <w:rFonts w:ascii="Calibri" w:hAnsi="Calibri"/>
                <w:szCs w:val="20"/>
              </w:rPr>
            </w:pPr>
            <w:r w:rsidRPr="005C35E2">
              <w:rPr>
                <w:rFonts w:ascii="Calibri" w:hAnsi="Calibri"/>
                <w:szCs w:val="20"/>
              </w:rPr>
              <w:t xml:space="preserve">1m and above </w:t>
            </w:r>
          </w:p>
        </w:tc>
        <w:tc>
          <w:tcPr>
            <w:tcW w:w="1134" w:type="dxa"/>
            <w:tcBorders>
              <w:bottom w:val="single" w:sz="4" w:space="0" w:color="auto"/>
            </w:tcBorders>
          </w:tcPr>
          <w:p w14:paraId="7BAFE9FF" w14:textId="77777777" w:rsidR="002E4A0B" w:rsidRPr="005C35E2" w:rsidRDefault="002E4A0B" w:rsidP="0038284B">
            <w:pPr>
              <w:jc w:val="center"/>
              <w:rPr>
                <w:rFonts w:ascii="Calibri" w:hAnsi="Calibri"/>
                <w:szCs w:val="20"/>
              </w:rPr>
            </w:pPr>
          </w:p>
        </w:tc>
        <w:tc>
          <w:tcPr>
            <w:tcW w:w="1134" w:type="dxa"/>
            <w:tcBorders>
              <w:bottom w:val="single" w:sz="4" w:space="0" w:color="auto"/>
            </w:tcBorders>
          </w:tcPr>
          <w:p w14:paraId="4D777E4F" w14:textId="65EACC63" w:rsidR="002E4A0B" w:rsidRPr="005C35E2" w:rsidRDefault="002E4A0B" w:rsidP="0038284B">
            <w:pPr>
              <w:jc w:val="center"/>
              <w:rPr>
                <w:rFonts w:ascii="Calibri" w:hAnsi="Calibri"/>
                <w:szCs w:val="20"/>
              </w:rPr>
            </w:pPr>
          </w:p>
        </w:tc>
        <w:tc>
          <w:tcPr>
            <w:tcW w:w="1134" w:type="dxa"/>
            <w:tcBorders>
              <w:bottom w:val="single" w:sz="4" w:space="0" w:color="auto"/>
            </w:tcBorders>
            <w:noWrap/>
          </w:tcPr>
          <w:p w14:paraId="36B19969" w14:textId="011520EA" w:rsidR="002E4A0B" w:rsidRPr="005C35E2" w:rsidRDefault="002E4A0B" w:rsidP="0038284B">
            <w:pPr>
              <w:jc w:val="center"/>
              <w:rPr>
                <w:rFonts w:ascii="Calibri" w:hAnsi="Calibri"/>
                <w:szCs w:val="20"/>
              </w:rPr>
            </w:pPr>
            <w:r>
              <w:rPr>
                <w:rFonts w:ascii="Calibri" w:hAnsi="Calibri"/>
                <w:szCs w:val="20"/>
              </w:rPr>
              <w:t>1</w:t>
            </w:r>
          </w:p>
        </w:tc>
        <w:tc>
          <w:tcPr>
            <w:tcW w:w="1134" w:type="dxa"/>
            <w:tcBorders>
              <w:bottom w:val="single" w:sz="4" w:space="0" w:color="auto"/>
            </w:tcBorders>
            <w:noWrap/>
          </w:tcPr>
          <w:p w14:paraId="56571ED8" w14:textId="61C557DD" w:rsidR="002E4A0B" w:rsidRPr="005C35E2" w:rsidRDefault="002E4A0B" w:rsidP="0038284B">
            <w:pPr>
              <w:jc w:val="center"/>
              <w:rPr>
                <w:rFonts w:ascii="Calibri" w:hAnsi="Calibri"/>
                <w:szCs w:val="20"/>
              </w:rPr>
            </w:pPr>
            <w:r>
              <w:rPr>
                <w:rFonts w:ascii="Calibri" w:hAnsi="Calibri"/>
                <w:szCs w:val="20"/>
              </w:rPr>
              <w:t>0.1</w:t>
            </w:r>
          </w:p>
        </w:tc>
        <w:tc>
          <w:tcPr>
            <w:tcW w:w="1984" w:type="dxa"/>
            <w:tcBorders>
              <w:bottom w:val="single" w:sz="4" w:space="0" w:color="auto"/>
            </w:tcBorders>
          </w:tcPr>
          <w:p w14:paraId="44BD2EDE" w14:textId="4FD75330" w:rsidR="002E4A0B" w:rsidRPr="005C35E2" w:rsidRDefault="002E4A0B" w:rsidP="0038284B">
            <w:pPr>
              <w:jc w:val="center"/>
              <w:rPr>
                <w:rFonts w:ascii="Calibri" w:hAnsi="Calibri"/>
                <w:szCs w:val="20"/>
              </w:rPr>
            </w:pPr>
            <w:r>
              <w:rPr>
                <w:rFonts w:ascii="Calibri" w:hAnsi="Calibri"/>
                <w:szCs w:val="20"/>
              </w:rPr>
              <w:t>1,677,497 and above</w:t>
            </w:r>
          </w:p>
        </w:tc>
      </w:tr>
      <w:tr w:rsidR="002E4A0B" w:rsidRPr="007452A4" w14:paraId="32317976" w14:textId="28BBD5D7" w:rsidTr="002E4A0B">
        <w:trPr>
          <w:trHeight w:val="300"/>
        </w:trPr>
        <w:tc>
          <w:tcPr>
            <w:tcW w:w="2552" w:type="dxa"/>
            <w:shd w:val="clear" w:color="auto" w:fill="E0E0E0"/>
            <w:noWrap/>
            <w:hideMark/>
          </w:tcPr>
          <w:p w14:paraId="30765672" w14:textId="77777777" w:rsidR="002E4A0B" w:rsidRPr="005C35E2" w:rsidRDefault="002E4A0B" w:rsidP="002B2103">
            <w:pPr>
              <w:rPr>
                <w:rFonts w:ascii="Calibri" w:hAnsi="Calibri"/>
                <w:b/>
                <w:szCs w:val="20"/>
              </w:rPr>
            </w:pPr>
            <w:r w:rsidRPr="005C35E2">
              <w:rPr>
                <w:rFonts w:ascii="Calibri" w:hAnsi="Calibri"/>
                <w:b/>
                <w:szCs w:val="20"/>
              </w:rPr>
              <w:t>Total</w:t>
            </w:r>
          </w:p>
        </w:tc>
        <w:tc>
          <w:tcPr>
            <w:tcW w:w="1134" w:type="dxa"/>
            <w:shd w:val="clear" w:color="auto" w:fill="E0E0E0"/>
          </w:tcPr>
          <w:p w14:paraId="69DD59A0" w14:textId="2D120DA8" w:rsidR="002E4A0B" w:rsidRPr="005C35E2" w:rsidRDefault="002E4A0B" w:rsidP="0038284B">
            <w:pPr>
              <w:jc w:val="center"/>
              <w:rPr>
                <w:rFonts w:ascii="Calibri" w:hAnsi="Calibri"/>
                <w:b/>
                <w:szCs w:val="20"/>
              </w:rPr>
            </w:pPr>
            <w:r w:rsidRPr="005C35E2">
              <w:rPr>
                <w:rFonts w:ascii="Calibri" w:hAnsi="Calibri"/>
                <w:b/>
                <w:szCs w:val="20"/>
              </w:rPr>
              <w:t>591</w:t>
            </w:r>
          </w:p>
        </w:tc>
        <w:tc>
          <w:tcPr>
            <w:tcW w:w="1134" w:type="dxa"/>
            <w:shd w:val="clear" w:color="auto" w:fill="E0E0E0"/>
          </w:tcPr>
          <w:p w14:paraId="2895EEE1" w14:textId="28A2AAF8" w:rsidR="002E4A0B" w:rsidRPr="005C35E2" w:rsidRDefault="002E4A0B" w:rsidP="0038284B">
            <w:pPr>
              <w:jc w:val="center"/>
              <w:rPr>
                <w:rFonts w:ascii="Calibri" w:hAnsi="Calibri"/>
                <w:b/>
                <w:szCs w:val="20"/>
              </w:rPr>
            </w:pPr>
            <w:r w:rsidRPr="005C35E2">
              <w:rPr>
                <w:rFonts w:ascii="Calibri" w:hAnsi="Calibri"/>
                <w:b/>
                <w:szCs w:val="20"/>
              </w:rPr>
              <w:t>100</w:t>
            </w:r>
          </w:p>
        </w:tc>
        <w:tc>
          <w:tcPr>
            <w:tcW w:w="1134" w:type="dxa"/>
            <w:shd w:val="clear" w:color="auto" w:fill="E0E0E0"/>
            <w:noWrap/>
            <w:hideMark/>
          </w:tcPr>
          <w:p w14:paraId="46DF31AC" w14:textId="45D287D4" w:rsidR="002E4A0B" w:rsidRPr="005C35E2" w:rsidRDefault="002E4A0B" w:rsidP="0038284B">
            <w:pPr>
              <w:jc w:val="center"/>
              <w:rPr>
                <w:rFonts w:ascii="Calibri" w:hAnsi="Calibri"/>
                <w:b/>
                <w:szCs w:val="20"/>
              </w:rPr>
            </w:pPr>
            <w:r w:rsidRPr="005C35E2">
              <w:rPr>
                <w:rFonts w:ascii="Calibri" w:hAnsi="Calibri"/>
                <w:b/>
                <w:szCs w:val="20"/>
              </w:rPr>
              <w:t>835</w:t>
            </w:r>
          </w:p>
        </w:tc>
        <w:tc>
          <w:tcPr>
            <w:tcW w:w="1134" w:type="dxa"/>
            <w:shd w:val="clear" w:color="auto" w:fill="E0E0E0"/>
            <w:noWrap/>
            <w:hideMark/>
          </w:tcPr>
          <w:p w14:paraId="7B8180A7" w14:textId="77777777" w:rsidR="002E4A0B" w:rsidRPr="005C35E2" w:rsidRDefault="002E4A0B" w:rsidP="0038284B">
            <w:pPr>
              <w:jc w:val="center"/>
              <w:rPr>
                <w:rFonts w:ascii="Calibri" w:hAnsi="Calibri"/>
                <w:b/>
                <w:szCs w:val="20"/>
              </w:rPr>
            </w:pPr>
            <w:r w:rsidRPr="005C35E2">
              <w:rPr>
                <w:rFonts w:ascii="Calibri" w:hAnsi="Calibri"/>
                <w:b/>
                <w:szCs w:val="20"/>
              </w:rPr>
              <w:t>100</w:t>
            </w:r>
          </w:p>
        </w:tc>
        <w:tc>
          <w:tcPr>
            <w:tcW w:w="1984" w:type="dxa"/>
            <w:shd w:val="clear" w:color="auto" w:fill="E0E0E0"/>
          </w:tcPr>
          <w:p w14:paraId="49074EC1" w14:textId="77777777" w:rsidR="002E4A0B" w:rsidRPr="005C35E2" w:rsidRDefault="002E4A0B" w:rsidP="0038284B">
            <w:pPr>
              <w:jc w:val="center"/>
              <w:rPr>
                <w:rFonts w:ascii="Calibri" w:hAnsi="Calibri"/>
                <w:b/>
                <w:szCs w:val="20"/>
              </w:rPr>
            </w:pPr>
          </w:p>
        </w:tc>
      </w:tr>
    </w:tbl>
    <w:p w14:paraId="2FD698FA" w14:textId="77777777" w:rsidR="007452A4" w:rsidRDefault="007452A4" w:rsidP="00031C8B">
      <w:pPr>
        <w:rPr>
          <w:rFonts w:ascii="Calibri" w:hAnsi="Calibri"/>
          <w:sz w:val="22"/>
        </w:rPr>
      </w:pPr>
    </w:p>
    <w:p w14:paraId="56E21DB9" w14:textId="0FF445C2" w:rsidR="00B375F5" w:rsidRDefault="00953C38" w:rsidP="006E523C">
      <w:pPr>
        <w:rPr>
          <w:rFonts w:ascii="Calibri" w:hAnsi="Calibri"/>
          <w:sz w:val="22"/>
        </w:rPr>
      </w:pPr>
      <w:r>
        <w:rPr>
          <w:rFonts w:ascii="Calibri" w:hAnsi="Calibri"/>
          <w:sz w:val="22"/>
        </w:rPr>
        <w:t>As Table 10</w:t>
      </w:r>
      <w:r w:rsidR="006E523C" w:rsidRPr="00A057D1">
        <w:rPr>
          <w:rFonts w:ascii="Calibri" w:hAnsi="Calibri"/>
          <w:sz w:val="22"/>
        </w:rPr>
        <w:t xml:space="preserve"> shows, the majority of survey respondents across all districts are engaged in agricultu</w:t>
      </w:r>
      <w:r w:rsidR="004304ED">
        <w:rPr>
          <w:rFonts w:ascii="Calibri" w:hAnsi="Calibri"/>
          <w:sz w:val="22"/>
        </w:rPr>
        <w:t xml:space="preserve">re (91.7% of men, </w:t>
      </w:r>
      <w:r w:rsidR="006E523C" w:rsidRPr="00A057D1">
        <w:rPr>
          <w:rFonts w:ascii="Calibri" w:hAnsi="Calibri"/>
          <w:sz w:val="22"/>
        </w:rPr>
        <w:t xml:space="preserve">and 87% of women). Many report multiple sources of income generation, including livestock (21.4% of women and 28.2% of men), </w:t>
      </w:r>
      <w:r w:rsidR="006E523C">
        <w:rPr>
          <w:rFonts w:ascii="Calibri" w:hAnsi="Calibri"/>
          <w:sz w:val="22"/>
        </w:rPr>
        <w:t xml:space="preserve">with far higher proportions of both men and women reporting that they generate income from livestock production at endline than at baseline; similarly with </w:t>
      </w:r>
      <w:r w:rsidR="006E523C" w:rsidRPr="00A057D1">
        <w:rPr>
          <w:rFonts w:ascii="Calibri" w:hAnsi="Calibri"/>
          <w:sz w:val="22"/>
        </w:rPr>
        <w:t xml:space="preserve">petty trading – more so for women (22.9%) then men (9.6%). </w:t>
      </w:r>
      <w:r w:rsidR="00D675B6">
        <w:rPr>
          <w:rFonts w:ascii="Calibri" w:hAnsi="Calibri"/>
          <w:sz w:val="22"/>
        </w:rPr>
        <w:t xml:space="preserve"> </w:t>
      </w:r>
    </w:p>
    <w:p w14:paraId="4AF12E9D" w14:textId="77777777" w:rsidR="00B375F5" w:rsidRDefault="00B375F5" w:rsidP="006E523C">
      <w:pPr>
        <w:rPr>
          <w:rFonts w:ascii="Calibri" w:hAnsi="Calibri"/>
          <w:sz w:val="22"/>
        </w:rPr>
      </w:pPr>
    </w:p>
    <w:p w14:paraId="3C86E510" w14:textId="77777777" w:rsidR="00B375F5" w:rsidRDefault="00D675B6" w:rsidP="004304ED">
      <w:pPr>
        <w:rPr>
          <w:rFonts w:ascii="Calibri" w:hAnsi="Calibri" w:cs="Arial"/>
          <w:iCs/>
          <w:sz w:val="22"/>
          <w:lang w:eastAsia="nl-NL"/>
        </w:rPr>
      </w:pPr>
      <w:r w:rsidRPr="00E22B0C">
        <w:rPr>
          <w:rFonts w:ascii="Calibri" w:hAnsi="Calibri" w:cs="Arial"/>
          <w:iCs/>
          <w:sz w:val="22"/>
          <w:lang w:eastAsia="nl-NL"/>
        </w:rPr>
        <w:t>Focus groups with VSLA female members reveal that they feel their agricultural production has increased as a result of better planning of production with our spouses, acquisition of productive assets like oxen and ploughs which has enabled them to we cultivate larger areas of land and hence increased productivity which gives them enough food and surplus to sell for money in the market. Over half</w:t>
      </w:r>
      <w:r w:rsidR="00B375F5">
        <w:rPr>
          <w:rFonts w:ascii="Calibri" w:hAnsi="Calibri" w:cs="Arial"/>
          <w:iCs/>
          <w:sz w:val="22"/>
          <w:lang w:eastAsia="nl-NL"/>
        </w:rPr>
        <w:t xml:space="preserve"> of female respondents</w:t>
      </w:r>
      <w:r w:rsidRPr="00E22B0C">
        <w:rPr>
          <w:rFonts w:ascii="Calibri" w:hAnsi="Calibri" w:cs="Arial"/>
          <w:iCs/>
          <w:sz w:val="22"/>
          <w:lang w:eastAsia="nl-NL"/>
        </w:rPr>
        <w:t xml:space="preserve"> (58.4%) report that the support from the Roco Kwo programme has improved th</w:t>
      </w:r>
      <w:r>
        <w:rPr>
          <w:rFonts w:ascii="Calibri" w:hAnsi="Calibri" w:cs="Arial"/>
          <w:iCs/>
          <w:sz w:val="22"/>
          <w:lang w:eastAsia="nl-NL"/>
        </w:rPr>
        <w:t xml:space="preserve">eir agricultural productivity. </w:t>
      </w:r>
      <w:r w:rsidR="004304ED" w:rsidRPr="00E22B0C">
        <w:rPr>
          <w:rFonts w:ascii="Calibri" w:hAnsi="Calibri" w:cs="Arial"/>
          <w:iCs/>
          <w:sz w:val="22"/>
          <w:lang w:eastAsia="nl-NL"/>
        </w:rPr>
        <w:t xml:space="preserve">Religious leaders report that in their communities many of the impact group were living on less than a dollar a day before the programme began, but they can see that incomes are rising for those in the VSLAs as they apply the learning and knowledge from the RocoKwo programme – for example diversifying and planting drought resistant crops, saving and investing profits. </w:t>
      </w:r>
      <w:r>
        <w:rPr>
          <w:rFonts w:ascii="Calibri" w:hAnsi="Calibri" w:cs="Arial"/>
          <w:iCs/>
          <w:sz w:val="22"/>
          <w:lang w:eastAsia="nl-NL"/>
        </w:rPr>
        <w:t xml:space="preserve"> </w:t>
      </w:r>
    </w:p>
    <w:p w14:paraId="27FC6B42" w14:textId="77777777" w:rsidR="00B375F5" w:rsidRDefault="00B375F5" w:rsidP="004304ED">
      <w:pPr>
        <w:rPr>
          <w:rFonts w:ascii="Calibri" w:hAnsi="Calibri" w:cs="Arial"/>
          <w:iCs/>
          <w:sz w:val="22"/>
          <w:lang w:eastAsia="nl-NL"/>
        </w:rPr>
      </w:pPr>
    </w:p>
    <w:p w14:paraId="097BCCF7" w14:textId="67A0501D" w:rsidR="004304ED" w:rsidRPr="00B375F5" w:rsidRDefault="00D675B6" w:rsidP="004304ED">
      <w:pPr>
        <w:rPr>
          <w:rFonts w:ascii="Calibri" w:hAnsi="Calibri" w:cs="Arial"/>
          <w:iCs/>
          <w:sz w:val="22"/>
          <w:lang w:eastAsia="nl-NL"/>
        </w:rPr>
      </w:pPr>
      <w:r>
        <w:rPr>
          <w:rFonts w:ascii="Calibri" w:eastAsia="Times New Roman" w:hAnsi="Calibri" w:cs="Times New Roman"/>
          <w:sz w:val="22"/>
        </w:rPr>
        <w:t xml:space="preserve">Before </w:t>
      </w:r>
      <w:r w:rsidR="00B375F5">
        <w:rPr>
          <w:rFonts w:ascii="Calibri" w:eastAsia="Times New Roman" w:hAnsi="Calibri" w:cs="Times New Roman"/>
          <w:sz w:val="22"/>
        </w:rPr>
        <w:t>RocoKwo</w:t>
      </w:r>
      <w:r>
        <w:rPr>
          <w:rFonts w:ascii="Calibri" w:eastAsia="Times New Roman" w:hAnsi="Calibri" w:cs="Times New Roman"/>
          <w:sz w:val="22"/>
        </w:rPr>
        <w:t xml:space="preserve"> started in 2009 the top five perceived indicators of poverty</w:t>
      </w:r>
      <w:r>
        <w:rPr>
          <w:rStyle w:val="FootnoteReference"/>
          <w:rFonts w:ascii="Calibri" w:eastAsia="Times New Roman" w:hAnsi="Calibri" w:cs="Times New Roman"/>
          <w:sz w:val="22"/>
        </w:rPr>
        <w:footnoteReference w:id="18"/>
      </w:r>
      <w:r>
        <w:rPr>
          <w:rFonts w:ascii="Calibri" w:eastAsia="Times New Roman" w:hAnsi="Calibri" w:cs="Times New Roman"/>
          <w:sz w:val="22"/>
        </w:rPr>
        <w:t xml:space="preserve"> in 2006 were felt to be 1) poor clothing, 2) poor sanitation, 3) sleeping on mats, 4) lacking in money and </w:t>
      </w:r>
      <w:r w:rsidR="00B375F5">
        <w:rPr>
          <w:rFonts w:ascii="Calibri" w:eastAsia="Times New Roman" w:hAnsi="Calibri" w:cs="Times New Roman"/>
          <w:sz w:val="22"/>
        </w:rPr>
        <w:t>5) no/</w:t>
      </w:r>
      <w:r>
        <w:rPr>
          <w:rFonts w:ascii="Calibri" w:eastAsia="Times New Roman" w:hAnsi="Calibri" w:cs="Times New Roman"/>
          <w:sz w:val="22"/>
        </w:rPr>
        <w:t>lack of housing. Just after the RocoKwo programme ended in 2014, these indicators had fallen and the top five perceived indicators of poverty were 1) HH hiring out land, 2) HH selling labour, 3) HH with no land, 4) households with terminally ill persons or headed by a widow or child and 5) househo</w:t>
      </w:r>
      <w:r w:rsidR="00B375F5">
        <w:rPr>
          <w:rFonts w:ascii="Calibri" w:eastAsia="Times New Roman" w:hAnsi="Calibri" w:cs="Times New Roman"/>
          <w:sz w:val="22"/>
        </w:rPr>
        <w:t>ld with no livestock. As Table 9</w:t>
      </w:r>
      <w:r>
        <w:rPr>
          <w:rFonts w:ascii="Calibri" w:eastAsia="Times New Roman" w:hAnsi="Calibri" w:cs="Times New Roman"/>
          <w:sz w:val="22"/>
        </w:rPr>
        <w:t xml:space="preserve"> shows, the proportion of households involved in livestock production has increased – which is a positive result in terms of perceived poverty indicators for Uganda. </w:t>
      </w:r>
    </w:p>
    <w:p w14:paraId="28276B4E" w14:textId="77777777" w:rsidR="006E523C" w:rsidRPr="00A057D1" w:rsidRDefault="006E523C" w:rsidP="006E523C">
      <w:pPr>
        <w:rPr>
          <w:rFonts w:ascii="Calibri" w:hAnsi="Calibri"/>
          <w:sz w:val="22"/>
        </w:rPr>
      </w:pPr>
    </w:p>
    <w:p w14:paraId="7F29105E" w14:textId="1FA9D5DC" w:rsidR="004304ED" w:rsidRPr="008760EB" w:rsidRDefault="006E523C" w:rsidP="006E523C">
      <w:pPr>
        <w:rPr>
          <w:rFonts w:ascii="Calibri" w:hAnsi="Calibri"/>
          <w:sz w:val="22"/>
          <w:lang w:val="en-GB"/>
        </w:rPr>
      </w:pPr>
      <w:r w:rsidRPr="00A057D1">
        <w:rPr>
          <w:rFonts w:ascii="Calibri" w:hAnsi="Calibri"/>
          <w:sz w:val="22"/>
        </w:rPr>
        <w:t>Brewing remains a relatively popular means for a number of the women (13.6%) surveyed to make additional income, which has increased significantly since baseline (3.3% of women).</w:t>
      </w:r>
      <w:r w:rsidR="00B375F5">
        <w:rPr>
          <w:rFonts w:ascii="Calibri" w:hAnsi="Calibri"/>
          <w:sz w:val="22"/>
        </w:rPr>
        <w:t xml:space="preserve"> However i</w:t>
      </w:r>
      <w:r w:rsidRPr="00A057D1">
        <w:rPr>
          <w:rFonts w:ascii="Calibri" w:hAnsi="Calibri"/>
          <w:sz w:val="22"/>
        </w:rPr>
        <w:t>t is not clear if the increased use of brewing as an IGA is a positive outcome for the Roco Kwo programme. Many studies in the districts point to the rise in alcoholism and its links to SGBV, “</w:t>
      </w:r>
      <w:r w:rsidRPr="00B375F5">
        <w:rPr>
          <w:rFonts w:ascii="Calibri" w:hAnsi="Calibri"/>
          <w:i/>
          <w:sz w:val="22"/>
        </w:rPr>
        <w:t>Violence has become a means for men to assert themselves at a time of great social change and personal disempowerment</w:t>
      </w:r>
      <w:r w:rsidRPr="00A057D1">
        <w:rPr>
          <w:rFonts w:ascii="Calibri" w:hAnsi="Calibri"/>
          <w:sz w:val="22"/>
        </w:rPr>
        <w:t>.”</w:t>
      </w:r>
      <w:r w:rsidRPr="00A057D1">
        <w:rPr>
          <w:rFonts w:ascii="Calibri" w:hAnsi="Calibri" w:cs="Arial"/>
          <w:sz w:val="22"/>
        </w:rPr>
        <w:t xml:space="preserve"> </w:t>
      </w:r>
      <w:r w:rsidRPr="00A057D1">
        <w:rPr>
          <w:rStyle w:val="FootnoteReference"/>
          <w:rFonts w:ascii="Calibri" w:hAnsi="Calibri" w:cs="Arial"/>
          <w:sz w:val="22"/>
        </w:rPr>
        <w:footnoteReference w:id="19"/>
      </w:r>
      <w:r w:rsidRPr="00A057D1">
        <w:rPr>
          <w:rFonts w:ascii="Calibri" w:hAnsi="Calibri" w:cs="Arial"/>
          <w:sz w:val="22"/>
        </w:rPr>
        <w:t xml:space="preserve"> </w:t>
      </w:r>
      <w:r w:rsidRPr="00A057D1">
        <w:rPr>
          <w:rFonts w:ascii="Calibri" w:hAnsi="Calibri"/>
          <w:sz w:val="22"/>
        </w:rPr>
        <w:t xml:space="preserve">In research conducted by ILPI in Gulu, Pader and Kitgum women spoke openly about constant disagreements with their husbands over schedules, activities and priorities, money, saving and </w:t>
      </w:r>
      <w:r w:rsidRPr="00A057D1">
        <w:rPr>
          <w:rFonts w:ascii="Calibri" w:hAnsi="Calibri"/>
          <w:sz w:val="22"/>
        </w:rPr>
        <w:lastRenderedPageBreak/>
        <w:t>spending, and division of labour and responsibilities. These disagreements are often associated with violence, which was aggravated by husbands' alcoholism</w:t>
      </w:r>
      <w:r w:rsidRPr="00A057D1">
        <w:rPr>
          <w:rFonts w:ascii="Calibri" w:hAnsi="Calibri"/>
          <w:sz w:val="22"/>
          <w:lang w:val="en-GB"/>
        </w:rPr>
        <w:t>.</w:t>
      </w:r>
      <w:r w:rsidRPr="00A057D1">
        <w:rPr>
          <w:rStyle w:val="FootnoteReference"/>
          <w:rFonts w:ascii="Calibri" w:hAnsi="Calibri"/>
          <w:sz w:val="22"/>
          <w:lang w:val="en-GB"/>
        </w:rPr>
        <w:footnoteReference w:id="20"/>
      </w:r>
    </w:p>
    <w:p w14:paraId="0B356E80" w14:textId="77777777" w:rsidR="006E523C" w:rsidRPr="006E523C" w:rsidRDefault="006E523C" w:rsidP="006E523C">
      <w:pPr>
        <w:rPr>
          <w:rFonts w:ascii="Calibri" w:hAnsi="Calibri"/>
          <w:sz w:val="22"/>
        </w:rPr>
      </w:pPr>
    </w:p>
    <w:p w14:paraId="1BDCDDBF" w14:textId="6F51CCD3" w:rsidR="006E523C" w:rsidRPr="006E523C" w:rsidRDefault="006E523C" w:rsidP="006E523C">
      <w:pPr>
        <w:pStyle w:val="Caption"/>
        <w:keepNext/>
        <w:rPr>
          <w:rFonts w:ascii="Calibri" w:hAnsi="Calibri"/>
          <w:sz w:val="22"/>
          <w:szCs w:val="22"/>
        </w:rPr>
      </w:pPr>
      <w:bookmarkStart w:id="26" w:name="_Toc269911793"/>
      <w:r w:rsidRPr="006E523C">
        <w:rPr>
          <w:rFonts w:ascii="Calibri" w:hAnsi="Calibri"/>
          <w:sz w:val="22"/>
          <w:szCs w:val="22"/>
        </w:rPr>
        <w:t xml:space="preserve">Table </w:t>
      </w:r>
      <w:r w:rsidR="00B375F5">
        <w:rPr>
          <w:rFonts w:ascii="Calibri" w:hAnsi="Calibri"/>
          <w:sz w:val="22"/>
          <w:szCs w:val="22"/>
        </w:rPr>
        <w:t>10</w:t>
      </w:r>
      <w:r w:rsidRPr="006E523C">
        <w:rPr>
          <w:rFonts w:ascii="Calibri" w:hAnsi="Calibri"/>
          <w:sz w:val="22"/>
          <w:szCs w:val="22"/>
        </w:rPr>
        <w:t>: Occupation of the study respondents</w:t>
      </w:r>
      <w:bookmarkEnd w:id="26"/>
    </w:p>
    <w:tbl>
      <w:tblPr>
        <w:tblW w:w="9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20"/>
        <w:gridCol w:w="807"/>
        <w:gridCol w:w="966"/>
        <w:gridCol w:w="943"/>
        <w:gridCol w:w="616"/>
        <w:gridCol w:w="758"/>
        <w:gridCol w:w="900"/>
        <w:gridCol w:w="850"/>
      </w:tblGrid>
      <w:tr w:rsidR="00B375F5" w:rsidRPr="0092275A" w14:paraId="047007FE" w14:textId="77777777" w:rsidTr="00B375F5">
        <w:tc>
          <w:tcPr>
            <w:tcW w:w="2410" w:type="dxa"/>
            <w:vMerge w:val="restart"/>
            <w:shd w:val="clear" w:color="auto" w:fill="CBE5E7"/>
            <w:vAlign w:val="bottom"/>
          </w:tcPr>
          <w:p w14:paraId="5035B9FA" w14:textId="77777777" w:rsidR="00B375F5" w:rsidRPr="00B375F5" w:rsidRDefault="00B375F5" w:rsidP="006E523C">
            <w:pPr>
              <w:jc w:val="left"/>
              <w:rPr>
                <w:rFonts w:ascii="Calibri" w:hAnsi="Calibri"/>
                <w:b/>
                <w:bCs/>
                <w:iCs/>
                <w:sz w:val="21"/>
                <w:szCs w:val="21"/>
              </w:rPr>
            </w:pPr>
          </w:p>
          <w:p w14:paraId="382C7CAB" w14:textId="77777777" w:rsidR="00B375F5" w:rsidRPr="00B375F5" w:rsidRDefault="00B375F5" w:rsidP="006E523C">
            <w:pPr>
              <w:jc w:val="left"/>
              <w:rPr>
                <w:rFonts w:ascii="Calibri" w:eastAsia="Calibri" w:hAnsi="Calibri"/>
                <w:b/>
                <w:bCs/>
                <w:iCs/>
                <w:sz w:val="21"/>
                <w:szCs w:val="21"/>
              </w:rPr>
            </w:pPr>
            <w:r w:rsidRPr="00B375F5">
              <w:rPr>
                <w:rFonts w:ascii="Calibri" w:hAnsi="Calibri"/>
                <w:b/>
                <w:bCs/>
                <w:iCs/>
                <w:sz w:val="21"/>
                <w:szCs w:val="21"/>
              </w:rPr>
              <w:t>What is your occupation?</w:t>
            </w:r>
          </w:p>
          <w:p w14:paraId="0333B98A" w14:textId="77777777" w:rsidR="00B375F5" w:rsidRPr="00B375F5" w:rsidRDefault="00B375F5" w:rsidP="006E523C">
            <w:pPr>
              <w:jc w:val="left"/>
              <w:rPr>
                <w:rFonts w:ascii="Calibri" w:hAnsi="Calibri"/>
                <w:b/>
                <w:bCs/>
                <w:iCs/>
                <w:sz w:val="21"/>
                <w:szCs w:val="21"/>
              </w:rPr>
            </w:pPr>
          </w:p>
        </w:tc>
        <w:tc>
          <w:tcPr>
            <w:tcW w:w="1727" w:type="dxa"/>
            <w:gridSpan w:val="2"/>
            <w:tcBorders>
              <w:bottom w:val="single" w:sz="4" w:space="0" w:color="auto"/>
            </w:tcBorders>
            <w:shd w:val="clear" w:color="auto" w:fill="CBE5E7"/>
            <w:vAlign w:val="bottom"/>
          </w:tcPr>
          <w:p w14:paraId="72618BBE" w14:textId="77777777" w:rsidR="00B375F5" w:rsidRPr="00B375F5" w:rsidRDefault="00B375F5" w:rsidP="006E523C">
            <w:pPr>
              <w:jc w:val="center"/>
              <w:rPr>
                <w:rFonts w:ascii="Calibri" w:hAnsi="Calibri"/>
                <w:b/>
                <w:bCs/>
                <w:iCs/>
                <w:sz w:val="21"/>
                <w:szCs w:val="21"/>
              </w:rPr>
            </w:pPr>
            <w:r w:rsidRPr="00B375F5">
              <w:rPr>
                <w:rFonts w:ascii="Calibri" w:hAnsi="Calibri"/>
                <w:b/>
                <w:bCs/>
                <w:iCs/>
                <w:sz w:val="21"/>
                <w:szCs w:val="21"/>
              </w:rPr>
              <w:t>Endline</w:t>
            </w:r>
          </w:p>
        </w:tc>
        <w:tc>
          <w:tcPr>
            <w:tcW w:w="1909" w:type="dxa"/>
            <w:gridSpan w:val="2"/>
            <w:shd w:val="clear" w:color="auto" w:fill="CBE5E7"/>
            <w:vAlign w:val="bottom"/>
          </w:tcPr>
          <w:p w14:paraId="233AE31A" w14:textId="77777777" w:rsidR="00B375F5" w:rsidRPr="00B375F5" w:rsidRDefault="00B375F5" w:rsidP="006E523C">
            <w:pPr>
              <w:jc w:val="center"/>
              <w:rPr>
                <w:rFonts w:ascii="Calibri" w:hAnsi="Calibri"/>
                <w:b/>
                <w:bCs/>
                <w:iCs/>
                <w:sz w:val="21"/>
                <w:szCs w:val="21"/>
              </w:rPr>
            </w:pPr>
            <w:r w:rsidRPr="00B375F5">
              <w:rPr>
                <w:rFonts w:ascii="Calibri" w:hAnsi="Calibri"/>
                <w:b/>
                <w:bCs/>
                <w:iCs/>
                <w:sz w:val="21"/>
                <w:szCs w:val="21"/>
              </w:rPr>
              <w:t>Baseline</w:t>
            </w:r>
          </w:p>
        </w:tc>
        <w:tc>
          <w:tcPr>
            <w:tcW w:w="1374" w:type="dxa"/>
            <w:gridSpan w:val="2"/>
            <w:shd w:val="clear" w:color="auto" w:fill="CBE5E7"/>
            <w:vAlign w:val="bottom"/>
          </w:tcPr>
          <w:p w14:paraId="25271638" w14:textId="77777777" w:rsidR="00B375F5" w:rsidRPr="00B375F5" w:rsidRDefault="00B375F5" w:rsidP="006E523C">
            <w:pPr>
              <w:jc w:val="center"/>
              <w:rPr>
                <w:rFonts w:ascii="Calibri" w:hAnsi="Calibri"/>
                <w:b/>
                <w:bCs/>
                <w:iCs/>
                <w:sz w:val="21"/>
                <w:szCs w:val="21"/>
              </w:rPr>
            </w:pPr>
            <w:r w:rsidRPr="00B375F5">
              <w:rPr>
                <w:rFonts w:ascii="Calibri" w:hAnsi="Calibri"/>
                <w:b/>
                <w:bCs/>
                <w:iCs/>
                <w:sz w:val="21"/>
                <w:szCs w:val="21"/>
              </w:rPr>
              <w:t>Endline</w:t>
            </w:r>
          </w:p>
        </w:tc>
        <w:tc>
          <w:tcPr>
            <w:tcW w:w="1750" w:type="dxa"/>
            <w:gridSpan w:val="2"/>
            <w:shd w:val="clear" w:color="auto" w:fill="CBE5E7"/>
            <w:vAlign w:val="bottom"/>
          </w:tcPr>
          <w:p w14:paraId="678C178A" w14:textId="77777777" w:rsidR="00B375F5" w:rsidRPr="00B375F5" w:rsidRDefault="00B375F5" w:rsidP="006E523C">
            <w:pPr>
              <w:jc w:val="center"/>
              <w:rPr>
                <w:rFonts w:ascii="Calibri" w:hAnsi="Calibri"/>
                <w:b/>
                <w:bCs/>
                <w:iCs/>
                <w:sz w:val="21"/>
                <w:szCs w:val="21"/>
              </w:rPr>
            </w:pPr>
            <w:r w:rsidRPr="00B375F5">
              <w:rPr>
                <w:rFonts w:ascii="Calibri" w:hAnsi="Calibri"/>
                <w:b/>
                <w:bCs/>
                <w:iCs/>
                <w:sz w:val="21"/>
                <w:szCs w:val="21"/>
              </w:rPr>
              <w:t>Baseline</w:t>
            </w:r>
          </w:p>
        </w:tc>
      </w:tr>
      <w:tr w:rsidR="00B375F5" w:rsidRPr="0092275A" w14:paraId="434D0A17" w14:textId="77777777" w:rsidTr="003307E2">
        <w:tc>
          <w:tcPr>
            <w:tcW w:w="2410" w:type="dxa"/>
            <w:vMerge/>
            <w:shd w:val="clear" w:color="auto" w:fill="CBE5E7"/>
            <w:vAlign w:val="bottom"/>
          </w:tcPr>
          <w:p w14:paraId="722CF6A1" w14:textId="77777777" w:rsidR="00B375F5" w:rsidRPr="00B375F5" w:rsidRDefault="00B375F5" w:rsidP="006E523C">
            <w:pPr>
              <w:jc w:val="left"/>
              <w:rPr>
                <w:rFonts w:ascii="Calibri" w:eastAsia="Calibri" w:hAnsi="Calibri"/>
                <w:b/>
                <w:bCs/>
                <w:iCs/>
                <w:sz w:val="21"/>
                <w:szCs w:val="21"/>
              </w:rPr>
            </w:pPr>
          </w:p>
        </w:tc>
        <w:tc>
          <w:tcPr>
            <w:tcW w:w="1727" w:type="dxa"/>
            <w:gridSpan w:val="2"/>
            <w:shd w:val="clear" w:color="auto" w:fill="CBE5E7"/>
            <w:vAlign w:val="bottom"/>
          </w:tcPr>
          <w:p w14:paraId="41FE636B" w14:textId="77777777" w:rsidR="00B375F5" w:rsidRPr="00B375F5" w:rsidRDefault="00B375F5" w:rsidP="006E523C">
            <w:pPr>
              <w:jc w:val="center"/>
              <w:rPr>
                <w:rFonts w:ascii="Calibri" w:eastAsia="Calibri" w:hAnsi="Calibri"/>
                <w:b/>
                <w:bCs/>
                <w:iCs/>
                <w:sz w:val="21"/>
                <w:szCs w:val="21"/>
              </w:rPr>
            </w:pPr>
            <w:r w:rsidRPr="00B375F5">
              <w:rPr>
                <w:rFonts w:ascii="Calibri" w:hAnsi="Calibri"/>
                <w:b/>
                <w:bCs/>
                <w:iCs/>
                <w:sz w:val="21"/>
                <w:szCs w:val="21"/>
              </w:rPr>
              <w:t>Female (N =807)</w:t>
            </w:r>
          </w:p>
        </w:tc>
        <w:tc>
          <w:tcPr>
            <w:tcW w:w="1909" w:type="dxa"/>
            <w:gridSpan w:val="2"/>
            <w:shd w:val="clear" w:color="auto" w:fill="CBE5E7"/>
            <w:vAlign w:val="bottom"/>
          </w:tcPr>
          <w:p w14:paraId="5738CD1F" w14:textId="77777777" w:rsidR="00B375F5" w:rsidRPr="00B375F5" w:rsidRDefault="00B375F5" w:rsidP="006E523C">
            <w:pPr>
              <w:jc w:val="center"/>
              <w:rPr>
                <w:rFonts w:ascii="Calibri" w:hAnsi="Calibri"/>
                <w:b/>
                <w:bCs/>
                <w:iCs/>
                <w:sz w:val="21"/>
                <w:szCs w:val="21"/>
              </w:rPr>
            </w:pPr>
            <w:r w:rsidRPr="00B375F5">
              <w:rPr>
                <w:rFonts w:ascii="Calibri" w:hAnsi="Calibri"/>
                <w:b/>
                <w:bCs/>
                <w:iCs/>
                <w:sz w:val="21"/>
                <w:szCs w:val="21"/>
              </w:rPr>
              <w:t>Female (N = 568)</w:t>
            </w:r>
          </w:p>
        </w:tc>
        <w:tc>
          <w:tcPr>
            <w:tcW w:w="1374" w:type="dxa"/>
            <w:gridSpan w:val="2"/>
            <w:shd w:val="clear" w:color="auto" w:fill="CBE5E7"/>
            <w:vAlign w:val="bottom"/>
          </w:tcPr>
          <w:p w14:paraId="39220284" w14:textId="77777777" w:rsidR="00B375F5" w:rsidRPr="00B375F5" w:rsidRDefault="00B375F5" w:rsidP="006E523C">
            <w:pPr>
              <w:jc w:val="center"/>
              <w:rPr>
                <w:rFonts w:ascii="Calibri" w:eastAsia="Calibri" w:hAnsi="Calibri"/>
                <w:b/>
                <w:bCs/>
                <w:iCs/>
                <w:sz w:val="21"/>
                <w:szCs w:val="21"/>
              </w:rPr>
            </w:pPr>
            <w:r w:rsidRPr="00B375F5">
              <w:rPr>
                <w:rFonts w:ascii="Calibri" w:hAnsi="Calibri"/>
                <w:b/>
                <w:bCs/>
                <w:iCs/>
                <w:sz w:val="21"/>
                <w:szCs w:val="21"/>
              </w:rPr>
              <w:t>Male (N=628)</w:t>
            </w:r>
          </w:p>
        </w:tc>
        <w:tc>
          <w:tcPr>
            <w:tcW w:w="1750" w:type="dxa"/>
            <w:gridSpan w:val="2"/>
            <w:shd w:val="clear" w:color="auto" w:fill="CBE5E7"/>
            <w:vAlign w:val="bottom"/>
          </w:tcPr>
          <w:p w14:paraId="68C75D24" w14:textId="77777777" w:rsidR="00B375F5" w:rsidRPr="00B375F5" w:rsidRDefault="00B375F5" w:rsidP="006E523C">
            <w:pPr>
              <w:jc w:val="center"/>
              <w:rPr>
                <w:rFonts w:ascii="Calibri" w:hAnsi="Calibri"/>
                <w:b/>
                <w:bCs/>
                <w:iCs/>
                <w:sz w:val="21"/>
                <w:szCs w:val="21"/>
              </w:rPr>
            </w:pPr>
            <w:r w:rsidRPr="00B375F5">
              <w:rPr>
                <w:rFonts w:ascii="Calibri" w:hAnsi="Calibri"/>
                <w:b/>
                <w:bCs/>
                <w:iCs/>
                <w:sz w:val="21"/>
                <w:szCs w:val="21"/>
              </w:rPr>
              <w:t>Male (N = 261)</w:t>
            </w:r>
          </w:p>
        </w:tc>
      </w:tr>
      <w:tr w:rsidR="00B375F5" w:rsidRPr="0092275A" w14:paraId="79EDFB1C" w14:textId="77777777" w:rsidTr="003307E2">
        <w:tc>
          <w:tcPr>
            <w:tcW w:w="2410" w:type="dxa"/>
            <w:vMerge/>
            <w:shd w:val="clear" w:color="auto" w:fill="CBE5E7"/>
            <w:vAlign w:val="bottom"/>
          </w:tcPr>
          <w:p w14:paraId="7D88F04A" w14:textId="77777777" w:rsidR="00B375F5" w:rsidRPr="00B375F5" w:rsidRDefault="00B375F5" w:rsidP="006E523C">
            <w:pPr>
              <w:jc w:val="left"/>
              <w:rPr>
                <w:rFonts w:ascii="Calibri" w:eastAsia="Calibri" w:hAnsi="Calibri"/>
                <w:b/>
                <w:bCs/>
                <w:sz w:val="21"/>
                <w:szCs w:val="21"/>
              </w:rPr>
            </w:pPr>
          </w:p>
        </w:tc>
        <w:tc>
          <w:tcPr>
            <w:tcW w:w="920" w:type="dxa"/>
            <w:shd w:val="clear" w:color="auto" w:fill="CBE5E7"/>
            <w:vAlign w:val="bottom"/>
          </w:tcPr>
          <w:p w14:paraId="09774238" w14:textId="115B7F6B" w:rsidR="00B375F5" w:rsidRPr="00B375F5" w:rsidRDefault="00B375F5" w:rsidP="006E523C">
            <w:pPr>
              <w:jc w:val="center"/>
              <w:rPr>
                <w:rFonts w:ascii="Calibri" w:eastAsia="Calibri" w:hAnsi="Calibri"/>
                <w:b/>
                <w:bCs/>
                <w:sz w:val="21"/>
                <w:szCs w:val="21"/>
              </w:rPr>
            </w:pPr>
            <w:r w:rsidRPr="00B375F5">
              <w:rPr>
                <w:rFonts w:ascii="Calibri" w:hAnsi="Calibri"/>
                <w:b/>
                <w:bCs/>
                <w:sz w:val="21"/>
                <w:szCs w:val="21"/>
              </w:rPr>
              <w:t>N</w:t>
            </w:r>
          </w:p>
        </w:tc>
        <w:tc>
          <w:tcPr>
            <w:tcW w:w="807" w:type="dxa"/>
            <w:shd w:val="clear" w:color="auto" w:fill="CBE5E7"/>
            <w:vAlign w:val="bottom"/>
          </w:tcPr>
          <w:p w14:paraId="3F341138" w14:textId="77777777" w:rsidR="00B375F5" w:rsidRPr="00B375F5" w:rsidRDefault="00B375F5" w:rsidP="006E523C">
            <w:pPr>
              <w:jc w:val="center"/>
              <w:rPr>
                <w:rFonts w:ascii="Calibri" w:eastAsia="Calibri" w:hAnsi="Calibri"/>
                <w:b/>
                <w:bCs/>
                <w:sz w:val="21"/>
                <w:szCs w:val="21"/>
              </w:rPr>
            </w:pPr>
            <w:r w:rsidRPr="00B375F5">
              <w:rPr>
                <w:rFonts w:ascii="Calibri" w:hAnsi="Calibri"/>
                <w:b/>
                <w:bCs/>
                <w:sz w:val="21"/>
                <w:szCs w:val="21"/>
              </w:rPr>
              <w:t xml:space="preserve">% </w:t>
            </w:r>
          </w:p>
        </w:tc>
        <w:tc>
          <w:tcPr>
            <w:tcW w:w="966" w:type="dxa"/>
            <w:shd w:val="clear" w:color="auto" w:fill="CBE5E7"/>
            <w:vAlign w:val="bottom"/>
          </w:tcPr>
          <w:p w14:paraId="4B8577FF" w14:textId="499E076B" w:rsidR="00B375F5" w:rsidRPr="00B375F5" w:rsidRDefault="00B375F5" w:rsidP="006E523C">
            <w:pPr>
              <w:jc w:val="center"/>
              <w:rPr>
                <w:rFonts w:ascii="Calibri" w:hAnsi="Calibri"/>
                <w:b/>
                <w:bCs/>
                <w:sz w:val="21"/>
                <w:szCs w:val="21"/>
              </w:rPr>
            </w:pPr>
            <w:r w:rsidRPr="00B375F5">
              <w:rPr>
                <w:rFonts w:ascii="Calibri" w:hAnsi="Calibri"/>
                <w:b/>
                <w:bCs/>
                <w:sz w:val="21"/>
                <w:szCs w:val="21"/>
              </w:rPr>
              <w:t>N</w:t>
            </w:r>
          </w:p>
        </w:tc>
        <w:tc>
          <w:tcPr>
            <w:tcW w:w="943" w:type="dxa"/>
            <w:shd w:val="clear" w:color="auto" w:fill="CBE5E7"/>
            <w:vAlign w:val="bottom"/>
          </w:tcPr>
          <w:p w14:paraId="5A5945A1" w14:textId="77777777" w:rsidR="00B375F5" w:rsidRPr="00B375F5" w:rsidRDefault="00B375F5" w:rsidP="006E523C">
            <w:pPr>
              <w:jc w:val="center"/>
              <w:rPr>
                <w:rFonts w:ascii="Calibri" w:hAnsi="Calibri"/>
                <w:b/>
                <w:bCs/>
                <w:sz w:val="21"/>
                <w:szCs w:val="21"/>
              </w:rPr>
            </w:pPr>
            <w:r w:rsidRPr="00B375F5">
              <w:rPr>
                <w:rFonts w:ascii="Calibri" w:hAnsi="Calibri"/>
                <w:b/>
                <w:bCs/>
                <w:sz w:val="21"/>
                <w:szCs w:val="21"/>
              </w:rPr>
              <w:t>%</w:t>
            </w:r>
          </w:p>
        </w:tc>
        <w:tc>
          <w:tcPr>
            <w:tcW w:w="616" w:type="dxa"/>
            <w:shd w:val="clear" w:color="auto" w:fill="CBE5E7"/>
            <w:vAlign w:val="bottom"/>
          </w:tcPr>
          <w:p w14:paraId="4B3B9E31" w14:textId="703CC79B" w:rsidR="00B375F5" w:rsidRPr="00B375F5" w:rsidRDefault="00B375F5" w:rsidP="006E523C">
            <w:pPr>
              <w:jc w:val="center"/>
              <w:rPr>
                <w:rFonts w:ascii="Calibri" w:eastAsia="Calibri" w:hAnsi="Calibri"/>
                <w:b/>
                <w:bCs/>
                <w:sz w:val="21"/>
                <w:szCs w:val="21"/>
              </w:rPr>
            </w:pPr>
            <w:r w:rsidRPr="00B375F5">
              <w:rPr>
                <w:rFonts w:ascii="Calibri" w:hAnsi="Calibri"/>
                <w:b/>
                <w:bCs/>
                <w:sz w:val="21"/>
                <w:szCs w:val="21"/>
              </w:rPr>
              <w:t>N</w:t>
            </w:r>
          </w:p>
        </w:tc>
        <w:tc>
          <w:tcPr>
            <w:tcW w:w="758" w:type="dxa"/>
            <w:shd w:val="clear" w:color="auto" w:fill="CBE5E7"/>
            <w:vAlign w:val="bottom"/>
          </w:tcPr>
          <w:p w14:paraId="4930952B" w14:textId="77777777" w:rsidR="00B375F5" w:rsidRPr="00B375F5" w:rsidRDefault="00B375F5" w:rsidP="006E523C">
            <w:pPr>
              <w:jc w:val="center"/>
              <w:rPr>
                <w:rFonts w:ascii="Calibri" w:eastAsia="Calibri" w:hAnsi="Calibri"/>
                <w:b/>
                <w:bCs/>
                <w:sz w:val="21"/>
                <w:szCs w:val="21"/>
              </w:rPr>
            </w:pPr>
            <w:r w:rsidRPr="00B375F5">
              <w:rPr>
                <w:rFonts w:ascii="Calibri" w:hAnsi="Calibri"/>
                <w:b/>
                <w:bCs/>
                <w:sz w:val="21"/>
                <w:szCs w:val="21"/>
              </w:rPr>
              <w:t>%</w:t>
            </w:r>
          </w:p>
        </w:tc>
        <w:tc>
          <w:tcPr>
            <w:tcW w:w="900" w:type="dxa"/>
            <w:shd w:val="clear" w:color="auto" w:fill="CBE5E7"/>
            <w:vAlign w:val="bottom"/>
          </w:tcPr>
          <w:p w14:paraId="67D76484" w14:textId="4BDCCE8D" w:rsidR="00B375F5" w:rsidRPr="00B375F5" w:rsidRDefault="00B375F5" w:rsidP="006E523C">
            <w:pPr>
              <w:jc w:val="center"/>
              <w:rPr>
                <w:rFonts w:ascii="Calibri" w:hAnsi="Calibri"/>
                <w:b/>
                <w:bCs/>
                <w:sz w:val="21"/>
                <w:szCs w:val="21"/>
              </w:rPr>
            </w:pPr>
            <w:r w:rsidRPr="00B375F5">
              <w:rPr>
                <w:rFonts w:ascii="Calibri" w:hAnsi="Calibri"/>
                <w:b/>
                <w:bCs/>
                <w:sz w:val="21"/>
                <w:szCs w:val="21"/>
              </w:rPr>
              <w:t>N</w:t>
            </w:r>
          </w:p>
        </w:tc>
        <w:tc>
          <w:tcPr>
            <w:tcW w:w="850" w:type="dxa"/>
            <w:shd w:val="clear" w:color="auto" w:fill="CBE5E7"/>
            <w:vAlign w:val="bottom"/>
          </w:tcPr>
          <w:p w14:paraId="4D380A3F" w14:textId="77777777" w:rsidR="00B375F5" w:rsidRPr="00B375F5" w:rsidRDefault="00B375F5" w:rsidP="006E523C">
            <w:pPr>
              <w:jc w:val="center"/>
              <w:rPr>
                <w:rFonts w:ascii="Calibri" w:hAnsi="Calibri"/>
                <w:b/>
                <w:bCs/>
                <w:sz w:val="21"/>
                <w:szCs w:val="21"/>
              </w:rPr>
            </w:pPr>
            <w:r w:rsidRPr="00B375F5">
              <w:rPr>
                <w:rFonts w:ascii="Calibri" w:hAnsi="Calibri"/>
                <w:b/>
                <w:bCs/>
                <w:sz w:val="21"/>
                <w:szCs w:val="21"/>
              </w:rPr>
              <w:t>%</w:t>
            </w:r>
          </w:p>
        </w:tc>
      </w:tr>
      <w:tr w:rsidR="006E523C" w:rsidRPr="0092275A" w14:paraId="442D3825" w14:textId="77777777" w:rsidTr="00D675B6">
        <w:tc>
          <w:tcPr>
            <w:tcW w:w="2410" w:type="dxa"/>
            <w:shd w:val="clear" w:color="auto" w:fill="auto"/>
            <w:vAlign w:val="bottom"/>
          </w:tcPr>
          <w:p w14:paraId="39C7546A" w14:textId="77777777" w:rsidR="006E523C" w:rsidRPr="00B375F5" w:rsidRDefault="006E523C" w:rsidP="006E523C">
            <w:pPr>
              <w:tabs>
                <w:tab w:val="center" w:pos="1237"/>
              </w:tabs>
              <w:jc w:val="left"/>
              <w:rPr>
                <w:rFonts w:ascii="Calibri" w:eastAsia="Calibri" w:hAnsi="Calibri"/>
                <w:b/>
                <w:bCs/>
                <w:sz w:val="21"/>
                <w:szCs w:val="21"/>
              </w:rPr>
            </w:pPr>
            <w:r w:rsidRPr="00B375F5">
              <w:rPr>
                <w:rFonts w:ascii="Calibri" w:hAnsi="Calibri"/>
                <w:b/>
                <w:bCs/>
                <w:sz w:val="21"/>
                <w:szCs w:val="21"/>
              </w:rPr>
              <w:t>1. Agriculture</w:t>
            </w:r>
          </w:p>
        </w:tc>
        <w:tc>
          <w:tcPr>
            <w:tcW w:w="920" w:type="dxa"/>
            <w:shd w:val="clear" w:color="auto" w:fill="auto"/>
            <w:vAlign w:val="bottom"/>
          </w:tcPr>
          <w:p w14:paraId="2EFE2812"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702</w:t>
            </w:r>
          </w:p>
        </w:tc>
        <w:tc>
          <w:tcPr>
            <w:tcW w:w="807" w:type="dxa"/>
            <w:shd w:val="clear" w:color="auto" w:fill="auto"/>
            <w:vAlign w:val="bottom"/>
          </w:tcPr>
          <w:p w14:paraId="675411E7"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87%</w:t>
            </w:r>
          </w:p>
        </w:tc>
        <w:tc>
          <w:tcPr>
            <w:tcW w:w="966" w:type="dxa"/>
            <w:vAlign w:val="bottom"/>
          </w:tcPr>
          <w:p w14:paraId="1F3FC32E"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473</w:t>
            </w:r>
          </w:p>
        </w:tc>
        <w:tc>
          <w:tcPr>
            <w:tcW w:w="943" w:type="dxa"/>
            <w:vAlign w:val="bottom"/>
          </w:tcPr>
          <w:p w14:paraId="6C2F83A4"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83.3%</w:t>
            </w:r>
          </w:p>
        </w:tc>
        <w:tc>
          <w:tcPr>
            <w:tcW w:w="616" w:type="dxa"/>
            <w:shd w:val="clear" w:color="auto" w:fill="auto"/>
            <w:vAlign w:val="bottom"/>
          </w:tcPr>
          <w:p w14:paraId="75DA12CD"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576</w:t>
            </w:r>
          </w:p>
        </w:tc>
        <w:tc>
          <w:tcPr>
            <w:tcW w:w="758" w:type="dxa"/>
            <w:shd w:val="clear" w:color="auto" w:fill="auto"/>
            <w:vAlign w:val="bottom"/>
          </w:tcPr>
          <w:p w14:paraId="4A1035C9"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91.7%</w:t>
            </w:r>
          </w:p>
        </w:tc>
        <w:tc>
          <w:tcPr>
            <w:tcW w:w="900" w:type="dxa"/>
            <w:vAlign w:val="bottom"/>
          </w:tcPr>
          <w:p w14:paraId="6AEC4ED6"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206</w:t>
            </w:r>
          </w:p>
        </w:tc>
        <w:tc>
          <w:tcPr>
            <w:tcW w:w="850" w:type="dxa"/>
            <w:vAlign w:val="bottom"/>
          </w:tcPr>
          <w:p w14:paraId="06995A63"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78.9%</w:t>
            </w:r>
          </w:p>
        </w:tc>
      </w:tr>
      <w:tr w:rsidR="006E523C" w:rsidRPr="0092275A" w14:paraId="17E1A2EB" w14:textId="77777777" w:rsidTr="00D675B6">
        <w:tc>
          <w:tcPr>
            <w:tcW w:w="2410" w:type="dxa"/>
            <w:shd w:val="clear" w:color="auto" w:fill="auto"/>
            <w:vAlign w:val="bottom"/>
          </w:tcPr>
          <w:p w14:paraId="15CFB56A"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2. Livestock</w:t>
            </w:r>
          </w:p>
        </w:tc>
        <w:tc>
          <w:tcPr>
            <w:tcW w:w="920" w:type="dxa"/>
            <w:shd w:val="clear" w:color="auto" w:fill="auto"/>
            <w:vAlign w:val="bottom"/>
          </w:tcPr>
          <w:p w14:paraId="5C6F7268"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173</w:t>
            </w:r>
          </w:p>
        </w:tc>
        <w:tc>
          <w:tcPr>
            <w:tcW w:w="807" w:type="dxa"/>
            <w:shd w:val="clear" w:color="auto" w:fill="auto"/>
            <w:vAlign w:val="bottom"/>
          </w:tcPr>
          <w:p w14:paraId="3A84E3E3"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21.4%</w:t>
            </w:r>
          </w:p>
        </w:tc>
        <w:tc>
          <w:tcPr>
            <w:tcW w:w="966" w:type="dxa"/>
            <w:vAlign w:val="bottom"/>
          </w:tcPr>
          <w:p w14:paraId="172748B8"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6</w:t>
            </w:r>
          </w:p>
        </w:tc>
        <w:tc>
          <w:tcPr>
            <w:tcW w:w="943" w:type="dxa"/>
            <w:vAlign w:val="bottom"/>
          </w:tcPr>
          <w:p w14:paraId="591D78BC"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1.1%</w:t>
            </w:r>
          </w:p>
        </w:tc>
        <w:tc>
          <w:tcPr>
            <w:tcW w:w="616" w:type="dxa"/>
            <w:shd w:val="clear" w:color="auto" w:fill="auto"/>
            <w:vAlign w:val="bottom"/>
          </w:tcPr>
          <w:p w14:paraId="5AAD9F7C"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177</w:t>
            </w:r>
          </w:p>
        </w:tc>
        <w:tc>
          <w:tcPr>
            <w:tcW w:w="758" w:type="dxa"/>
            <w:shd w:val="clear" w:color="auto" w:fill="auto"/>
            <w:vAlign w:val="bottom"/>
          </w:tcPr>
          <w:p w14:paraId="51CC340F"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28.2%</w:t>
            </w:r>
          </w:p>
        </w:tc>
        <w:tc>
          <w:tcPr>
            <w:tcW w:w="900" w:type="dxa"/>
            <w:vAlign w:val="bottom"/>
          </w:tcPr>
          <w:p w14:paraId="21F5FF63"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2</w:t>
            </w:r>
          </w:p>
        </w:tc>
        <w:tc>
          <w:tcPr>
            <w:tcW w:w="850" w:type="dxa"/>
            <w:vAlign w:val="bottom"/>
          </w:tcPr>
          <w:p w14:paraId="75534DEE"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.8%</w:t>
            </w:r>
          </w:p>
        </w:tc>
      </w:tr>
      <w:tr w:rsidR="006E523C" w:rsidRPr="0092275A" w14:paraId="25541BFB" w14:textId="77777777" w:rsidTr="00D675B6">
        <w:tc>
          <w:tcPr>
            <w:tcW w:w="2410" w:type="dxa"/>
            <w:shd w:val="clear" w:color="auto" w:fill="auto"/>
            <w:vAlign w:val="bottom"/>
          </w:tcPr>
          <w:p w14:paraId="4633C3CC"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3. Unskilled wage labour</w:t>
            </w:r>
          </w:p>
        </w:tc>
        <w:tc>
          <w:tcPr>
            <w:tcW w:w="920" w:type="dxa"/>
            <w:shd w:val="clear" w:color="auto" w:fill="auto"/>
            <w:vAlign w:val="bottom"/>
          </w:tcPr>
          <w:p w14:paraId="4AEB4C50"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31</w:t>
            </w:r>
          </w:p>
        </w:tc>
        <w:tc>
          <w:tcPr>
            <w:tcW w:w="807" w:type="dxa"/>
            <w:shd w:val="clear" w:color="auto" w:fill="auto"/>
            <w:vAlign w:val="bottom"/>
          </w:tcPr>
          <w:p w14:paraId="3FDB85C9"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3.8%</w:t>
            </w:r>
          </w:p>
        </w:tc>
        <w:tc>
          <w:tcPr>
            <w:tcW w:w="966" w:type="dxa"/>
            <w:vAlign w:val="bottom"/>
          </w:tcPr>
          <w:p w14:paraId="63A838FF"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13</w:t>
            </w:r>
          </w:p>
        </w:tc>
        <w:tc>
          <w:tcPr>
            <w:tcW w:w="943" w:type="dxa"/>
            <w:vAlign w:val="bottom"/>
          </w:tcPr>
          <w:p w14:paraId="479F8BB1"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2.3%</w:t>
            </w:r>
          </w:p>
        </w:tc>
        <w:tc>
          <w:tcPr>
            <w:tcW w:w="616" w:type="dxa"/>
            <w:shd w:val="clear" w:color="auto" w:fill="auto"/>
            <w:vAlign w:val="bottom"/>
          </w:tcPr>
          <w:p w14:paraId="4EBEE535"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42</w:t>
            </w:r>
          </w:p>
        </w:tc>
        <w:tc>
          <w:tcPr>
            <w:tcW w:w="758" w:type="dxa"/>
            <w:shd w:val="clear" w:color="auto" w:fill="auto"/>
            <w:vAlign w:val="bottom"/>
          </w:tcPr>
          <w:p w14:paraId="0C6C0F47"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6.7%</w:t>
            </w:r>
          </w:p>
        </w:tc>
        <w:tc>
          <w:tcPr>
            <w:tcW w:w="900" w:type="dxa"/>
            <w:vAlign w:val="bottom"/>
          </w:tcPr>
          <w:p w14:paraId="2892D549"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10</w:t>
            </w:r>
          </w:p>
        </w:tc>
        <w:tc>
          <w:tcPr>
            <w:tcW w:w="850" w:type="dxa"/>
            <w:vAlign w:val="bottom"/>
          </w:tcPr>
          <w:p w14:paraId="240D17BB"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3.8%</w:t>
            </w:r>
          </w:p>
        </w:tc>
      </w:tr>
      <w:tr w:rsidR="006E523C" w:rsidRPr="0092275A" w14:paraId="41C442FD" w14:textId="77777777" w:rsidTr="00D675B6">
        <w:tc>
          <w:tcPr>
            <w:tcW w:w="2410" w:type="dxa"/>
            <w:shd w:val="clear" w:color="auto" w:fill="auto"/>
            <w:vAlign w:val="bottom"/>
          </w:tcPr>
          <w:p w14:paraId="26C224C2"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4. Sale of charcoal</w:t>
            </w:r>
          </w:p>
        </w:tc>
        <w:tc>
          <w:tcPr>
            <w:tcW w:w="920" w:type="dxa"/>
            <w:shd w:val="clear" w:color="auto" w:fill="auto"/>
            <w:vAlign w:val="bottom"/>
          </w:tcPr>
          <w:p w14:paraId="0108DF47"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21</w:t>
            </w:r>
          </w:p>
        </w:tc>
        <w:tc>
          <w:tcPr>
            <w:tcW w:w="807" w:type="dxa"/>
            <w:shd w:val="clear" w:color="auto" w:fill="auto"/>
            <w:vAlign w:val="bottom"/>
          </w:tcPr>
          <w:p w14:paraId="4C6A4E21"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2.6%</w:t>
            </w:r>
          </w:p>
        </w:tc>
        <w:tc>
          <w:tcPr>
            <w:tcW w:w="966" w:type="dxa"/>
            <w:vAlign w:val="bottom"/>
          </w:tcPr>
          <w:p w14:paraId="25442FB1"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w:t>
            </w:r>
          </w:p>
        </w:tc>
        <w:tc>
          <w:tcPr>
            <w:tcW w:w="943" w:type="dxa"/>
            <w:vAlign w:val="bottom"/>
          </w:tcPr>
          <w:p w14:paraId="43E6673A"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.2%</w:t>
            </w:r>
          </w:p>
        </w:tc>
        <w:tc>
          <w:tcPr>
            <w:tcW w:w="616" w:type="dxa"/>
            <w:shd w:val="clear" w:color="auto" w:fill="auto"/>
            <w:vAlign w:val="bottom"/>
          </w:tcPr>
          <w:p w14:paraId="7912F24F"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31</w:t>
            </w:r>
          </w:p>
        </w:tc>
        <w:tc>
          <w:tcPr>
            <w:tcW w:w="758" w:type="dxa"/>
            <w:shd w:val="clear" w:color="auto" w:fill="auto"/>
            <w:vAlign w:val="bottom"/>
          </w:tcPr>
          <w:p w14:paraId="66E6C386"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4.9%</w:t>
            </w:r>
          </w:p>
        </w:tc>
        <w:tc>
          <w:tcPr>
            <w:tcW w:w="900" w:type="dxa"/>
            <w:vAlign w:val="bottom"/>
          </w:tcPr>
          <w:p w14:paraId="3DE7CB37"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8</w:t>
            </w:r>
          </w:p>
        </w:tc>
        <w:tc>
          <w:tcPr>
            <w:tcW w:w="850" w:type="dxa"/>
            <w:vAlign w:val="bottom"/>
          </w:tcPr>
          <w:p w14:paraId="006BC72A"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3.1%</w:t>
            </w:r>
          </w:p>
        </w:tc>
      </w:tr>
      <w:tr w:rsidR="006E523C" w:rsidRPr="0092275A" w14:paraId="1B3B0977" w14:textId="77777777" w:rsidTr="00D675B6">
        <w:tc>
          <w:tcPr>
            <w:tcW w:w="2410" w:type="dxa"/>
            <w:shd w:val="clear" w:color="auto" w:fill="auto"/>
            <w:vAlign w:val="bottom"/>
          </w:tcPr>
          <w:p w14:paraId="214ACE9D"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5. Petty trading</w:t>
            </w:r>
          </w:p>
        </w:tc>
        <w:tc>
          <w:tcPr>
            <w:tcW w:w="920" w:type="dxa"/>
            <w:shd w:val="clear" w:color="auto" w:fill="auto"/>
            <w:vAlign w:val="bottom"/>
          </w:tcPr>
          <w:p w14:paraId="4DE50EC9"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185</w:t>
            </w:r>
          </w:p>
        </w:tc>
        <w:tc>
          <w:tcPr>
            <w:tcW w:w="807" w:type="dxa"/>
            <w:shd w:val="clear" w:color="auto" w:fill="auto"/>
            <w:vAlign w:val="bottom"/>
          </w:tcPr>
          <w:p w14:paraId="6775263C"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22.9%</w:t>
            </w:r>
          </w:p>
        </w:tc>
        <w:tc>
          <w:tcPr>
            <w:tcW w:w="966" w:type="dxa"/>
            <w:vAlign w:val="bottom"/>
          </w:tcPr>
          <w:p w14:paraId="1448B73F"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33</w:t>
            </w:r>
          </w:p>
        </w:tc>
        <w:tc>
          <w:tcPr>
            <w:tcW w:w="943" w:type="dxa"/>
            <w:vAlign w:val="bottom"/>
          </w:tcPr>
          <w:p w14:paraId="44AAB17F"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5.8%</w:t>
            </w:r>
          </w:p>
        </w:tc>
        <w:tc>
          <w:tcPr>
            <w:tcW w:w="616" w:type="dxa"/>
            <w:shd w:val="clear" w:color="auto" w:fill="auto"/>
            <w:vAlign w:val="bottom"/>
          </w:tcPr>
          <w:p w14:paraId="63682529"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60</w:t>
            </w:r>
          </w:p>
        </w:tc>
        <w:tc>
          <w:tcPr>
            <w:tcW w:w="758" w:type="dxa"/>
            <w:shd w:val="clear" w:color="auto" w:fill="auto"/>
            <w:vAlign w:val="bottom"/>
          </w:tcPr>
          <w:p w14:paraId="2D666F6F"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9.6%</w:t>
            </w:r>
          </w:p>
        </w:tc>
        <w:tc>
          <w:tcPr>
            <w:tcW w:w="900" w:type="dxa"/>
            <w:vAlign w:val="bottom"/>
          </w:tcPr>
          <w:p w14:paraId="4DCDD17C"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7</w:t>
            </w:r>
          </w:p>
        </w:tc>
        <w:tc>
          <w:tcPr>
            <w:tcW w:w="850" w:type="dxa"/>
            <w:vAlign w:val="bottom"/>
          </w:tcPr>
          <w:p w14:paraId="6BEA6BEB"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2.7%</w:t>
            </w:r>
          </w:p>
        </w:tc>
      </w:tr>
      <w:tr w:rsidR="006E523C" w:rsidRPr="0092275A" w14:paraId="551C156C" w14:textId="77777777" w:rsidTr="00D675B6">
        <w:tc>
          <w:tcPr>
            <w:tcW w:w="2410" w:type="dxa"/>
            <w:shd w:val="clear" w:color="auto" w:fill="auto"/>
            <w:vAlign w:val="bottom"/>
          </w:tcPr>
          <w:p w14:paraId="42E6CDB5"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6. Sale of food aid</w:t>
            </w:r>
          </w:p>
        </w:tc>
        <w:tc>
          <w:tcPr>
            <w:tcW w:w="920" w:type="dxa"/>
            <w:shd w:val="clear" w:color="auto" w:fill="auto"/>
            <w:vAlign w:val="bottom"/>
          </w:tcPr>
          <w:p w14:paraId="2B6E6A6D"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w:t>
            </w:r>
          </w:p>
        </w:tc>
        <w:tc>
          <w:tcPr>
            <w:tcW w:w="807" w:type="dxa"/>
            <w:shd w:val="clear" w:color="auto" w:fill="auto"/>
            <w:vAlign w:val="bottom"/>
          </w:tcPr>
          <w:p w14:paraId="45F5B0FD"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w:t>
            </w:r>
          </w:p>
        </w:tc>
        <w:tc>
          <w:tcPr>
            <w:tcW w:w="966" w:type="dxa"/>
            <w:vAlign w:val="bottom"/>
          </w:tcPr>
          <w:p w14:paraId="7D93A822"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w:t>
            </w:r>
          </w:p>
        </w:tc>
        <w:tc>
          <w:tcPr>
            <w:tcW w:w="943" w:type="dxa"/>
            <w:vAlign w:val="bottom"/>
          </w:tcPr>
          <w:p w14:paraId="24A61278"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.7%</w:t>
            </w:r>
          </w:p>
        </w:tc>
        <w:tc>
          <w:tcPr>
            <w:tcW w:w="616" w:type="dxa"/>
            <w:shd w:val="clear" w:color="auto" w:fill="auto"/>
            <w:vAlign w:val="bottom"/>
          </w:tcPr>
          <w:p w14:paraId="121F51A6"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w:t>
            </w:r>
          </w:p>
        </w:tc>
        <w:tc>
          <w:tcPr>
            <w:tcW w:w="758" w:type="dxa"/>
            <w:shd w:val="clear" w:color="auto" w:fill="auto"/>
            <w:vAlign w:val="bottom"/>
          </w:tcPr>
          <w:p w14:paraId="568C0ECA"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0.2 %</w:t>
            </w:r>
          </w:p>
        </w:tc>
        <w:tc>
          <w:tcPr>
            <w:tcW w:w="900" w:type="dxa"/>
            <w:vAlign w:val="bottom"/>
          </w:tcPr>
          <w:p w14:paraId="56205225"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w:t>
            </w:r>
          </w:p>
        </w:tc>
        <w:tc>
          <w:tcPr>
            <w:tcW w:w="850" w:type="dxa"/>
            <w:vAlign w:val="bottom"/>
          </w:tcPr>
          <w:p w14:paraId="30FC2B76"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w:t>
            </w:r>
          </w:p>
        </w:tc>
      </w:tr>
      <w:tr w:rsidR="006E523C" w:rsidRPr="0092275A" w14:paraId="42F1AA7D" w14:textId="77777777" w:rsidTr="00D675B6">
        <w:tc>
          <w:tcPr>
            <w:tcW w:w="2410" w:type="dxa"/>
            <w:shd w:val="clear" w:color="auto" w:fill="auto"/>
            <w:vAlign w:val="bottom"/>
          </w:tcPr>
          <w:p w14:paraId="316EBBFC"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7. Remittances</w:t>
            </w:r>
          </w:p>
        </w:tc>
        <w:tc>
          <w:tcPr>
            <w:tcW w:w="920" w:type="dxa"/>
            <w:shd w:val="clear" w:color="auto" w:fill="auto"/>
            <w:vAlign w:val="bottom"/>
          </w:tcPr>
          <w:p w14:paraId="002E6DAB"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3</w:t>
            </w:r>
          </w:p>
        </w:tc>
        <w:tc>
          <w:tcPr>
            <w:tcW w:w="807" w:type="dxa"/>
            <w:shd w:val="clear" w:color="auto" w:fill="auto"/>
            <w:vAlign w:val="bottom"/>
          </w:tcPr>
          <w:p w14:paraId="1031F8AA"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0.4%</w:t>
            </w:r>
          </w:p>
        </w:tc>
        <w:tc>
          <w:tcPr>
            <w:tcW w:w="966" w:type="dxa"/>
            <w:vAlign w:val="bottom"/>
          </w:tcPr>
          <w:p w14:paraId="681D466F"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3</w:t>
            </w:r>
          </w:p>
        </w:tc>
        <w:tc>
          <w:tcPr>
            <w:tcW w:w="943" w:type="dxa"/>
            <w:vAlign w:val="bottom"/>
          </w:tcPr>
          <w:p w14:paraId="4623ECC4"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.5%</w:t>
            </w:r>
          </w:p>
        </w:tc>
        <w:tc>
          <w:tcPr>
            <w:tcW w:w="616" w:type="dxa"/>
            <w:shd w:val="clear" w:color="auto" w:fill="auto"/>
            <w:vAlign w:val="bottom"/>
          </w:tcPr>
          <w:p w14:paraId="6B3F0274"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3</w:t>
            </w:r>
          </w:p>
        </w:tc>
        <w:tc>
          <w:tcPr>
            <w:tcW w:w="758" w:type="dxa"/>
            <w:shd w:val="clear" w:color="auto" w:fill="auto"/>
            <w:vAlign w:val="bottom"/>
          </w:tcPr>
          <w:p w14:paraId="6B4E0184"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0.5%</w:t>
            </w:r>
          </w:p>
        </w:tc>
        <w:tc>
          <w:tcPr>
            <w:tcW w:w="900" w:type="dxa"/>
            <w:vAlign w:val="bottom"/>
          </w:tcPr>
          <w:p w14:paraId="2A9D1C04"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2</w:t>
            </w:r>
          </w:p>
        </w:tc>
        <w:tc>
          <w:tcPr>
            <w:tcW w:w="850" w:type="dxa"/>
            <w:vAlign w:val="bottom"/>
          </w:tcPr>
          <w:p w14:paraId="6848910E"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.8%</w:t>
            </w:r>
          </w:p>
        </w:tc>
      </w:tr>
      <w:tr w:rsidR="006E523C" w:rsidRPr="0092275A" w14:paraId="1EA0A011" w14:textId="77777777" w:rsidTr="00D675B6">
        <w:tc>
          <w:tcPr>
            <w:tcW w:w="2410" w:type="dxa"/>
            <w:shd w:val="clear" w:color="auto" w:fill="auto"/>
            <w:vAlign w:val="bottom"/>
          </w:tcPr>
          <w:p w14:paraId="4C266689"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8. Begging</w:t>
            </w:r>
          </w:p>
        </w:tc>
        <w:tc>
          <w:tcPr>
            <w:tcW w:w="920" w:type="dxa"/>
            <w:shd w:val="clear" w:color="auto" w:fill="auto"/>
            <w:vAlign w:val="bottom"/>
          </w:tcPr>
          <w:p w14:paraId="78386989"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2</w:t>
            </w:r>
          </w:p>
        </w:tc>
        <w:tc>
          <w:tcPr>
            <w:tcW w:w="807" w:type="dxa"/>
            <w:shd w:val="clear" w:color="auto" w:fill="auto"/>
            <w:vAlign w:val="bottom"/>
          </w:tcPr>
          <w:p w14:paraId="2735AFD2"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0.2%</w:t>
            </w:r>
          </w:p>
        </w:tc>
        <w:tc>
          <w:tcPr>
            <w:tcW w:w="966" w:type="dxa"/>
            <w:vAlign w:val="bottom"/>
          </w:tcPr>
          <w:p w14:paraId="51A6D94A"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2</w:t>
            </w:r>
          </w:p>
        </w:tc>
        <w:tc>
          <w:tcPr>
            <w:tcW w:w="943" w:type="dxa"/>
            <w:vAlign w:val="bottom"/>
          </w:tcPr>
          <w:p w14:paraId="08EAC919"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w:t>
            </w:r>
          </w:p>
        </w:tc>
        <w:tc>
          <w:tcPr>
            <w:tcW w:w="616" w:type="dxa"/>
            <w:shd w:val="clear" w:color="auto" w:fill="auto"/>
            <w:vAlign w:val="bottom"/>
          </w:tcPr>
          <w:p w14:paraId="3231760F"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w:t>
            </w:r>
          </w:p>
        </w:tc>
        <w:tc>
          <w:tcPr>
            <w:tcW w:w="758" w:type="dxa"/>
            <w:shd w:val="clear" w:color="auto" w:fill="auto"/>
            <w:vAlign w:val="bottom"/>
          </w:tcPr>
          <w:p w14:paraId="2E8AFD35"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0.2%</w:t>
            </w:r>
          </w:p>
        </w:tc>
        <w:tc>
          <w:tcPr>
            <w:tcW w:w="900" w:type="dxa"/>
            <w:vAlign w:val="bottom"/>
          </w:tcPr>
          <w:p w14:paraId="2520B957"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w:t>
            </w:r>
          </w:p>
        </w:tc>
        <w:tc>
          <w:tcPr>
            <w:tcW w:w="850" w:type="dxa"/>
            <w:vAlign w:val="bottom"/>
          </w:tcPr>
          <w:p w14:paraId="73730556"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w:t>
            </w:r>
          </w:p>
        </w:tc>
      </w:tr>
      <w:tr w:rsidR="006E523C" w:rsidRPr="0092275A" w14:paraId="1D6B5ECF" w14:textId="77777777" w:rsidTr="00D675B6">
        <w:tc>
          <w:tcPr>
            <w:tcW w:w="2410" w:type="dxa"/>
            <w:shd w:val="clear" w:color="auto" w:fill="auto"/>
            <w:vAlign w:val="bottom"/>
          </w:tcPr>
          <w:p w14:paraId="13296E57"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9. Skilled labour</w:t>
            </w:r>
          </w:p>
        </w:tc>
        <w:tc>
          <w:tcPr>
            <w:tcW w:w="920" w:type="dxa"/>
            <w:shd w:val="clear" w:color="auto" w:fill="auto"/>
            <w:vAlign w:val="bottom"/>
          </w:tcPr>
          <w:p w14:paraId="377AC1FE"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10</w:t>
            </w:r>
          </w:p>
        </w:tc>
        <w:tc>
          <w:tcPr>
            <w:tcW w:w="807" w:type="dxa"/>
            <w:shd w:val="clear" w:color="auto" w:fill="auto"/>
            <w:vAlign w:val="bottom"/>
          </w:tcPr>
          <w:p w14:paraId="7B710490"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1.2%</w:t>
            </w:r>
          </w:p>
        </w:tc>
        <w:tc>
          <w:tcPr>
            <w:tcW w:w="966" w:type="dxa"/>
            <w:vAlign w:val="bottom"/>
          </w:tcPr>
          <w:p w14:paraId="39C8F99B"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w:t>
            </w:r>
          </w:p>
        </w:tc>
        <w:tc>
          <w:tcPr>
            <w:tcW w:w="943" w:type="dxa"/>
            <w:vAlign w:val="bottom"/>
          </w:tcPr>
          <w:p w14:paraId="6E1C7B5C"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.7%</w:t>
            </w:r>
          </w:p>
        </w:tc>
        <w:tc>
          <w:tcPr>
            <w:tcW w:w="616" w:type="dxa"/>
            <w:shd w:val="clear" w:color="auto" w:fill="auto"/>
            <w:vAlign w:val="bottom"/>
          </w:tcPr>
          <w:p w14:paraId="55B56046"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50</w:t>
            </w:r>
          </w:p>
        </w:tc>
        <w:tc>
          <w:tcPr>
            <w:tcW w:w="758" w:type="dxa"/>
            <w:shd w:val="clear" w:color="auto" w:fill="auto"/>
            <w:vAlign w:val="bottom"/>
          </w:tcPr>
          <w:p w14:paraId="2A3B2DFB"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8 %</w:t>
            </w:r>
          </w:p>
        </w:tc>
        <w:tc>
          <w:tcPr>
            <w:tcW w:w="900" w:type="dxa"/>
            <w:vAlign w:val="bottom"/>
          </w:tcPr>
          <w:p w14:paraId="3B5FB3C6"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w:t>
            </w:r>
          </w:p>
        </w:tc>
        <w:tc>
          <w:tcPr>
            <w:tcW w:w="850" w:type="dxa"/>
            <w:vAlign w:val="bottom"/>
          </w:tcPr>
          <w:p w14:paraId="6180989B"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1.5%</w:t>
            </w:r>
          </w:p>
        </w:tc>
      </w:tr>
      <w:tr w:rsidR="006E523C" w:rsidRPr="0092275A" w14:paraId="0BEFEDC2" w14:textId="77777777" w:rsidTr="00D675B6">
        <w:tc>
          <w:tcPr>
            <w:tcW w:w="2410" w:type="dxa"/>
            <w:shd w:val="clear" w:color="auto" w:fill="auto"/>
            <w:vAlign w:val="bottom"/>
          </w:tcPr>
          <w:p w14:paraId="3B20DF46"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10.Salaries</w:t>
            </w:r>
          </w:p>
        </w:tc>
        <w:tc>
          <w:tcPr>
            <w:tcW w:w="920" w:type="dxa"/>
            <w:shd w:val="clear" w:color="auto" w:fill="auto"/>
            <w:vAlign w:val="bottom"/>
          </w:tcPr>
          <w:p w14:paraId="7722637B"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3</w:t>
            </w:r>
          </w:p>
        </w:tc>
        <w:tc>
          <w:tcPr>
            <w:tcW w:w="807" w:type="dxa"/>
            <w:shd w:val="clear" w:color="auto" w:fill="auto"/>
            <w:vAlign w:val="bottom"/>
          </w:tcPr>
          <w:p w14:paraId="7D4F6AD4"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0.4%</w:t>
            </w:r>
          </w:p>
        </w:tc>
        <w:tc>
          <w:tcPr>
            <w:tcW w:w="966" w:type="dxa"/>
            <w:vAlign w:val="bottom"/>
          </w:tcPr>
          <w:p w14:paraId="6AC23EAC"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w:t>
            </w:r>
          </w:p>
        </w:tc>
        <w:tc>
          <w:tcPr>
            <w:tcW w:w="943" w:type="dxa"/>
            <w:vAlign w:val="bottom"/>
          </w:tcPr>
          <w:p w14:paraId="38EB4FD6"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.7%</w:t>
            </w:r>
          </w:p>
        </w:tc>
        <w:tc>
          <w:tcPr>
            <w:tcW w:w="616" w:type="dxa"/>
            <w:shd w:val="clear" w:color="auto" w:fill="auto"/>
            <w:vAlign w:val="bottom"/>
          </w:tcPr>
          <w:p w14:paraId="3662882E"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22</w:t>
            </w:r>
          </w:p>
        </w:tc>
        <w:tc>
          <w:tcPr>
            <w:tcW w:w="758" w:type="dxa"/>
            <w:shd w:val="clear" w:color="auto" w:fill="auto"/>
            <w:vAlign w:val="bottom"/>
          </w:tcPr>
          <w:p w14:paraId="7D0F1277"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3.5%</w:t>
            </w:r>
          </w:p>
        </w:tc>
        <w:tc>
          <w:tcPr>
            <w:tcW w:w="900" w:type="dxa"/>
            <w:vAlign w:val="bottom"/>
          </w:tcPr>
          <w:p w14:paraId="4644638E"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8</w:t>
            </w:r>
          </w:p>
        </w:tc>
        <w:tc>
          <w:tcPr>
            <w:tcW w:w="850" w:type="dxa"/>
            <w:vAlign w:val="bottom"/>
          </w:tcPr>
          <w:p w14:paraId="48AC1008"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3.1%</w:t>
            </w:r>
          </w:p>
        </w:tc>
      </w:tr>
      <w:tr w:rsidR="00D675B6" w:rsidRPr="0092275A" w14:paraId="129C0B42" w14:textId="77777777" w:rsidTr="00D675B6">
        <w:tc>
          <w:tcPr>
            <w:tcW w:w="2410" w:type="dxa"/>
            <w:shd w:val="clear" w:color="auto" w:fill="auto"/>
            <w:vAlign w:val="bottom"/>
          </w:tcPr>
          <w:p w14:paraId="0E80DFB4" w14:textId="77777777" w:rsidR="00D675B6" w:rsidRPr="00B375F5" w:rsidRDefault="00D675B6" w:rsidP="006E523C">
            <w:pPr>
              <w:jc w:val="left"/>
              <w:rPr>
                <w:rFonts w:ascii="Calibri" w:eastAsia="Calibri" w:hAnsi="Calibri"/>
                <w:b/>
                <w:bCs/>
                <w:sz w:val="21"/>
                <w:szCs w:val="21"/>
              </w:rPr>
            </w:pPr>
            <w:r w:rsidRPr="00B375F5">
              <w:rPr>
                <w:rFonts w:ascii="Calibri" w:hAnsi="Calibri"/>
                <w:b/>
                <w:bCs/>
                <w:sz w:val="21"/>
                <w:szCs w:val="21"/>
              </w:rPr>
              <w:t>11. Fishing</w:t>
            </w:r>
          </w:p>
        </w:tc>
        <w:tc>
          <w:tcPr>
            <w:tcW w:w="920" w:type="dxa"/>
            <w:shd w:val="clear" w:color="auto" w:fill="auto"/>
            <w:vAlign w:val="bottom"/>
          </w:tcPr>
          <w:p w14:paraId="0112C706" w14:textId="77777777" w:rsidR="00D675B6" w:rsidRPr="00B375F5" w:rsidRDefault="00D675B6" w:rsidP="006E523C">
            <w:pPr>
              <w:jc w:val="center"/>
              <w:rPr>
                <w:rFonts w:ascii="Calibri" w:eastAsia="Calibri" w:hAnsi="Calibri"/>
                <w:sz w:val="21"/>
                <w:szCs w:val="21"/>
              </w:rPr>
            </w:pPr>
            <w:r w:rsidRPr="00B375F5">
              <w:rPr>
                <w:rFonts w:ascii="Calibri" w:eastAsia="Calibri" w:hAnsi="Calibri"/>
                <w:sz w:val="21"/>
                <w:szCs w:val="21"/>
              </w:rPr>
              <w:t>0</w:t>
            </w:r>
          </w:p>
        </w:tc>
        <w:tc>
          <w:tcPr>
            <w:tcW w:w="807" w:type="dxa"/>
            <w:shd w:val="clear" w:color="auto" w:fill="auto"/>
            <w:vAlign w:val="bottom"/>
          </w:tcPr>
          <w:p w14:paraId="4869E15C" w14:textId="77777777" w:rsidR="00D675B6" w:rsidRPr="00B375F5" w:rsidRDefault="00D675B6" w:rsidP="006E523C">
            <w:pPr>
              <w:jc w:val="center"/>
              <w:rPr>
                <w:rFonts w:ascii="Calibri" w:eastAsia="Calibri" w:hAnsi="Calibri"/>
                <w:sz w:val="21"/>
                <w:szCs w:val="21"/>
              </w:rPr>
            </w:pPr>
            <w:r w:rsidRPr="00B375F5">
              <w:rPr>
                <w:rFonts w:ascii="Calibri" w:eastAsia="Calibri" w:hAnsi="Calibri"/>
                <w:sz w:val="21"/>
                <w:szCs w:val="21"/>
              </w:rPr>
              <w:t>0</w:t>
            </w:r>
          </w:p>
        </w:tc>
        <w:tc>
          <w:tcPr>
            <w:tcW w:w="966" w:type="dxa"/>
            <w:vAlign w:val="bottom"/>
          </w:tcPr>
          <w:p w14:paraId="20F75866" w14:textId="3A8D4777" w:rsidR="00D675B6" w:rsidRPr="00B375F5" w:rsidRDefault="00D675B6" w:rsidP="006E523C">
            <w:pPr>
              <w:jc w:val="center"/>
              <w:rPr>
                <w:rFonts w:ascii="Calibri" w:eastAsia="Calibri" w:hAnsi="Calibri"/>
                <w:sz w:val="21"/>
                <w:szCs w:val="21"/>
              </w:rPr>
            </w:pPr>
            <w:r w:rsidRPr="00B375F5">
              <w:rPr>
                <w:rFonts w:ascii="Calibri" w:eastAsia="Calibri" w:hAnsi="Calibri"/>
                <w:sz w:val="21"/>
                <w:szCs w:val="21"/>
              </w:rPr>
              <w:t xml:space="preserve">NA </w:t>
            </w:r>
          </w:p>
        </w:tc>
        <w:tc>
          <w:tcPr>
            <w:tcW w:w="943" w:type="dxa"/>
            <w:vAlign w:val="bottom"/>
          </w:tcPr>
          <w:p w14:paraId="4C06F50E" w14:textId="78D25834" w:rsidR="00D675B6" w:rsidRPr="00B375F5" w:rsidRDefault="00D675B6" w:rsidP="006E523C">
            <w:pPr>
              <w:jc w:val="center"/>
              <w:rPr>
                <w:rFonts w:ascii="Calibri" w:eastAsia="Calibri" w:hAnsi="Calibri"/>
                <w:sz w:val="21"/>
                <w:szCs w:val="21"/>
              </w:rPr>
            </w:pPr>
            <w:r w:rsidRPr="00B375F5">
              <w:rPr>
                <w:rFonts w:ascii="Calibri" w:eastAsia="Calibri" w:hAnsi="Calibri"/>
                <w:sz w:val="21"/>
                <w:szCs w:val="21"/>
              </w:rPr>
              <w:t>NA</w:t>
            </w:r>
          </w:p>
        </w:tc>
        <w:tc>
          <w:tcPr>
            <w:tcW w:w="616" w:type="dxa"/>
            <w:shd w:val="clear" w:color="auto" w:fill="auto"/>
            <w:vAlign w:val="bottom"/>
          </w:tcPr>
          <w:p w14:paraId="41F3F62C" w14:textId="77777777" w:rsidR="00D675B6" w:rsidRPr="00B375F5" w:rsidRDefault="00D675B6" w:rsidP="006E523C">
            <w:pPr>
              <w:jc w:val="center"/>
              <w:rPr>
                <w:rFonts w:ascii="Calibri" w:eastAsia="Calibri" w:hAnsi="Calibri"/>
                <w:sz w:val="21"/>
                <w:szCs w:val="21"/>
              </w:rPr>
            </w:pPr>
            <w:r w:rsidRPr="00B375F5">
              <w:rPr>
                <w:rFonts w:ascii="Calibri" w:eastAsia="Calibri" w:hAnsi="Calibri"/>
                <w:sz w:val="21"/>
                <w:szCs w:val="21"/>
              </w:rPr>
              <w:t>2</w:t>
            </w:r>
          </w:p>
        </w:tc>
        <w:tc>
          <w:tcPr>
            <w:tcW w:w="758" w:type="dxa"/>
            <w:shd w:val="clear" w:color="auto" w:fill="auto"/>
            <w:vAlign w:val="bottom"/>
          </w:tcPr>
          <w:p w14:paraId="4737D8E4" w14:textId="77777777" w:rsidR="00D675B6" w:rsidRPr="00B375F5" w:rsidRDefault="00D675B6" w:rsidP="006E523C">
            <w:pPr>
              <w:jc w:val="center"/>
              <w:rPr>
                <w:rFonts w:ascii="Calibri" w:eastAsia="Calibri" w:hAnsi="Calibri"/>
                <w:sz w:val="21"/>
                <w:szCs w:val="21"/>
              </w:rPr>
            </w:pPr>
            <w:r w:rsidRPr="00B375F5">
              <w:rPr>
                <w:rFonts w:ascii="Calibri" w:eastAsia="Calibri" w:hAnsi="Calibri"/>
                <w:sz w:val="21"/>
                <w:szCs w:val="21"/>
              </w:rPr>
              <w:t>0.3%</w:t>
            </w:r>
          </w:p>
        </w:tc>
        <w:tc>
          <w:tcPr>
            <w:tcW w:w="900" w:type="dxa"/>
          </w:tcPr>
          <w:p w14:paraId="448873AD" w14:textId="0C0F48AD" w:rsidR="00D675B6" w:rsidRPr="00B375F5" w:rsidRDefault="00D675B6" w:rsidP="006E523C">
            <w:pPr>
              <w:jc w:val="center"/>
              <w:rPr>
                <w:rFonts w:ascii="Calibri" w:eastAsia="Calibri" w:hAnsi="Calibri"/>
                <w:sz w:val="21"/>
                <w:szCs w:val="21"/>
              </w:rPr>
            </w:pPr>
            <w:r w:rsidRPr="00B375F5">
              <w:rPr>
                <w:rFonts w:ascii="Calibri" w:eastAsia="Calibri" w:hAnsi="Calibri"/>
                <w:sz w:val="21"/>
                <w:szCs w:val="21"/>
              </w:rPr>
              <w:t xml:space="preserve">NA </w:t>
            </w:r>
          </w:p>
        </w:tc>
        <w:tc>
          <w:tcPr>
            <w:tcW w:w="850" w:type="dxa"/>
          </w:tcPr>
          <w:p w14:paraId="41CA8D50" w14:textId="2F674307" w:rsidR="00D675B6" w:rsidRPr="00B375F5" w:rsidRDefault="00D675B6" w:rsidP="006E523C">
            <w:pPr>
              <w:jc w:val="center"/>
              <w:rPr>
                <w:rFonts w:ascii="Calibri" w:eastAsia="Calibri" w:hAnsi="Calibri"/>
                <w:sz w:val="21"/>
                <w:szCs w:val="21"/>
              </w:rPr>
            </w:pPr>
            <w:r w:rsidRPr="00B375F5">
              <w:rPr>
                <w:rFonts w:ascii="Calibri" w:eastAsia="Calibri" w:hAnsi="Calibri"/>
                <w:sz w:val="21"/>
                <w:szCs w:val="21"/>
              </w:rPr>
              <w:t xml:space="preserve">NA </w:t>
            </w:r>
          </w:p>
        </w:tc>
      </w:tr>
      <w:tr w:rsidR="006E523C" w:rsidRPr="0092275A" w14:paraId="35768734" w14:textId="77777777" w:rsidTr="00D675B6">
        <w:trPr>
          <w:trHeight w:val="251"/>
        </w:trPr>
        <w:tc>
          <w:tcPr>
            <w:tcW w:w="2410" w:type="dxa"/>
            <w:shd w:val="clear" w:color="auto" w:fill="auto"/>
            <w:vAlign w:val="bottom"/>
          </w:tcPr>
          <w:p w14:paraId="0768AA9D"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12. Brewing</w:t>
            </w:r>
          </w:p>
        </w:tc>
        <w:tc>
          <w:tcPr>
            <w:tcW w:w="920" w:type="dxa"/>
            <w:shd w:val="clear" w:color="auto" w:fill="auto"/>
            <w:vAlign w:val="bottom"/>
          </w:tcPr>
          <w:p w14:paraId="5565EF06"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110</w:t>
            </w:r>
          </w:p>
        </w:tc>
        <w:tc>
          <w:tcPr>
            <w:tcW w:w="807" w:type="dxa"/>
            <w:shd w:val="clear" w:color="auto" w:fill="auto"/>
            <w:vAlign w:val="bottom"/>
          </w:tcPr>
          <w:p w14:paraId="428F968A"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13.6%</w:t>
            </w:r>
          </w:p>
        </w:tc>
        <w:tc>
          <w:tcPr>
            <w:tcW w:w="966" w:type="dxa"/>
            <w:vAlign w:val="bottom"/>
          </w:tcPr>
          <w:p w14:paraId="198F126A"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19</w:t>
            </w:r>
          </w:p>
        </w:tc>
        <w:tc>
          <w:tcPr>
            <w:tcW w:w="943" w:type="dxa"/>
            <w:vAlign w:val="bottom"/>
          </w:tcPr>
          <w:p w14:paraId="20C21DAA"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3.3%</w:t>
            </w:r>
          </w:p>
        </w:tc>
        <w:tc>
          <w:tcPr>
            <w:tcW w:w="616" w:type="dxa"/>
            <w:shd w:val="clear" w:color="auto" w:fill="auto"/>
            <w:vAlign w:val="bottom"/>
          </w:tcPr>
          <w:p w14:paraId="51F8BC3A"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5</w:t>
            </w:r>
          </w:p>
        </w:tc>
        <w:tc>
          <w:tcPr>
            <w:tcW w:w="758" w:type="dxa"/>
            <w:shd w:val="clear" w:color="auto" w:fill="auto"/>
            <w:vAlign w:val="bottom"/>
          </w:tcPr>
          <w:p w14:paraId="4E59E31F"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0.8%</w:t>
            </w:r>
          </w:p>
        </w:tc>
        <w:tc>
          <w:tcPr>
            <w:tcW w:w="900" w:type="dxa"/>
            <w:vAlign w:val="bottom"/>
          </w:tcPr>
          <w:p w14:paraId="696B053C" w14:textId="77777777" w:rsidR="006E523C" w:rsidRPr="00B375F5" w:rsidRDefault="006E523C" w:rsidP="006E523C">
            <w:pPr>
              <w:jc w:val="center"/>
              <w:rPr>
                <w:rFonts w:ascii="Calibri" w:eastAsia="Calibri" w:hAnsi="Calibri"/>
                <w:sz w:val="21"/>
                <w:szCs w:val="21"/>
              </w:rPr>
            </w:pPr>
          </w:p>
        </w:tc>
        <w:tc>
          <w:tcPr>
            <w:tcW w:w="850" w:type="dxa"/>
            <w:vAlign w:val="bottom"/>
          </w:tcPr>
          <w:p w14:paraId="49B4BAFE" w14:textId="77777777" w:rsidR="006E523C" w:rsidRPr="00B375F5" w:rsidRDefault="006E523C" w:rsidP="006E523C">
            <w:pPr>
              <w:jc w:val="center"/>
              <w:rPr>
                <w:rFonts w:ascii="Calibri" w:eastAsia="Calibri" w:hAnsi="Calibri"/>
                <w:sz w:val="21"/>
                <w:szCs w:val="21"/>
              </w:rPr>
            </w:pPr>
          </w:p>
        </w:tc>
      </w:tr>
      <w:tr w:rsidR="006E523C" w:rsidRPr="0092275A" w14:paraId="4AD574EC" w14:textId="77777777" w:rsidTr="00D675B6">
        <w:tc>
          <w:tcPr>
            <w:tcW w:w="2410" w:type="dxa"/>
            <w:shd w:val="clear" w:color="auto" w:fill="auto"/>
            <w:vAlign w:val="bottom"/>
          </w:tcPr>
          <w:p w14:paraId="1F2DA312" w14:textId="77777777"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13. Handicrafts</w:t>
            </w:r>
          </w:p>
        </w:tc>
        <w:tc>
          <w:tcPr>
            <w:tcW w:w="920" w:type="dxa"/>
            <w:shd w:val="clear" w:color="auto" w:fill="auto"/>
            <w:vAlign w:val="bottom"/>
          </w:tcPr>
          <w:p w14:paraId="34D5A076"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4</w:t>
            </w:r>
          </w:p>
        </w:tc>
        <w:tc>
          <w:tcPr>
            <w:tcW w:w="807" w:type="dxa"/>
            <w:shd w:val="clear" w:color="auto" w:fill="auto"/>
            <w:vAlign w:val="bottom"/>
          </w:tcPr>
          <w:p w14:paraId="0279AE2E"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0.5%</w:t>
            </w:r>
          </w:p>
        </w:tc>
        <w:tc>
          <w:tcPr>
            <w:tcW w:w="966" w:type="dxa"/>
            <w:vAlign w:val="bottom"/>
          </w:tcPr>
          <w:p w14:paraId="111BCFFD"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w:t>
            </w:r>
          </w:p>
        </w:tc>
        <w:tc>
          <w:tcPr>
            <w:tcW w:w="943" w:type="dxa"/>
            <w:vAlign w:val="bottom"/>
          </w:tcPr>
          <w:p w14:paraId="7306D601"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.2%</w:t>
            </w:r>
          </w:p>
        </w:tc>
        <w:tc>
          <w:tcPr>
            <w:tcW w:w="616" w:type="dxa"/>
            <w:shd w:val="clear" w:color="auto" w:fill="auto"/>
            <w:vAlign w:val="bottom"/>
          </w:tcPr>
          <w:p w14:paraId="684CE4F0"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7</w:t>
            </w:r>
          </w:p>
        </w:tc>
        <w:tc>
          <w:tcPr>
            <w:tcW w:w="758" w:type="dxa"/>
            <w:shd w:val="clear" w:color="auto" w:fill="auto"/>
            <w:vAlign w:val="bottom"/>
          </w:tcPr>
          <w:p w14:paraId="68F7BFB3"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1.1%</w:t>
            </w:r>
          </w:p>
        </w:tc>
        <w:tc>
          <w:tcPr>
            <w:tcW w:w="900" w:type="dxa"/>
            <w:vAlign w:val="bottom"/>
          </w:tcPr>
          <w:p w14:paraId="0382212E"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w:t>
            </w:r>
          </w:p>
        </w:tc>
        <w:tc>
          <w:tcPr>
            <w:tcW w:w="850" w:type="dxa"/>
            <w:vAlign w:val="bottom"/>
          </w:tcPr>
          <w:p w14:paraId="323F8B72"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w:t>
            </w:r>
          </w:p>
        </w:tc>
      </w:tr>
      <w:tr w:rsidR="006E523C" w:rsidRPr="0092275A" w14:paraId="4A6681E4" w14:textId="77777777" w:rsidTr="00D675B6">
        <w:tc>
          <w:tcPr>
            <w:tcW w:w="2410" w:type="dxa"/>
            <w:shd w:val="clear" w:color="auto" w:fill="auto"/>
            <w:vAlign w:val="bottom"/>
          </w:tcPr>
          <w:p w14:paraId="79F359C6" w14:textId="2783343E" w:rsidR="006E523C" w:rsidRPr="00B375F5" w:rsidRDefault="006E523C" w:rsidP="006E523C">
            <w:pPr>
              <w:jc w:val="left"/>
              <w:rPr>
                <w:rFonts w:ascii="Calibri" w:eastAsia="Calibri" w:hAnsi="Calibri"/>
                <w:b/>
                <w:bCs/>
                <w:sz w:val="21"/>
                <w:szCs w:val="21"/>
              </w:rPr>
            </w:pPr>
            <w:r w:rsidRPr="00B375F5">
              <w:rPr>
                <w:rFonts w:ascii="Calibri" w:hAnsi="Calibri"/>
                <w:b/>
                <w:bCs/>
                <w:sz w:val="21"/>
                <w:szCs w:val="21"/>
              </w:rPr>
              <w:t>14.</w:t>
            </w:r>
            <w:r w:rsidR="00D675B6" w:rsidRPr="00B375F5">
              <w:rPr>
                <w:rFonts w:ascii="Calibri" w:hAnsi="Calibri"/>
                <w:b/>
                <w:bCs/>
                <w:sz w:val="21"/>
                <w:szCs w:val="21"/>
              </w:rPr>
              <w:t xml:space="preserve"> </w:t>
            </w:r>
            <w:r w:rsidRPr="00B375F5">
              <w:rPr>
                <w:rFonts w:ascii="Calibri" w:hAnsi="Calibri"/>
                <w:b/>
                <w:bCs/>
                <w:sz w:val="21"/>
                <w:szCs w:val="21"/>
              </w:rPr>
              <w:t>Govt. allowance</w:t>
            </w:r>
          </w:p>
        </w:tc>
        <w:tc>
          <w:tcPr>
            <w:tcW w:w="920" w:type="dxa"/>
            <w:shd w:val="clear" w:color="auto" w:fill="auto"/>
            <w:vAlign w:val="bottom"/>
          </w:tcPr>
          <w:p w14:paraId="07C7EB2F"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w:t>
            </w:r>
          </w:p>
        </w:tc>
        <w:tc>
          <w:tcPr>
            <w:tcW w:w="807" w:type="dxa"/>
            <w:shd w:val="clear" w:color="auto" w:fill="auto"/>
            <w:vAlign w:val="bottom"/>
          </w:tcPr>
          <w:p w14:paraId="1B960D11"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w:t>
            </w:r>
          </w:p>
        </w:tc>
        <w:tc>
          <w:tcPr>
            <w:tcW w:w="966" w:type="dxa"/>
            <w:vAlign w:val="bottom"/>
          </w:tcPr>
          <w:p w14:paraId="66801858"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w:t>
            </w:r>
          </w:p>
        </w:tc>
        <w:tc>
          <w:tcPr>
            <w:tcW w:w="943" w:type="dxa"/>
            <w:vAlign w:val="bottom"/>
          </w:tcPr>
          <w:p w14:paraId="5B32D9A2"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w:t>
            </w:r>
          </w:p>
        </w:tc>
        <w:tc>
          <w:tcPr>
            <w:tcW w:w="616" w:type="dxa"/>
            <w:shd w:val="clear" w:color="auto" w:fill="auto"/>
            <w:vAlign w:val="bottom"/>
          </w:tcPr>
          <w:p w14:paraId="48D40ABF"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2</w:t>
            </w:r>
          </w:p>
        </w:tc>
        <w:tc>
          <w:tcPr>
            <w:tcW w:w="758" w:type="dxa"/>
            <w:shd w:val="clear" w:color="auto" w:fill="auto"/>
            <w:vAlign w:val="bottom"/>
          </w:tcPr>
          <w:p w14:paraId="09AD14A3" w14:textId="77777777" w:rsidR="006E523C" w:rsidRPr="00B375F5" w:rsidRDefault="006E523C" w:rsidP="006E523C">
            <w:pPr>
              <w:jc w:val="center"/>
              <w:rPr>
                <w:rFonts w:ascii="Calibri" w:eastAsia="Calibri" w:hAnsi="Calibri"/>
                <w:sz w:val="21"/>
                <w:szCs w:val="21"/>
              </w:rPr>
            </w:pPr>
            <w:r w:rsidRPr="00B375F5">
              <w:rPr>
                <w:rFonts w:ascii="Calibri" w:eastAsia="Calibri" w:hAnsi="Calibri"/>
                <w:sz w:val="21"/>
                <w:szCs w:val="21"/>
              </w:rPr>
              <w:t>0.3%</w:t>
            </w:r>
          </w:p>
        </w:tc>
        <w:tc>
          <w:tcPr>
            <w:tcW w:w="900" w:type="dxa"/>
            <w:vAlign w:val="bottom"/>
          </w:tcPr>
          <w:p w14:paraId="4FFD5D1F"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1</w:t>
            </w:r>
          </w:p>
        </w:tc>
        <w:tc>
          <w:tcPr>
            <w:tcW w:w="850" w:type="dxa"/>
            <w:vAlign w:val="bottom"/>
          </w:tcPr>
          <w:p w14:paraId="45EA5909" w14:textId="77777777" w:rsidR="006E523C" w:rsidRPr="00B375F5" w:rsidRDefault="006E523C" w:rsidP="006E523C">
            <w:pPr>
              <w:jc w:val="center"/>
              <w:rPr>
                <w:rFonts w:ascii="Calibri" w:eastAsia="Calibri" w:hAnsi="Calibri"/>
                <w:sz w:val="21"/>
                <w:szCs w:val="21"/>
              </w:rPr>
            </w:pPr>
            <w:r w:rsidRPr="00B375F5">
              <w:rPr>
                <w:rFonts w:ascii="Calibri" w:hAnsi="Calibri"/>
                <w:sz w:val="21"/>
                <w:szCs w:val="21"/>
              </w:rPr>
              <w:t>.4%</w:t>
            </w:r>
          </w:p>
        </w:tc>
      </w:tr>
    </w:tbl>
    <w:p w14:paraId="5991D694" w14:textId="77777777" w:rsidR="006E523C" w:rsidRPr="008760EB" w:rsidRDefault="006E523C" w:rsidP="006E523C">
      <w:pPr>
        <w:rPr>
          <w:rFonts w:ascii="Calibri" w:hAnsi="Calibri"/>
        </w:rPr>
      </w:pPr>
    </w:p>
    <w:p w14:paraId="25621B56" w14:textId="0D5067DB" w:rsidR="00D11BFE" w:rsidRDefault="006E523C" w:rsidP="00D11BFE">
      <w:pPr>
        <w:pStyle w:val="Heading3"/>
      </w:pPr>
      <w:bookmarkStart w:id="27" w:name="_Toc294355155"/>
      <w:r w:rsidRPr="00394FB9">
        <w:t>Diversification of IGAs</w:t>
      </w:r>
      <w:bookmarkEnd w:id="27"/>
    </w:p>
    <w:p w14:paraId="6D94DED5" w14:textId="28E6D298" w:rsidR="00EC2888" w:rsidRDefault="00486198" w:rsidP="00EC2888">
      <w:pPr>
        <w:rPr>
          <w:rFonts w:ascii="Calibri" w:hAnsi="Calibri"/>
          <w:sz w:val="22"/>
        </w:rPr>
      </w:pPr>
      <w:r w:rsidRPr="00394FB9">
        <w:rPr>
          <w:rFonts w:ascii="Calibri" w:hAnsi="Calibri"/>
          <w:sz w:val="22"/>
        </w:rPr>
        <w:t>44% (n= 356) of the total number of women surveyed report that they have changed or diversified their source of</w:t>
      </w:r>
      <w:r>
        <w:rPr>
          <w:rFonts w:ascii="Calibri" w:hAnsi="Calibri"/>
          <w:sz w:val="22"/>
        </w:rPr>
        <w:t xml:space="preserve"> livelihood in the last 5 years. Of this </w:t>
      </w:r>
      <w:r w:rsidRPr="00394FB9">
        <w:rPr>
          <w:rFonts w:ascii="Calibri" w:hAnsi="Calibri"/>
          <w:sz w:val="22"/>
        </w:rPr>
        <w:t xml:space="preserve">group of women, 83.4 % (n=297) reported that it was the Roco Kwo programme which played a role in influencing their decision to diversify their income source. </w:t>
      </w:r>
      <w:r w:rsidR="00EC2888">
        <w:rPr>
          <w:rFonts w:ascii="Calibri" w:hAnsi="Calibri"/>
          <w:sz w:val="22"/>
        </w:rPr>
        <w:t xml:space="preserve"> Less than half (42.6%, </w:t>
      </w:r>
      <w:r w:rsidR="00EC2888" w:rsidRPr="00E22B0C">
        <w:rPr>
          <w:rFonts w:ascii="Calibri" w:hAnsi="Calibri"/>
          <w:sz w:val="22"/>
        </w:rPr>
        <w:t xml:space="preserve">n = 344) of women reported that they have their own business, of which the majority (56.4%) are petty trading businesses selling and buying small items; brewing alcohol (31.7%) and vending of food, vegetables or small items (21.8%). For the majority (90.6%) of women, these businesses are individual, 9% are involved on a collective basis. </w:t>
      </w:r>
    </w:p>
    <w:p w14:paraId="19D32F92" w14:textId="77777777" w:rsidR="00EC2888" w:rsidRDefault="00EC2888" w:rsidP="00EC2888">
      <w:pPr>
        <w:rPr>
          <w:rFonts w:ascii="Calibri" w:hAnsi="Calibri"/>
          <w:sz w:val="22"/>
        </w:rPr>
      </w:pPr>
    </w:p>
    <w:p w14:paraId="4BB3D5F9" w14:textId="55D4C52F" w:rsidR="00486198" w:rsidRPr="00394FB9" w:rsidRDefault="00486198" w:rsidP="00486198">
      <w:pPr>
        <w:rPr>
          <w:rFonts w:ascii="Calibri" w:hAnsi="Calibri"/>
          <w:sz w:val="22"/>
        </w:rPr>
      </w:pPr>
      <w:r w:rsidRPr="00394FB9">
        <w:rPr>
          <w:rFonts w:ascii="Calibri" w:hAnsi="Calibri" w:cs="Arial"/>
          <w:iCs/>
          <w:sz w:val="22"/>
          <w:lang w:eastAsia="nl-NL"/>
        </w:rPr>
        <w:t xml:space="preserve">Impact group members, especially those in VSLA groups, </w:t>
      </w:r>
      <w:r>
        <w:rPr>
          <w:rFonts w:ascii="Calibri" w:hAnsi="Calibri" w:cs="Arial"/>
          <w:iCs/>
          <w:sz w:val="22"/>
          <w:lang w:eastAsia="nl-NL"/>
        </w:rPr>
        <w:t xml:space="preserve">have been effectively </w:t>
      </w:r>
      <w:r w:rsidRPr="00394FB9">
        <w:rPr>
          <w:rFonts w:ascii="Calibri" w:hAnsi="Calibri" w:cs="Arial"/>
          <w:iCs/>
          <w:sz w:val="22"/>
          <w:lang w:eastAsia="nl-NL"/>
        </w:rPr>
        <w:t xml:space="preserve">mentored into other productive ventures like bee keeping and commercial farming instead of borrowing money for consumption only, something which does not move them out poverty. At endline </w:t>
      </w:r>
      <w:r w:rsidRPr="00394FB9">
        <w:rPr>
          <w:rFonts w:ascii="Calibri" w:hAnsi="Calibri"/>
          <w:sz w:val="22"/>
        </w:rPr>
        <w:t>there is also evidence that the RocoKwo programme activities have managed to create the space (acceptance, ability and confidence in abilities) for women to engage in petty IGAs, rearing livestock and carrying out cash cropping.</w:t>
      </w:r>
      <w:r w:rsidR="00EC2888">
        <w:rPr>
          <w:rFonts w:ascii="Calibri" w:hAnsi="Calibri"/>
          <w:sz w:val="22"/>
        </w:rPr>
        <w:t xml:space="preserve"> </w:t>
      </w:r>
    </w:p>
    <w:p w14:paraId="4D248334" w14:textId="77777777" w:rsidR="00486198" w:rsidRDefault="00486198" w:rsidP="00D11BFE"/>
    <w:p w14:paraId="674D51FC" w14:textId="2168AEE3" w:rsidR="00486198" w:rsidRPr="00394FB9" w:rsidRDefault="00486198" w:rsidP="00486198">
      <w:pPr>
        <w:rPr>
          <w:rFonts w:ascii="Calibri" w:hAnsi="Calibri"/>
          <w:sz w:val="22"/>
        </w:rPr>
      </w:pPr>
      <w:r w:rsidRPr="00394FB9">
        <w:rPr>
          <w:rFonts w:ascii="Calibri" w:hAnsi="Calibri"/>
          <w:sz w:val="22"/>
        </w:rPr>
        <w:t>Of those women who reported in the survey that they are engaged in agriculture, 74.7% (n = 603) report that they are engaged in subsistence farming for food and market, and 11.9% (n = 96) in subsistence farming for food. For just over 50% of men (n = 318) they report that they are engaged in subsistence farming with cash crops, and 18% (n = 113) subsistence, cash crops and commercial farming. However, 30.3% (190) of men are still engaged in only subsistence farming. Of the men who report that they are now engaged in petty trading (n=60), 65% report that they have been engaged in this activity for 6 years or less which suggests that the shift to petty trading has likely occurred during the lifetime of the Roco Kwo programme, suggesting their may be some influence. In fact, 47.5% of men (n=298) report that they have diversified their source of livelihood in the last 5 years.</w:t>
      </w:r>
    </w:p>
    <w:p w14:paraId="1C4F1AF3" w14:textId="77777777" w:rsidR="00486198" w:rsidRDefault="00486198" w:rsidP="00486198">
      <w:pPr>
        <w:pStyle w:val="BodyText3"/>
        <w:jc w:val="both"/>
        <w:rPr>
          <w:rFonts w:ascii="Calibri" w:hAnsi="Calibri" w:cs="Arial"/>
          <w:iCs/>
          <w:sz w:val="22"/>
          <w:szCs w:val="22"/>
          <w:lang w:val="en-US" w:eastAsia="nl-NL"/>
        </w:rPr>
      </w:pPr>
    </w:p>
    <w:p w14:paraId="5AE2E0B4" w14:textId="77777777" w:rsidR="00486198" w:rsidRPr="00394FB9" w:rsidRDefault="00486198" w:rsidP="00486198">
      <w:pPr>
        <w:pBdr>
          <w:top w:val="single" w:sz="4" w:space="1" w:color="auto"/>
          <w:left w:val="single" w:sz="4" w:space="4" w:color="auto"/>
          <w:bottom w:val="single" w:sz="4" w:space="1" w:color="auto"/>
          <w:right w:val="single" w:sz="4" w:space="4" w:color="auto"/>
        </w:pBdr>
        <w:shd w:val="clear" w:color="auto" w:fill="D9D9D9"/>
        <w:ind w:left="142"/>
        <w:rPr>
          <w:rFonts w:ascii="Calibri" w:eastAsia="Times New Roman" w:hAnsi="Calibri" w:cs="Times New Roman"/>
          <w:b/>
          <w:sz w:val="22"/>
        </w:rPr>
      </w:pPr>
      <w:r w:rsidRPr="00394FB9">
        <w:rPr>
          <w:rFonts w:ascii="Calibri" w:hAnsi="Calibri" w:cs="Arial"/>
          <w:b/>
          <w:iCs/>
          <w:sz w:val="22"/>
          <w:lang w:eastAsia="nl-NL"/>
        </w:rPr>
        <w:lastRenderedPageBreak/>
        <w:t>Impact group member</w:t>
      </w:r>
    </w:p>
    <w:p w14:paraId="4CD349B5" w14:textId="77777777" w:rsidR="00486198" w:rsidRPr="00394FB9" w:rsidRDefault="00486198" w:rsidP="00486198">
      <w:pPr>
        <w:pBdr>
          <w:top w:val="single" w:sz="4" w:space="1" w:color="auto"/>
          <w:left w:val="single" w:sz="4" w:space="4" w:color="auto"/>
          <w:bottom w:val="single" w:sz="4" w:space="1" w:color="auto"/>
          <w:right w:val="single" w:sz="4" w:space="4" w:color="auto"/>
        </w:pBdr>
        <w:shd w:val="clear" w:color="auto" w:fill="D9D9D9"/>
        <w:ind w:left="142"/>
        <w:rPr>
          <w:rFonts w:ascii="Calibri" w:hAnsi="Calibri" w:cs="Arial"/>
          <w:iCs/>
          <w:sz w:val="22"/>
          <w:lang w:eastAsia="nl-NL"/>
        </w:rPr>
      </w:pPr>
      <w:r w:rsidRPr="00394FB9">
        <w:rPr>
          <w:rFonts w:ascii="Calibri" w:hAnsi="Calibri" w:cs="Arial"/>
          <w:iCs/>
          <w:sz w:val="22"/>
          <w:lang w:eastAsia="nl-NL"/>
        </w:rPr>
        <w:t xml:space="preserve">We got </w:t>
      </w:r>
      <w:r>
        <w:rPr>
          <w:rFonts w:ascii="Calibri" w:hAnsi="Calibri" w:cs="Arial"/>
          <w:iCs/>
          <w:sz w:val="22"/>
          <w:lang w:eastAsia="nl-NL"/>
        </w:rPr>
        <w:t>a</w:t>
      </w:r>
      <w:r w:rsidRPr="00394FB9">
        <w:rPr>
          <w:rFonts w:ascii="Calibri" w:hAnsi="Calibri" w:cs="Arial"/>
          <w:iCs/>
          <w:sz w:val="22"/>
          <w:lang w:eastAsia="nl-NL"/>
        </w:rPr>
        <w:t xml:space="preserve"> loan to plant 300 citrus fruits (lemon) and 1000 pine trees, we have also bought eight goats and also practicing Backyard (Kitchen) gardening and even train our neighbors and community members to do the same; this is boosting food security in our household even during times of scarcity and balanced diet which is good for our nutrients and health</w:t>
      </w:r>
    </w:p>
    <w:p w14:paraId="60BF894E" w14:textId="77777777" w:rsidR="00486198" w:rsidRPr="00394FB9" w:rsidRDefault="00486198" w:rsidP="00486198">
      <w:pPr>
        <w:rPr>
          <w:rFonts w:ascii="Calibri" w:eastAsia="Times New Roman" w:hAnsi="Calibri" w:cs="Times New Roman"/>
          <w:sz w:val="22"/>
        </w:rPr>
      </w:pPr>
    </w:p>
    <w:p w14:paraId="2F036C66" w14:textId="77777777" w:rsidR="00486198" w:rsidRPr="005175F2" w:rsidRDefault="00486198" w:rsidP="00486198">
      <w:pPr>
        <w:rPr>
          <w:rFonts w:ascii="Calibri" w:hAnsi="Calibri"/>
          <w:sz w:val="22"/>
        </w:rPr>
      </w:pPr>
      <w:r w:rsidRPr="00394FB9">
        <w:rPr>
          <w:rFonts w:ascii="Calibri" w:eastAsia="Times New Roman" w:hAnsi="Calibri" w:cs="Times New Roman"/>
          <w:sz w:val="22"/>
        </w:rPr>
        <w:t xml:space="preserve">Many of the impact group women report that it was RocoKwo, which inspired them to change to try non-agricultural IGAs. Interviews with HIV affected women reveal they now engage in petty businesses such as awara wara and brewing, which have brought in regular income into their households. All of these businesses are informal and small scale. IPOs and staff suggest the opportunities for the impact group women to transition and integrate within the formal economy remain elusive and are therefore not a focus of the programme; and this is supported by </w:t>
      </w:r>
      <w:r w:rsidRPr="00394FB9">
        <w:rPr>
          <w:rFonts w:ascii="Calibri" w:hAnsi="Calibri"/>
          <w:sz w:val="22"/>
        </w:rPr>
        <w:t>research in Northern Uganda which highlights that for the few who have opportunities to transition from the coping economy to the formal economy (usually through small business ventures and trading), the administrative and cost barriers to entering the formal economy are often prohibitive.</w:t>
      </w:r>
      <w:r w:rsidRPr="00394FB9">
        <w:rPr>
          <w:rStyle w:val="FootnoteReference"/>
          <w:rFonts w:ascii="Calibri" w:hAnsi="Calibri"/>
          <w:sz w:val="22"/>
        </w:rPr>
        <w:footnoteReference w:id="21"/>
      </w:r>
      <w:r w:rsidRPr="005175F2">
        <w:rPr>
          <w:rFonts w:ascii="Calibri" w:hAnsi="Calibri"/>
          <w:sz w:val="22"/>
        </w:rPr>
        <w:t xml:space="preserve"> 32% (n = 201) of the men surveyed report that they have their own business, a third in petty trading, and a quarter in agricultural related businesses: the remainder engage in small trading such as charcoal, handicrafts or brewing alcohol and working in their kiosk or shop/ hotel. For the majority of men their businesses are individual ventures, and not collective. Men were asked about the strength of their business management skills, quite a few did not respond to the question but a third reported that skills are ok compared to 17% who felt this skills are strong or very strong. </w:t>
      </w:r>
    </w:p>
    <w:p w14:paraId="31625095" w14:textId="77777777" w:rsidR="00486198" w:rsidRPr="005175F2" w:rsidRDefault="00486198" w:rsidP="00486198">
      <w:pPr>
        <w:rPr>
          <w:rFonts w:ascii="Calibri" w:eastAsia="Times New Roman" w:hAnsi="Calibri" w:cs="Times New Roman"/>
          <w:sz w:val="22"/>
        </w:rPr>
      </w:pPr>
    </w:p>
    <w:p w14:paraId="23BA4191" w14:textId="77777777" w:rsidR="00486198" w:rsidRDefault="00486198" w:rsidP="00486198">
      <w:pPr>
        <w:rPr>
          <w:rFonts w:ascii="Calibri" w:eastAsia="Times New Roman" w:hAnsi="Calibri" w:cs="Times New Roman"/>
          <w:sz w:val="22"/>
        </w:rPr>
      </w:pPr>
      <w:r w:rsidRPr="005175F2">
        <w:rPr>
          <w:rFonts w:ascii="Calibri" w:eastAsia="Times New Roman" w:hAnsi="Calibri" w:cs="Times New Roman"/>
          <w:sz w:val="22"/>
        </w:rPr>
        <w:t xml:space="preserve">Impact group women, including widows, and women affected by SGBV are clearly benefitting from the diversification of their income sources; and empowered by the success of their petty business. Some women report sale of small fish, soap or salt or purchase of produce and sale at border markets between Uganda and South Sudan which has allowed them to focus their expenditure on medical treatment, school fees and investment in livestock and buying labor to widen agricultural productivity and production in some cases. </w:t>
      </w:r>
    </w:p>
    <w:p w14:paraId="3B721E8F" w14:textId="77777777" w:rsidR="00486198" w:rsidRDefault="00486198" w:rsidP="00486198">
      <w:pPr>
        <w:rPr>
          <w:rFonts w:ascii="Calibri" w:eastAsia="Times New Roman" w:hAnsi="Calibri" w:cs="Times New Roman"/>
          <w:sz w:val="22"/>
        </w:rPr>
      </w:pPr>
    </w:p>
    <w:p w14:paraId="240B2759" w14:textId="77777777" w:rsidR="00486198" w:rsidRPr="00E22B0C" w:rsidRDefault="00486198" w:rsidP="00486198">
      <w:pPr>
        <w:rPr>
          <w:rFonts w:ascii="Calibri" w:hAnsi="Calibri" w:cs="Arial"/>
          <w:iCs/>
          <w:sz w:val="22"/>
          <w:lang w:eastAsia="nl-NL"/>
        </w:rPr>
      </w:pPr>
      <w:r>
        <w:rPr>
          <w:rFonts w:ascii="Calibri" w:hAnsi="Calibri" w:cs="Arial"/>
          <w:iCs/>
          <w:sz w:val="22"/>
          <w:lang w:eastAsia="nl-NL"/>
        </w:rPr>
        <w:t>C</w:t>
      </w:r>
      <w:r w:rsidRPr="00E22B0C">
        <w:rPr>
          <w:rFonts w:ascii="Calibri" w:hAnsi="Calibri" w:cs="Arial"/>
          <w:iCs/>
          <w:sz w:val="22"/>
          <w:lang w:eastAsia="nl-NL"/>
        </w:rPr>
        <w:t>limate changes are impacting in the Roco Kwo focus areas</w:t>
      </w:r>
      <w:r>
        <w:rPr>
          <w:rFonts w:ascii="Calibri" w:hAnsi="Calibri" w:cs="Arial"/>
          <w:iCs/>
          <w:sz w:val="22"/>
          <w:lang w:eastAsia="nl-NL"/>
        </w:rPr>
        <w:t xml:space="preserve"> also prompting diversification</w:t>
      </w:r>
      <w:r w:rsidRPr="00E22B0C">
        <w:rPr>
          <w:rFonts w:ascii="Calibri" w:hAnsi="Calibri" w:cs="Arial"/>
          <w:iCs/>
          <w:sz w:val="22"/>
          <w:lang w:eastAsia="nl-NL"/>
        </w:rPr>
        <w:t xml:space="preserve">, 58.4% of women in the survey report that rain patterns and rain intensity (41.5%) have shifted since they were young. Over a third of women feel that there has been a shift in the seasons, and the drought period; 66% of all women interviewed feel that these climate changes have impacted on their economic activities. To cope with these impacts on their economic activities women gave the details of their response, which included </w:t>
      </w:r>
    </w:p>
    <w:p w14:paraId="5AF13B2D" w14:textId="77777777" w:rsidR="00486198" w:rsidRPr="00E22B0C" w:rsidRDefault="00486198" w:rsidP="00486198">
      <w:pPr>
        <w:pStyle w:val="ListParagraph"/>
        <w:numPr>
          <w:ilvl w:val="0"/>
          <w:numId w:val="15"/>
        </w:numPr>
        <w:rPr>
          <w:rFonts w:ascii="Calibri" w:hAnsi="Calibri" w:cs="Arial"/>
          <w:iCs/>
          <w:sz w:val="22"/>
          <w:lang w:eastAsia="nl-NL"/>
        </w:rPr>
      </w:pPr>
      <w:r w:rsidRPr="00E22B0C">
        <w:rPr>
          <w:rFonts w:ascii="Calibri" w:hAnsi="Calibri" w:cs="Arial"/>
          <w:iCs/>
          <w:sz w:val="22"/>
          <w:lang w:eastAsia="nl-NL"/>
        </w:rPr>
        <w:t>Altered planting periods as they are not sure when to plant;</w:t>
      </w:r>
    </w:p>
    <w:p w14:paraId="73780FE0" w14:textId="77777777" w:rsidR="00486198" w:rsidRPr="00E22B0C" w:rsidRDefault="00486198" w:rsidP="00486198">
      <w:pPr>
        <w:pStyle w:val="ListParagraph"/>
        <w:numPr>
          <w:ilvl w:val="0"/>
          <w:numId w:val="15"/>
        </w:numPr>
        <w:rPr>
          <w:rFonts w:ascii="Calibri" w:hAnsi="Calibri" w:cs="Arial"/>
          <w:iCs/>
          <w:sz w:val="22"/>
          <w:lang w:eastAsia="nl-NL"/>
        </w:rPr>
      </w:pPr>
      <w:r w:rsidRPr="00E22B0C">
        <w:rPr>
          <w:rFonts w:ascii="Calibri" w:hAnsi="Calibri" w:cs="Arial"/>
          <w:iCs/>
          <w:sz w:val="22"/>
          <w:lang w:eastAsia="nl-NL"/>
        </w:rPr>
        <w:t xml:space="preserve">Change of crops, for example from g/nuts to simsim or cassava and sorghum; crop rotation;  </w:t>
      </w:r>
    </w:p>
    <w:p w14:paraId="6005FF1B" w14:textId="77777777" w:rsidR="00486198" w:rsidRPr="00E22B0C" w:rsidRDefault="00486198" w:rsidP="00486198">
      <w:pPr>
        <w:pStyle w:val="ListParagraph"/>
        <w:numPr>
          <w:ilvl w:val="0"/>
          <w:numId w:val="15"/>
        </w:numPr>
        <w:rPr>
          <w:rFonts w:ascii="Calibri" w:hAnsi="Calibri" w:cs="Arial"/>
          <w:iCs/>
          <w:sz w:val="22"/>
          <w:lang w:eastAsia="nl-NL"/>
        </w:rPr>
      </w:pPr>
      <w:r w:rsidRPr="00E22B0C">
        <w:rPr>
          <w:rFonts w:ascii="Calibri" w:hAnsi="Calibri" w:cs="Arial"/>
          <w:iCs/>
          <w:sz w:val="22"/>
          <w:lang w:eastAsia="nl-NL"/>
        </w:rPr>
        <w:t xml:space="preserve">Planting drought resistant crops; </w:t>
      </w:r>
    </w:p>
    <w:p w14:paraId="61189D07" w14:textId="77777777" w:rsidR="00486198" w:rsidRPr="00E22B0C" w:rsidRDefault="00486198" w:rsidP="00486198">
      <w:pPr>
        <w:pStyle w:val="ListParagraph"/>
        <w:numPr>
          <w:ilvl w:val="0"/>
          <w:numId w:val="15"/>
        </w:numPr>
        <w:rPr>
          <w:rFonts w:ascii="Calibri" w:hAnsi="Calibri" w:cs="Arial"/>
          <w:iCs/>
          <w:sz w:val="22"/>
          <w:lang w:eastAsia="nl-NL"/>
        </w:rPr>
      </w:pPr>
      <w:r w:rsidRPr="00E22B0C">
        <w:rPr>
          <w:rFonts w:ascii="Calibri" w:hAnsi="Calibri" w:cs="Arial"/>
          <w:iCs/>
          <w:sz w:val="22"/>
          <w:lang w:eastAsia="nl-NL"/>
        </w:rPr>
        <w:t xml:space="preserve">Brewing alcohol for additional income; </w:t>
      </w:r>
    </w:p>
    <w:p w14:paraId="084CF6CE" w14:textId="77777777" w:rsidR="00486198" w:rsidRPr="00E22B0C" w:rsidRDefault="00486198" w:rsidP="00486198">
      <w:pPr>
        <w:pStyle w:val="ListParagraph"/>
        <w:numPr>
          <w:ilvl w:val="0"/>
          <w:numId w:val="15"/>
        </w:numPr>
        <w:rPr>
          <w:rFonts w:ascii="Calibri" w:hAnsi="Calibri" w:cs="Arial"/>
          <w:iCs/>
          <w:sz w:val="22"/>
          <w:lang w:eastAsia="nl-NL"/>
        </w:rPr>
      </w:pPr>
      <w:r w:rsidRPr="00E22B0C">
        <w:rPr>
          <w:rFonts w:ascii="Calibri" w:hAnsi="Calibri" w:cs="Arial"/>
          <w:iCs/>
          <w:sz w:val="22"/>
          <w:lang w:eastAsia="nl-NL"/>
        </w:rPr>
        <w:t xml:space="preserve">Moving crops away from areas which flood; or planting rice in areas which are more flood prone; </w:t>
      </w:r>
    </w:p>
    <w:p w14:paraId="0BA4E779" w14:textId="77777777" w:rsidR="00486198" w:rsidRPr="00E22B0C" w:rsidRDefault="00486198" w:rsidP="00486198">
      <w:pPr>
        <w:pStyle w:val="ListParagraph"/>
        <w:numPr>
          <w:ilvl w:val="0"/>
          <w:numId w:val="15"/>
        </w:numPr>
        <w:rPr>
          <w:rFonts w:ascii="Calibri" w:hAnsi="Calibri" w:cs="Arial"/>
          <w:iCs/>
          <w:sz w:val="22"/>
          <w:lang w:eastAsia="nl-NL"/>
        </w:rPr>
      </w:pPr>
      <w:r w:rsidRPr="00E22B0C">
        <w:rPr>
          <w:rFonts w:ascii="Calibri" w:hAnsi="Calibri" w:cs="Arial"/>
          <w:iCs/>
          <w:sz w:val="22"/>
          <w:lang w:eastAsia="nl-NL"/>
        </w:rPr>
        <w:t xml:space="preserve">Diversification of business ventures; </w:t>
      </w:r>
    </w:p>
    <w:p w14:paraId="5050CDFE" w14:textId="77777777" w:rsidR="00486198" w:rsidRPr="00E22B0C" w:rsidRDefault="00486198" w:rsidP="00486198">
      <w:pPr>
        <w:pStyle w:val="ListParagraph"/>
        <w:numPr>
          <w:ilvl w:val="0"/>
          <w:numId w:val="15"/>
        </w:numPr>
        <w:rPr>
          <w:rFonts w:ascii="Calibri" w:hAnsi="Calibri" w:cs="Arial"/>
          <w:iCs/>
          <w:sz w:val="22"/>
          <w:lang w:eastAsia="nl-NL"/>
        </w:rPr>
      </w:pPr>
      <w:r w:rsidRPr="00E22B0C">
        <w:rPr>
          <w:rFonts w:ascii="Calibri" w:hAnsi="Calibri" w:cs="Arial"/>
          <w:iCs/>
          <w:sz w:val="22"/>
          <w:lang w:eastAsia="nl-NL"/>
        </w:rPr>
        <w:t xml:space="preserve">Start up of petty business; </w:t>
      </w:r>
    </w:p>
    <w:p w14:paraId="7C4DE5C1" w14:textId="0024B707" w:rsidR="00D675B6" w:rsidRPr="003D0268" w:rsidRDefault="00486198" w:rsidP="006E523C">
      <w:pPr>
        <w:pStyle w:val="ListParagraph"/>
        <w:numPr>
          <w:ilvl w:val="0"/>
          <w:numId w:val="15"/>
        </w:numPr>
        <w:rPr>
          <w:rFonts w:ascii="Calibri" w:hAnsi="Calibri" w:cs="Arial"/>
          <w:iCs/>
          <w:sz w:val="22"/>
          <w:lang w:eastAsia="nl-NL"/>
        </w:rPr>
      </w:pPr>
      <w:r w:rsidRPr="00E22B0C">
        <w:rPr>
          <w:rFonts w:ascii="Calibri" w:hAnsi="Calibri" w:cs="Arial"/>
          <w:iCs/>
          <w:sz w:val="22"/>
          <w:lang w:eastAsia="nl-NL"/>
        </w:rPr>
        <w:t xml:space="preserve">Other IGAs during the dry season such as bricklaying; </w:t>
      </w:r>
    </w:p>
    <w:p w14:paraId="5B9C3C45" w14:textId="3210FAD1" w:rsidR="003D0268" w:rsidRPr="003D0268" w:rsidRDefault="006E523C" w:rsidP="003D0268">
      <w:pPr>
        <w:pStyle w:val="Heading3"/>
        <w:rPr>
          <w:lang w:eastAsia="nl-NL"/>
        </w:rPr>
      </w:pPr>
      <w:bookmarkStart w:id="28" w:name="_Toc294355156"/>
      <w:r w:rsidRPr="005175F2">
        <w:rPr>
          <w:lang w:eastAsia="nl-NL"/>
        </w:rPr>
        <w:t>Market linkages</w:t>
      </w:r>
      <w:bookmarkEnd w:id="28"/>
      <w:r w:rsidRPr="005175F2">
        <w:rPr>
          <w:lang w:eastAsia="nl-NL"/>
        </w:rPr>
        <w:t xml:space="preserve"> </w:t>
      </w:r>
    </w:p>
    <w:p w14:paraId="35719953" w14:textId="2CBE9024" w:rsidR="00D134B7" w:rsidRPr="00E22B0C" w:rsidRDefault="003D0268" w:rsidP="00D134B7">
      <w:pPr>
        <w:rPr>
          <w:rFonts w:ascii="Calibri" w:hAnsi="Calibri" w:cs="Arial"/>
          <w:iCs/>
          <w:sz w:val="22"/>
          <w:lang w:eastAsia="nl-NL"/>
        </w:rPr>
      </w:pPr>
      <w:r>
        <w:rPr>
          <w:rFonts w:ascii="Calibri" w:hAnsi="Calibri" w:cs="Arial"/>
          <w:iCs/>
          <w:sz w:val="22"/>
          <w:lang w:eastAsia="nl-NL"/>
        </w:rPr>
        <w:t>The majority (</w:t>
      </w:r>
      <w:r w:rsidRPr="00E22B0C">
        <w:rPr>
          <w:rFonts w:ascii="Calibri" w:hAnsi="Calibri" w:cs="Arial"/>
          <w:iCs/>
          <w:sz w:val="22"/>
          <w:lang w:eastAsia="nl-NL"/>
        </w:rPr>
        <w:t>83.6%</w:t>
      </w:r>
      <w:r>
        <w:rPr>
          <w:rFonts w:ascii="Calibri" w:hAnsi="Calibri" w:cs="Arial"/>
          <w:iCs/>
          <w:sz w:val="22"/>
          <w:lang w:eastAsia="nl-NL"/>
        </w:rPr>
        <w:t>)</w:t>
      </w:r>
      <w:r w:rsidRPr="00E22B0C">
        <w:rPr>
          <w:rFonts w:ascii="Calibri" w:hAnsi="Calibri" w:cs="Arial"/>
          <w:iCs/>
          <w:sz w:val="22"/>
          <w:lang w:eastAsia="nl-NL"/>
        </w:rPr>
        <w:t xml:space="preserve"> of women who are in CARE</w:t>
      </w:r>
      <w:r>
        <w:rPr>
          <w:rFonts w:ascii="Calibri" w:hAnsi="Calibri" w:cs="Arial"/>
          <w:iCs/>
          <w:sz w:val="22"/>
          <w:lang w:eastAsia="nl-NL"/>
        </w:rPr>
        <w:t xml:space="preserve"> supported </w:t>
      </w:r>
      <w:r w:rsidRPr="00E22B0C">
        <w:rPr>
          <w:rFonts w:ascii="Calibri" w:hAnsi="Calibri" w:cs="Arial"/>
          <w:iCs/>
          <w:sz w:val="22"/>
          <w:lang w:eastAsia="nl-NL"/>
        </w:rPr>
        <w:t>VSL</w:t>
      </w:r>
      <w:r>
        <w:rPr>
          <w:rFonts w:ascii="Calibri" w:hAnsi="Calibri" w:cs="Arial"/>
          <w:iCs/>
          <w:sz w:val="22"/>
          <w:lang w:eastAsia="nl-NL"/>
        </w:rPr>
        <w:t>A</w:t>
      </w:r>
      <w:r w:rsidRPr="00E22B0C">
        <w:rPr>
          <w:rFonts w:ascii="Calibri" w:hAnsi="Calibri" w:cs="Arial"/>
          <w:iCs/>
          <w:sz w:val="22"/>
          <w:lang w:eastAsia="nl-NL"/>
        </w:rPr>
        <w:t>s feel t</w:t>
      </w:r>
      <w:r>
        <w:rPr>
          <w:rFonts w:ascii="Calibri" w:hAnsi="Calibri" w:cs="Arial"/>
          <w:iCs/>
          <w:sz w:val="22"/>
          <w:lang w:eastAsia="nl-NL"/>
        </w:rPr>
        <w:t>hat Roco</w:t>
      </w:r>
      <w:r w:rsidRPr="00E22B0C">
        <w:rPr>
          <w:rFonts w:ascii="Calibri" w:hAnsi="Calibri" w:cs="Arial"/>
          <w:iCs/>
          <w:sz w:val="22"/>
          <w:lang w:eastAsia="nl-NL"/>
        </w:rPr>
        <w:t xml:space="preserve">Kwo has reduced some of the barriers that </w:t>
      </w:r>
      <w:r>
        <w:rPr>
          <w:rFonts w:ascii="Calibri" w:hAnsi="Calibri" w:cs="Arial"/>
          <w:iCs/>
          <w:sz w:val="22"/>
          <w:lang w:eastAsia="nl-NL"/>
        </w:rPr>
        <w:t>formerly</w:t>
      </w:r>
      <w:r w:rsidRPr="00E22B0C">
        <w:rPr>
          <w:rFonts w:ascii="Calibri" w:hAnsi="Calibri" w:cs="Arial"/>
          <w:iCs/>
          <w:sz w:val="22"/>
          <w:lang w:eastAsia="nl-NL"/>
        </w:rPr>
        <w:t xml:space="preserve"> reduce</w:t>
      </w:r>
      <w:r>
        <w:rPr>
          <w:rFonts w:ascii="Calibri" w:hAnsi="Calibri" w:cs="Arial"/>
          <w:iCs/>
          <w:sz w:val="22"/>
          <w:lang w:eastAsia="nl-NL"/>
        </w:rPr>
        <w:t>d</w:t>
      </w:r>
      <w:r w:rsidRPr="00E22B0C">
        <w:rPr>
          <w:rFonts w:ascii="Calibri" w:hAnsi="Calibri" w:cs="Arial"/>
          <w:iCs/>
          <w:sz w:val="22"/>
          <w:lang w:eastAsia="nl-NL"/>
        </w:rPr>
        <w:t xml:space="preserve"> their access to markets</w:t>
      </w:r>
      <w:r>
        <w:rPr>
          <w:rFonts w:ascii="Calibri" w:hAnsi="Calibri" w:cs="Arial"/>
          <w:iCs/>
          <w:sz w:val="22"/>
          <w:lang w:eastAsia="nl-NL"/>
        </w:rPr>
        <w:t xml:space="preserve"> (daily and roadside)</w:t>
      </w:r>
      <w:r w:rsidRPr="00E22B0C">
        <w:rPr>
          <w:rFonts w:ascii="Calibri" w:hAnsi="Calibri" w:cs="Arial"/>
          <w:iCs/>
          <w:sz w:val="22"/>
          <w:lang w:eastAsia="nl-NL"/>
        </w:rPr>
        <w:t xml:space="preserve"> to sell their agricultural goods.</w:t>
      </w:r>
      <w:r>
        <w:rPr>
          <w:rFonts w:ascii="Calibri" w:hAnsi="Calibri" w:cs="Arial"/>
          <w:iCs/>
          <w:sz w:val="22"/>
          <w:lang w:eastAsia="nl-NL"/>
        </w:rPr>
        <w:t xml:space="preserve"> However at endline l</w:t>
      </w:r>
      <w:r w:rsidR="00D134B7" w:rsidRPr="00E22B0C">
        <w:rPr>
          <w:rFonts w:ascii="Calibri" w:hAnsi="Calibri" w:cs="Arial"/>
          <w:iCs/>
          <w:sz w:val="22"/>
          <w:lang w:eastAsia="nl-NL"/>
        </w:rPr>
        <w:t xml:space="preserve">ess than 30% </w:t>
      </w:r>
      <w:r>
        <w:rPr>
          <w:rFonts w:ascii="Calibri" w:hAnsi="Calibri" w:cs="Arial"/>
          <w:iCs/>
          <w:sz w:val="22"/>
          <w:lang w:eastAsia="nl-NL"/>
        </w:rPr>
        <w:t xml:space="preserve">of female respondents </w:t>
      </w:r>
      <w:r w:rsidR="00D134B7" w:rsidRPr="00E22B0C">
        <w:rPr>
          <w:rFonts w:ascii="Calibri" w:hAnsi="Calibri" w:cs="Arial"/>
          <w:iCs/>
          <w:sz w:val="22"/>
          <w:lang w:eastAsia="nl-NL"/>
        </w:rPr>
        <w:t xml:space="preserve">have access to larger urban markets and very few (2%) are able to access regional or international markets. For men who </w:t>
      </w:r>
      <w:r w:rsidR="00D134B7" w:rsidRPr="00E22B0C">
        <w:rPr>
          <w:rFonts w:ascii="Calibri" w:hAnsi="Calibri" w:cs="Arial"/>
          <w:iCs/>
          <w:sz w:val="22"/>
          <w:lang w:eastAsia="nl-NL"/>
        </w:rPr>
        <w:lastRenderedPageBreak/>
        <w:t xml:space="preserve">were surveyed the main </w:t>
      </w:r>
      <w:r>
        <w:rPr>
          <w:rFonts w:ascii="Calibri" w:hAnsi="Calibri" w:cs="Arial"/>
          <w:iCs/>
          <w:sz w:val="22"/>
          <w:lang w:eastAsia="nl-NL"/>
        </w:rPr>
        <w:t xml:space="preserve">markets are also roadside (51.9%), </w:t>
      </w:r>
      <w:r w:rsidR="00D134B7" w:rsidRPr="00E22B0C">
        <w:rPr>
          <w:rFonts w:ascii="Calibri" w:hAnsi="Calibri" w:cs="Arial"/>
          <w:iCs/>
          <w:sz w:val="22"/>
          <w:lang w:eastAsia="nl-NL"/>
        </w:rPr>
        <w:t>daily (66.1%) or weekly (47.8%) markets. A higher proportion of men</w:t>
      </w:r>
      <w:r>
        <w:rPr>
          <w:rFonts w:ascii="Calibri" w:hAnsi="Calibri" w:cs="Arial"/>
          <w:iCs/>
          <w:sz w:val="22"/>
          <w:lang w:eastAsia="nl-NL"/>
        </w:rPr>
        <w:t xml:space="preserve"> are able to</w:t>
      </w:r>
      <w:r w:rsidR="00D134B7" w:rsidRPr="00E22B0C">
        <w:rPr>
          <w:rFonts w:ascii="Calibri" w:hAnsi="Calibri" w:cs="Arial"/>
          <w:iCs/>
          <w:sz w:val="22"/>
          <w:lang w:eastAsia="nl-NL"/>
        </w:rPr>
        <w:t xml:space="preserve"> use urban markets (26.6%) compared to just over 20% of women. </w:t>
      </w:r>
    </w:p>
    <w:p w14:paraId="6213D267" w14:textId="77777777" w:rsidR="00D134B7" w:rsidRPr="00E22B0C" w:rsidRDefault="00D134B7" w:rsidP="00D134B7">
      <w:pPr>
        <w:rPr>
          <w:rFonts w:ascii="Calibri" w:hAnsi="Calibri" w:cs="Arial"/>
          <w:iCs/>
          <w:sz w:val="22"/>
          <w:lang w:eastAsia="nl-NL"/>
        </w:rPr>
      </w:pPr>
    </w:p>
    <w:p w14:paraId="2D7B9DAC" w14:textId="25AC7AD7" w:rsidR="00D134B7" w:rsidRPr="00C90811" w:rsidRDefault="00D134B7" w:rsidP="00D134B7">
      <w:pPr>
        <w:rPr>
          <w:rFonts w:ascii="Calibri" w:hAnsi="Calibri" w:cs="Arial"/>
          <w:b/>
          <w:iCs/>
          <w:sz w:val="22"/>
          <w:lang w:eastAsia="nl-NL"/>
        </w:rPr>
      </w:pPr>
      <w:r w:rsidRPr="00C90811">
        <w:rPr>
          <w:rFonts w:ascii="Calibri" w:hAnsi="Calibri" w:cs="Arial"/>
          <w:b/>
          <w:iCs/>
          <w:sz w:val="22"/>
          <w:lang w:eastAsia="nl-NL"/>
        </w:rPr>
        <w:t>Fig</w:t>
      </w:r>
      <w:r w:rsidR="003D0268">
        <w:rPr>
          <w:rFonts w:ascii="Calibri" w:hAnsi="Calibri" w:cs="Arial"/>
          <w:b/>
          <w:iCs/>
          <w:sz w:val="22"/>
          <w:lang w:eastAsia="nl-NL"/>
        </w:rPr>
        <w:t xml:space="preserve">ure 4 </w:t>
      </w:r>
      <w:r w:rsidRPr="00C90811">
        <w:rPr>
          <w:rFonts w:ascii="Calibri" w:hAnsi="Calibri" w:cs="Arial"/>
          <w:b/>
          <w:iCs/>
          <w:sz w:val="22"/>
          <w:lang w:eastAsia="nl-NL"/>
        </w:rPr>
        <w:t>Female respondent</w:t>
      </w:r>
      <w:r w:rsidR="003D0268">
        <w:rPr>
          <w:rFonts w:ascii="Calibri" w:hAnsi="Calibri" w:cs="Arial"/>
          <w:b/>
          <w:iCs/>
          <w:sz w:val="22"/>
          <w:lang w:eastAsia="nl-NL"/>
        </w:rPr>
        <w:t>s</w:t>
      </w:r>
      <w:r w:rsidRPr="00C90811">
        <w:rPr>
          <w:rFonts w:ascii="Calibri" w:hAnsi="Calibri" w:cs="Arial"/>
          <w:b/>
          <w:iCs/>
          <w:sz w:val="22"/>
          <w:lang w:eastAsia="nl-NL"/>
        </w:rPr>
        <w:t xml:space="preserve"> market access</w:t>
      </w:r>
    </w:p>
    <w:p w14:paraId="7A5CAAAB" w14:textId="77777777" w:rsidR="00D134B7" w:rsidRPr="00E22B0C" w:rsidRDefault="00D134B7" w:rsidP="00D134B7">
      <w:pPr>
        <w:rPr>
          <w:rFonts w:ascii="Calibri" w:hAnsi="Calibri" w:cs="Arial"/>
          <w:iCs/>
          <w:sz w:val="22"/>
          <w:lang w:eastAsia="nl-NL"/>
        </w:rPr>
      </w:pPr>
      <w:r w:rsidRPr="00C3712A">
        <w:rPr>
          <w:rFonts w:ascii="Calibri" w:hAnsi="Calibri"/>
          <w:noProof/>
          <w:lang w:val="nb-NO" w:eastAsia="zh-CN"/>
        </w:rPr>
        <w:drawing>
          <wp:inline distT="0" distB="0" distL="0" distR="0" wp14:anchorId="614A151A" wp14:editId="3E00A7D9">
            <wp:extent cx="4572000" cy="2939415"/>
            <wp:effectExtent l="0" t="0" r="25400" b="323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783814" w14:textId="77777777" w:rsidR="00D134B7" w:rsidRPr="00E22B0C" w:rsidRDefault="00D134B7" w:rsidP="00D134B7">
      <w:pPr>
        <w:tabs>
          <w:tab w:val="left" w:pos="3932"/>
        </w:tabs>
        <w:rPr>
          <w:rFonts w:ascii="Calibri" w:hAnsi="Calibri" w:cs="Arial"/>
          <w:iCs/>
          <w:sz w:val="22"/>
          <w:lang w:eastAsia="nl-NL"/>
        </w:rPr>
      </w:pPr>
    </w:p>
    <w:p w14:paraId="6BB53A09" w14:textId="18EBFC31" w:rsidR="006E523C" w:rsidRPr="00BC7009" w:rsidRDefault="006E523C" w:rsidP="006E523C">
      <w:pPr>
        <w:pStyle w:val="BodyText3"/>
        <w:jc w:val="both"/>
        <w:rPr>
          <w:rFonts w:ascii="Calibri" w:hAnsi="Calibri" w:cs="Arial"/>
          <w:iCs/>
          <w:sz w:val="22"/>
          <w:lang w:val="en-US" w:eastAsia="nl-NL"/>
        </w:rPr>
      </w:pPr>
      <w:r>
        <w:rPr>
          <w:rFonts w:ascii="Calibri" w:hAnsi="Calibri" w:cs="Arial"/>
          <w:iCs/>
          <w:sz w:val="22"/>
          <w:lang w:val="en-US" w:eastAsia="nl-NL"/>
        </w:rPr>
        <w:t>At MTR stage, the MTR report s</w:t>
      </w:r>
      <w:r w:rsidRPr="005175F2">
        <w:rPr>
          <w:rFonts w:ascii="Calibri" w:hAnsi="Calibri" w:cs="Arial"/>
          <w:iCs/>
          <w:sz w:val="22"/>
          <w:lang w:val="en-US" w:eastAsia="nl-NL"/>
        </w:rPr>
        <w:t>uggested that the market linkage elements of the programme were not fully developed - beyond food security components of the programme. Investment opportunities are limited and there was a need to “explore and strengthen areas for livelihood diversification e.g. build on non agricultural products, link VSLA groups to marketing opportunities and other financial services”. The MTR introduced the idea of helping VSLAs to spread risk and also recommended coalitions to strengthen opportunities to complement the progra</w:t>
      </w:r>
      <w:r w:rsidR="0004043C">
        <w:rPr>
          <w:rFonts w:ascii="Calibri" w:hAnsi="Calibri" w:cs="Arial"/>
          <w:iCs/>
          <w:sz w:val="22"/>
          <w:lang w:val="en-US" w:eastAsia="nl-NL"/>
        </w:rPr>
        <w:t xml:space="preserve">mme </w:t>
      </w:r>
      <w:r w:rsidR="00BC7009">
        <w:rPr>
          <w:rFonts w:ascii="Calibri" w:hAnsi="Calibri" w:cs="Arial"/>
          <w:iCs/>
          <w:sz w:val="22"/>
          <w:lang w:val="en-US" w:eastAsia="nl-NL"/>
        </w:rPr>
        <w:t>and</w:t>
      </w:r>
      <w:r w:rsidRPr="005175F2">
        <w:rPr>
          <w:rFonts w:ascii="Calibri" w:hAnsi="Calibri" w:cs="Arial"/>
          <w:iCs/>
          <w:sz w:val="22"/>
          <w:lang w:val="en-US" w:eastAsia="nl-NL"/>
        </w:rPr>
        <w:t xml:space="preserve"> identified that there is a need to further develop and diversify the enterprise products provided by the RocoKwo program</w:t>
      </w:r>
      <w:r w:rsidR="0004043C">
        <w:rPr>
          <w:rFonts w:ascii="Calibri" w:hAnsi="Calibri" w:cs="Arial"/>
          <w:iCs/>
          <w:sz w:val="22"/>
          <w:lang w:val="en-US" w:eastAsia="nl-NL"/>
        </w:rPr>
        <w:t>me</w:t>
      </w:r>
      <w:r w:rsidRPr="005175F2">
        <w:rPr>
          <w:rFonts w:ascii="Calibri" w:hAnsi="Calibri" w:cs="Arial"/>
          <w:iCs/>
          <w:sz w:val="22"/>
          <w:lang w:val="en-US" w:eastAsia="nl-NL"/>
        </w:rPr>
        <w:t>. The review recommended that the team look at off-farm activities and financial development services that the groups could tap into, in addition to marketing and value addition chains for the impact group members.</w:t>
      </w:r>
    </w:p>
    <w:p w14:paraId="22806E2C" w14:textId="77777777" w:rsidR="006E523C" w:rsidRPr="005175F2" w:rsidRDefault="006E523C" w:rsidP="006E523C">
      <w:pPr>
        <w:pStyle w:val="BodyText3"/>
        <w:jc w:val="both"/>
        <w:rPr>
          <w:rFonts w:ascii="Calibri" w:hAnsi="Calibri" w:cs="Arial"/>
          <w:iCs/>
          <w:sz w:val="22"/>
          <w:lang w:val="en-US" w:eastAsia="nl-NL"/>
        </w:rPr>
      </w:pPr>
      <w:r w:rsidRPr="005175F2">
        <w:rPr>
          <w:rFonts w:ascii="Calibri" w:hAnsi="Calibri" w:cs="Arial"/>
          <w:iCs/>
          <w:sz w:val="22"/>
          <w:lang w:val="en-US" w:eastAsia="nl-NL"/>
        </w:rPr>
        <w:t xml:space="preserve">At end line IPOs and staff recognized this area as a challenge during implementation, particularly given the existing gaps in structural infrastructure to support the impact groups – for example regulation of prices, availability of market information and locally accessible marketing associations. In the results section we have discussed further how the programme was able to support livelihood diversification and also reflected on the attempts to link groups to other financial services. </w:t>
      </w:r>
    </w:p>
    <w:p w14:paraId="4A3207D0" w14:textId="77777777" w:rsidR="006E523C" w:rsidRDefault="006E523C" w:rsidP="006E523C">
      <w:pPr>
        <w:pStyle w:val="Heading3"/>
      </w:pPr>
      <w:bookmarkStart w:id="29" w:name="_Toc294355157"/>
      <w:r w:rsidRPr="005175F2">
        <w:t>Selection planning and management</w:t>
      </w:r>
      <w:bookmarkEnd w:id="29"/>
      <w:r w:rsidRPr="005175F2">
        <w:t xml:space="preserve"> </w:t>
      </w:r>
    </w:p>
    <w:p w14:paraId="383F6306" w14:textId="49D8A9F9" w:rsidR="003D0268" w:rsidRPr="003D0268" w:rsidRDefault="003D0268" w:rsidP="003D0268">
      <w:pPr>
        <w:pStyle w:val="BodyText3"/>
        <w:jc w:val="both"/>
        <w:rPr>
          <w:rFonts w:ascii="Calibri" w:hAnsi="Calibri" w:cs="Arial"/>
          <w:iCs/>
          <w:sz w:val="22"/>
          <w:lang w:val="en-US" w:eastAsia="nl-NL"/>
        </w:rPr>
      </w:pPr>
      <w:r w:rsidRPr="005175F2">
        <w:rPr>
          <w:rFonts w:ascii="Calibri" w:hAnsi="Calibri"/>
          <w:sz w:val="22"/>
        </w:rPr>
        <w:t>Through RocoKwo activities such as S</w:t>
      </w:r>
      <w:r>
        <w:rPr>
          <w:rFonts w:ascii="Calibri" w:hAnsi="Calibri"/>
          <w:sz w:val="22"/>
        </w:rPr>
        <w:t xml:space="preserve">election </w:t>
      </w:r>
      <w:r w:rsidRPr="005175F2">
        <w:rPr>
          <w:rFonts w:ascii="Calibri" w:hAnsi="Calibri"/>
          <w:sz w:val="22"/>
        </w:rPr>
        <w:t>P</w:t>
      </w:r>
      <w:r>
        <w:rPr>
          <w:rFonts w:ascii="Calibri" w:hAnsi="Calibri"/>
          <w:sz w:val="22"/>
        </w:rPr>
        <w:t xml:space="preserve">lanning and </w:t>
      </w:r>
      <w:r w:rsidRPr="005175F2">
        <w:rPr>
          <w:rFonts w:ascii="Calibri" w:hAnsi="Calibri"/>
          <w:sz w:val="22"/>
        </w:rPr>
        <w:t>M</w:t>
      </w:r>
      <w:r>
        <w:rPr>
          <w:rFonts w:ascii="Calibri" w:hAnsi="Calibri"/>
          <w:sz w:val="22"/>
        </w:rPr>
        <w:t>anagement (SPM)</w:t>
      </w:r>
      <w:r w:rsidRPr="005175F2">
        <w:rPr>
          <w:rFonts w:ascii="Calibri" w:hAnsi="Calibri"/>
          <w:sz w:val="22"/>
        </w:rPr>
        <w:t xml:space="preserve">, climate change and information sharing on availability of market, women report they have been in position to select the crops which grow well in particular type of soil and season for example maize, beans and post harvest handling. This has led to good yields, improved planning information and changes to perennial crops. Most focus groups with impact group women reported that they felt the changes were sustainable, one respondent commented that, “the knowledge and skills acquired are now permanent as it will be passed from generation to generation”. Stakeholders such as Local Councils (LCs) also felt that the programme has benefitted those communities where it functioned by helping build and improve self-reliance. </w:t>
      </w:r>
    </w:p>
    <w:p w14:paraId="4AAF5F73" w14:textId="0439B58D" w:rsidR="003D0268" w:rsidRPr="003D0268" w:rsidRDefault="003D0268" w:rsidP="003D0268">
      <w:pPr>
        <w:rPr>
          <w:rFonts w:ascii="Calibri" w:hAnsi="Calibri"/>
          <w:sz w:val="22"/>
        </w:rPr>
      </w:pPr>
      <w:r>
        <w:rPr>
          <w:rFonts w:ascii="Calibri" w:hAnsi="Calibri"/>
          <w:sz w:val="22"/>
        </w:rPr>
        <w:t>Focus groups of women in northern Uganda</w:t>
      </w:r>
      <w:r w:rsidRPr="005175F2">
        <w:rPr>
          <w:rFonts w:ascii="Calibri" w:hAnsi="Calibri"/>
          <w:sz w:val="22"/>
        </w:rPr>
        <w:t xml:space="preserve"> reported that </w:t>
      </w:r>
      <w:r>
        <w:rPr>
          <w:rFonts w:ascii="Calibri" w:hAnsi="Calibri"/>
          <w:sz w:val="22"/>
        </w:rPr>
        <w:t xml:space="preserve">as a result of RocoKwo </w:t>
      </w:r>
      <w:r w:rsidRPr="005175F2">
        <w:rPr>
          <w:rFonts w:ascii="Calibri" w:hAnsi="Calibri"/>
          <w:sz w:val="22"/>
        </w:rPr>
        <w:t>they now cultivate for consumption and sale differently in order to safeguard against famine as a result of sale of household food stock. In addition RocoKwo has helped them to understand post harvest handling so they no longer waste agricultural produce in funeral rites, through poor storage or even during transportation.</w:t>
      </w:r>
    </w:p>
    <w:p w14:paraId="558D54D9" w14:textId="5AE4F6B9" w:rsidR="00CD6491" w:rsidRDefault="003D0268" w:rsidP="003D0268">
      <w:pPr>
        <w:pStyle w:val="Heading2"/>
        <w:rPr>
          <w:lang w:eastAsia="nl-NL"/>
        </w:rPr>
      </w:pPr>
      <w:bookmarkStart w:id="30" w:name="_Toc294355158"/>
      <w:r>
        <w:rPr>
          <w:rFonts w:eastAsiaTheme="minorHAnsi" w:cs="Arial"/>
          <w:iCs/>
          <w:lang w:eastAsia="nl-NL"/>
        </w:rPr>
        <w:lastRenderedPageBreak/>
        <w:t xml:space="preserve">Experience of </w:t>
      </w:r>
      <w:r w:rsidR="00CD6491" w:rsidRPr="0092275A">
        <w:rPr>
          <w:lang w:eastAsia="nl-NL"/>
        </w:rPr>
        <w:t>Land related conflict</w:t>
      </w:r>
      <w:bookmarkEnd w:id="30"/>
      <w:r w:rsidR="00CD6491" w:rsidRPr="0092275A">
        <w:rPr>
          <w:lang w:eastAsia="nl-NL"/>
        </w:rPr>
        <w:t xml:space="preserve"> </w:t>
      </w:r>
    </w:p>
    <w:p w14:paraId="112C0A1B" w14:textId="77777777" w:rsidR="00731589" w:rsidRPr="00731589" w:rsidRDefault="00731589" w:rsidP="00731589"/>
    <w:p w14:paraId="11CBD5B3" w14:textId="77777777" w:rsidR="00731589" w:rsidRPr="00E22B0C" w:rsidRDefault="00731589" w:rsidP="00731589">
      <w:pPr>
        <w:rPr>
          <w:rFonts w:ascii="Calibri" w:hAnsi="Calibri" w:cs="Arial"/>
          <w:b/>
          <w:iCs/>
          <w:szCs w:val="20"/>
          <w:lang w:eastAsia="nl-NL"/>
        </w:rPr>
      </w:pPr>
      <w:r w:rsidRPr="003D0268">
        <w:rPr>
          <w:rFonts w:ascii="Calibri" w:hAnsi="Calibri" w:cs="Arial"/>
          <w:b/>
          <w:iCs/>
          <w:sz w:val="22"/>
          <w:lang w:eastAsia="nl-NL"/>
        </w:rPr>
        <w:t>Table 11 Male and Female respondents’ experience of conflict issues</w:t>
      </w:r>
      <w:r w:rsidRPr="00E22B0C">
        <w:rPr>
          <w:rFonts w:ascii="Calibri" w:hAnsi="Calibri" w:cs="Arial"/>
          <w:b/>
          <w:iCs/>
          <w:szCs w:val="20"/>
          <w:lang w:eastAsia="nl-NL"/>
        </w:rPr>
        <w:t xml:space="preserve"> </w:t>
      </w:r>
      <w:r>
        <w:rPr>
          <w:rStyle w:val="FootnoteReference"/>
          <w:rFonts w:ascii="Calibri" w:hAnsi="Calibri" w:cs="Arial"/>
          <w:b/>
          <w:iCs/>
          <w:szCs w:val="20"/>
          <w:lang w:eastAsia="nl-NL"/>
        </w:rPr>
        <w:footnoteReference w:id="22"/>
      </w:r>
    </w:p>
    <w:tbl>
      <w:tblPr>
        <w:tblStyle w:val="TableGrid"/>
        <w:tblW w:w="8931" w:type="dxa"/>
        <w:tblInd w:w="108" w:type="dxa"/>
        <w:tblLayout w:type="fixed"/>
        <w:tblLook w:val="04A0" w:firstRow="1" w:lastRow="0" w:firstColumn="1" w:lastColumn="0" w:noHBand="0" w:noVBand="1"/>
      </w:tblPr>
      <w:tblGrid>
        <w:gridCol w:w="4111"/>
        <w:gridCol w:w="1418"/>
        <w:gridCol w:w="993"/>
        <w:gridCol w:w="1417"/>
        <w:gridCol w:w="992"/>
      </w:tblGrid>
      <w:tr w:rsidR="00731589" w:rsidRPr="0092275A" w14:paraId="3A6E866B" w14:textId="77777777" w:rsidTr="002C193C">
        <w:tc>
          <w:tcPr>
            <w:tcW w:w="4111" w:type="dxa"/>
            <w:shd w:val="clear" w:color="auto" w:fill="AFD5C8"/>
          </w:tcPr>
          <w:p w14:paraId="53D20147" w14:textId="77777777" w:rsidR="00731589" w:rsidRPr="003D0268" w:rsidRDefault="00731589" w:rsidP="002C193C">
            <w:pPr>
              <w:jc w:val="left"/>
              <w:rPr>
                <w:rFonts w:ascii="Calibri" w:hAnsi="Calibri"/>
                <w:b/>
                <w:sz w:val="21"/>
                <w:szCs w:val="21"/>
              </w:rPr>
            </w:pPr>
          </w:p>
        </w:tc>
        <w:tc>
          <w:tcPr>
            <w:tcW w:w="1418" w:type="dxa"/>
            <w:shd w:val="clear" w:color="auto" w:fill="AFD5C8"/>
          </w:tcPr>
          <w:p w14:paraId="3A87E50C" w14:textId="77777777" w:rsidR="00731589" w:rsidRDefault="00731589" w:rsidP="002C193C">
            <w:pPr>
              <w:jc w:val="center"/>
              <w:rPr>
                <w:rFonts w:ascii="Calibri" w:hAnsi="Calibri"/>
                <w:b/>
                <w:sz w:val="21"/>
                <w:szCs w:val="21"/>
              </w:rPr>
            </w:pPr>
            <w:r w:rsidRPr="003D0268">
              <w:rPr>
                <w:rFonts w:ascii="Calibri" w:hAnsi="Calibri"/>
                <w:b/>
                <w:sz w:val="21"/>
                <w:szCs w:val="21"/>
              </w:rPr>
              <w:t>Female respondents</w:t>
            </w:r>
          </w:p>
          <w:p w14:paraId="0A6AD88D" w14:textId="77777777" w:rsidR="00731589" w:rsidRPr="003D0268" w:rsidRDefault="00731589" w:rsidP="002C193C">
            <w:pPr>
              <w:jc w:val="center"/>
              <w:rPr>
                <w:rFonts w:ascii="Calibri" w:hAnsi="Calibri"/>
                <w:b/>
                <w:sz w:val="21"/>
                <w:szCs w:val="21"/>
              </w:rPr>
            </w:pPr>
            <w:r>
              <w:rPr>
                <w:rFonts w:ascii="Calibri" w:hAnsi="Calibri"/>
                <w:b/>
                <w:sz w:val="21"/>
                <w:szCs w:val="21"/>
              </w:rPr>
              <w:t xml:space="preserve">(yes) </w:t>
            </w:r>
            <w:r w:rsidRPr="003D0268">
              <w:rPr>
                <w:rFonts w:ascii="Calibri" w:hAnsi="Calibri"/>
                <w:b/>
                <w:sz w:val="21"/>
                <w:szCs w:val="21"/>
              </w:rPr>
              <w:t xml:space="preserve"> </w:t>
            </w:r>
          </w:p>
          <w:p w14:paraId="40024EDF" w14:textId="77777777" w:rsidR="00731589" w:rsidRPr="003D0268" w:rsidRDefault="00731589" w:rsidP="002C193C">
            <w:pPr>
              <w:jc w:val="center"/>
              <w:rPr>
                <w:rFonts w:ascii="Calibri" w:hAnsi="Calibri"/>
                <w:b/>
                <w:sz w:val="21"/>
                <w:szCs w:val="21"/>
              </w:rPr>
            </w:pPr>
            <w:r w:rsidRPr="003D0268">
              <w:rPr>
                <w:rFonts w:ascii="Calibri" w:hAnsi="Calibri"/>
                <w:b/>
                <w:sz w:val="21"/>
                <w:szCs w:val="21"/>
              </w:rPr>
              <w:t>N</w:t>
            </w:r>
          </w:p>
        </w:tc>
        <w:tc>
          <w:tcPr>
            <w:tcW w:w="993" w:type="dxa"/>
            <w:shd w:val="clear" w:color="auto" w:fill="AFD5C8"/>
          </w:tcPr>
          <w:p w14:paraId="33989CF3" w14:textId="77777777" w:rsidR="00731589" w:rsidRPr="003D0268" w:rsidRDefault="00731589" w:rsidP="002C193C">
            <w:pPr>
              <w:jc w:val="center"/>
              <w:rPr>
                <w:rFonts w:ascii="Calibri" w:hAnsi="Calibri"/>
                <w:b/>
                <w:sz w:val="21"/>
                <w:szCs w:val="21"/>
              </w:rPr>
            </w:pPr>
            <w:r w:rsidRPr="003D0268">
              <w:rPr>
                <w:rFonts w:ascii="Calibri" w:hAnsi="Calibri"/>
                <w:b/>
                <w:sz w:val="21"/>
                <w:szCs w:val="21"/>
              </w:rPr>
              <w:t xml:space="preserve">% of total </w:t>
            </w:r>
            <w:r>
              <w:rPr>
                <w:rFonts w:ascii="Calibri" w:hAnsi="Calibri"/>
                <w:b/>
                <w:sz w:val="21"/>
                <w:szCs w:val="21"/>
              </w:rPr>
              <w:br/>
              <w:t>(</w:t>
            </w:r>
            <w:r w:rsidRPr="003D0268">
              <w:rPr>
                <w:rFonts w:ascii="Calibri" w:hAnsi="Calibri"/>
                <w:b/>
                <w:sz w:val="21"/>
                <w:szCs w:val="21"/>
              </w:rPr>
              <w:t>n = 807</w:t>
            </w:r>
            <w:r>
              <w:rPr>
                <w:rFonts w:ascii="Calibri" w:hAnsi="Calibri"/>
                <w:b/>
                <w:sz w:val="21"/>
                <w:szCs w:val="21"/>
              </w:rPr>
              <w:t>)</w:t>
            </w:r>
          </w:p>
        </w:tc>
        <w:tc>
          <w:tcPr>
            <w:tcW w:w="1417" w:type="dxa"/>
            <w:shd w:val="clear" w:color="auto" w:fill="AFD5C8"/>
          </w:tcPr>
          <w:p w14:paraId="00C9EB40" w14:textId="77777777" w:rsidR="00731589" w:rsidRDefault="00731589" w:rsidP="002C193C">
            <w:pPr>
              <w:jc w:val="center"/>
              <w:rPr>
                <w:rFonts w:ascii="Calibri" w:hAnsi="Calibri"/>
                <w:b/>
                <w:sz w:val="21"/>
                <w:szCs w:val="21"/>
              </w:rPr>
            </w:pPr>
            <w:r>
              <w:rPr>
                <w:rFonts w:ascii="Calibri" w:hAnsi="Calibri"/>
                <w:b/>
                <w:sz w:val="21"/>
                <w:szCs w:val="21"/>
              </w:rPr>
              <w:t>M</w:t>
            </w:r>
            <w:r w:rsidRPr="003D0268">
              <w:rPr>
                <w:rFonts w:ascii="Calibri" w:hAnsi="Calibri"/>
                <w:b/>
                <w:sz w:val="21"/>
                <w:szCs w:val="21"/>
              </w:rPr>
              <w:t>ale respondents</w:t>
            </w:r>
          </w:p>
          <w:p w14:paraId="5D52A8FA" w14:textId="77777777" w:rsidR="00731589" w:rsidRPr="003D0268" w:rsidRDefault="00731589" w:rsidP="002C193C">
            <w:pPr>
              <w:jc w:val="center"/>
              <w:rPr>
                <w:rFonts w:ascii="Calibri" w:hAnsi="Calibri"/>
                <w:b/>
                <w:sz w:val="21"/>
                <w:szCs w:val="21"/>
              </w:rPr>
            </w:pPr>
            <w:r>
              <w:rPr>
                <w:rFonts w:ascii="Calibri" w:hAnsi="Calibri"/>
                <w:b/>
                <w:sz w:val="21"/>
                <w:szCs w:val="21"/>
              </w:rPr>
              <w:t xml:space="preserve">(yes) </w:t>
            </w:r>
            <w:r w:rsidRPr="003D0268">
              <w:rPr>
                <w:rFonts w:ascii="Calibri" w:hAnsi="Calibri"/>
                <w:b/>
                <w:sz w:val="21"/>
                <w:szCs w:val="21"/>
              </w:rPr>
              <w:t xml:space="preserve"> </w:t>
            </w:r>
          </w:p>
          <w:p w14:paraId="47295789" w14:textId="77777777" w:rsidR="00731589" w:rsidRPr="003D0268" w:rsidRDefault="00731589" w:rsidP="002C193C">
            <w:pPr>
              <w:jc w:val="center"/>
              <w:rPr>
                <w:rFonts w:ascii="Calibri" w:hAnsi="Calibri"/>
                <w:b/>
                <w:sz w:val="21"/>
                <w:szCs w:val="21"/>
              </w:rPr>
            </w:pPr>
            <w:r w:rsidRPr="003D0268">
              <w:rPr>
                <w:rFonts w:ascii="Calibri" w:hAnsi="Calibri"/>
                <w:b/>
                <w:sz w:val="21"/>
                <w:szCs w:val="21"/>
              </w:rPr>
              <w:t>N</w:t>
            </w:r>
          </w:p>
        </w:tc>
        <w:tc>
          <w:tcPr>
            <w:tcW w:w="992" w:type="dxa"/>
            <w:shd w:val="clear" w:color="auto" w:fill="AFD5C8"/>
          </w:tcPr>
          <w:p w14:paraId="18100A79" w14:textId="77777777" w:rsidR="00731589" w:rsidRPr="003D0268" w:rsidRDefault="00731589" w:rsidP="002C193C">
            <w:pPr>
              <w:jc w:val="center"/>
              <w:rPr>
                <w:rFonts w:ascii="Calibri" w:hAnsi="Calibri"/>
                <w:b/>
                <w:sz w:val="21"/>
                <w:szCs w:val="21"/>
              </w:rPr>
            </w:pPr>
            <w:r w:rsidRPr="003D0268">
              <w:rPr>
                <w:rFonts w:ascii="Calibri" w:hAnsi="Calibri"/>
                <w:b/>
                <w:sz w:val="21"/>
                <w:szCs w:val="21"/>
              </w:rPr>
              <w:t>% of total n = 628</w:t>
            </w:r>
          </w:p>
        </w:tc>
      </w:tr>
      <w:tr w:rsidR="00731589" w:rsidRPr="0092275A" w14:paraId="4A8AE0D9" w14:textId="77777777" w:rsidTr="002C193C">
        <w:tc>
          <w:tcPr>
            <w:tcW w:w="4111" w:type="dxa"/>
          </w:tcPr>
          <w:p w14:paraId="3D279522" w14:textId="77777777" w:rsidR="00731589" w:rsidRPr="003D0268" w:rsidRDefault="00731589" w:rsidP="002C193C">
            <w:pPr>
              <w:jc w:val="left"/>
              <w:rPr>
                <w:rFonts w:ascii="Calibri" w:hAnsi="Calibri"/>
                <w:sz w:val="21"/>
                <w:szCs w:val="21"/>
              </w:rPr>
            </w:pPr>
            <w:r w:rsidRPr="003D0268">
              <w:rPr>
                <w:rFonts w:ascii="Calibri" w:hAnsi="Calibri"/>
                <w:sz w:val="21"/>
                <w:szCs w:val="21"/>
              </w:rPr>
              <w:t xml:space="preserve">Land disputes </w:t>
            </w:r>
          </w:p>
        </w:tc>
        <w:tc>
          <w:tcPr>
            <w:tcW w:w="1418" w:type="dxa"/>
          </w:tcPr>
          <w:p w14:paraId="32910029" w14:textId="77777777" w:rsidR="00731589" w:rsidRPr="003D0268" w:rsidRDefault="00731589" w:rsidP="002C193C">
            <w:pPr>
              <w:jc w:val="center"/>
              <w:rPr>
                <w:rFonts w:ascii="Calibri" w:hAnsi="Calibri"/>
                <w:sz w:val="21"/>
                <w:szCs w:val="21"/>
              </w:rPr>
            </w:pPr>
            <w:r w:rsidRPr="003D0268">
              <w:rPr>
                <w:rFonts w:ascii="Calibri" w:hAnsi="Calibri"/>
                <w:sz w:val="21"/>
                <w:szCs w:val="21"/>
              </w:rPr>
              <w:t>442</w:t>
            </w:r>
          </w:p>
        </w:tc>
        <w:tc>
          <w:tcPr>
            <w:tcW w:w="993" w:type="dxa"/>
          </w:tcPr>
          <w:p w14:paraId="7FBFF151"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54.8 % </w:t>
            </w:r>
          </w:p>
        </w:tc>
        <w:tc>
          <w:tcPr>
            <w:tcW w:w="1417" w:type="dxa"/>
          </w:tcPr>
          <w:p w14:paraId="0199BB1F" w14:textId="77777777" w:rsidR="00731589" w:rsidRPr="003D0268" w:rsidRDefault="00731589" w:rsidP="002C193C">
            <w:pPr>
              <w:jc w:val="center"/>
              <w:rPr>
                <w:rFonts w:ascii="Calibri" w:hAnsi="Calibri"/>
                <w:sz w:val="21"/>
                <w:szCs w:val="21"/>
              </w:rPr>
            </w:pPr>
            <w:r w:rsidRPr="003D0268">
              <w:rPr>
                <w:rFonts w:ascii="Calibri" w:hAnsi="Calibri"/>
                <w:sz w:val="21"/>
                <w:szCs w:val="21"/>
              </w:rPr>
              <w:t>388</w:t>
            </w:r>
          </w:p>
        </w:tc>
        <w:tc>
          <w:tcPr>
            <w:tcW w:w="992" w:type="dxa"/>
          </w:tcPr>
          <w:p w14:paraId="01AC5022" w14:textId="77777777" w:rsidR="00731589" w:rsidRPr="003D0268" w:rsidRDefault="00731589" w:rsidP="002C193C">
            <w:pPr>
              <w:jc w:val="center"/>
              <w:rPr>
                <w:rFonts w:ascii="Calibri" w:hAnsi="Calibri"/>
                <w:sz w:val="21"/>
                <w:szCs w:val="21"/>
              </w:rPr>
            </w:pPr>
            <w:r w:rsidRPr="003D0268">
              <w:rPr>
                <w:rFonts w:ascii="Calibri" w:hAnsi="Calibri"/>
                <w:sz w:val="21"/>
                <w:szCs w:val="21"/>
              </w:rPr>
              <w:t>61.8%</w:t>
            </w:r>
          </w:p>
        </w:tc>
      </w:tr>
      <w:tr w:rsidR="00731589" w:rsidRPr="0092275A" w14:paraId="1B504DD7" w14:textId="77777777" w:rsidTr="002C193C">
        <w:tc>
          <w:tcPr>
            <w:tcW w:w="4111" w:type="dxa"/>
          </w:tcPr>
          <w:p w14:paraId="4CE0C885" w14:textId="77777777" w:rsidR="00731589" w:rsidRPr="003D0268" w:rsidRDefault="00731589" w:rsidP="002C193C">
            <w:pPr>
              <w:jc w:val="left"/>
              <w:rPr>
                <w:rFonts w:ascii="Calibri" w:hAnsi="Calibri"/>
                <w:sz w:val="21"/>
                <w:szCs w:val="21"/>
              </w:rPr>
            </w:pPr>
            <w:r>
              <w:rPr>
                <w:rFonts w:ascii="Calibri" w:hAnsi="Calibri"/>
                <w:sz w:val="21"/>
                <w:szCs w:val="21"/>
              </w:rPr>
              <w:t xml:space="preserve">Sexual or Gender Based Violence </w:t>
            </w:r>
          </w:p>
        </w:tc>
        <w:tc>
          <w:tcPr>
            <w:tcW w:w="1418" w:type="dxa"/>
          </w:tcPr>
          <w:p w14:paraId="6679862F" w14:textId="77777777" w:rsidR="00731589" w:rsidRPr="003D0268" w:rsidRDefault="00731589" w:rsidP="002C193C">
            <w:pPr>
              <w:jc w:val="center"/>
              <w:rPr>
                <w:rFonts w:ascii="Calibri" w:hAnsi="Calibri"/>
                <w:sz w:val="21"/>
                <w:szCs w:val="21"/>
              </w:rPr>
            </w:pPr>
            <w:r w:rsidRPr="003D0268">
              <w:rPr>
                <w:rFonts w:ascii="Calibri" w:hAnsi="Calibri"/>
                <w:sz w:val="21"/>
                <w:szCs w:val="21"/>
              </w:rPr>
              <w:t>366</w:t>
            </w:r>
          </w:p>
        </w:tc>
        <w:tc>
          <w:tcPr>
            <w:tcW w:w="993" w:type="dxa"/>
          </w:tcPr>
          <w:p w14:paraId="5F1D9A2E"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45.4 % </w:t>
            </w:r>
          </w:p>
        </w:tc>
        <w:tc>
          <w:tcPr>
            <w:tcW w:w="1417" w:type="dxa"/>
          </w:tcPr>
          <w:p w14:paraId="0DB0C023"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237 </w:t>
            </w:r>
          </w:p>
        </w:tc>
        <w:tc>
          <w:tcPr>
            <w:tcW w:w="992" w:type="dxa"/>
          </w:tcPr>
          <w:p w14:paraId="50C7C7FE"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37.7% </w:t>
            </w:r>
          </w:p>
        </w:tc>
      </w:tr>
      <w:tr w:rsidR="00731589" w:rsidRPr="0092275A" w14:paraId="61F28AFE" w14:textId="77777777" w:rsidTr="002C193C">
        <w:tc>
          <w:tcPr>
            <w:tcW w:w="4111" w:type="dxa"/>
          </w:tcPr>
          <w:p w14:paraId="72C70087" w14:textId="77777777" w:rsidR="00731589" w:rsidRPr="003D0268" w:rsidRDefault="00731589" w:rsidP="002C193C">
            <w:pPr>
              <w:jc w:val="left"/>
              <w:rPr>
                <w:rFonts w:ascii="Calibri" w:hAnsi="Calibri"/>
                <w:sz w:val="21"/>
                <w:szCs w:val="21"/>
              </w:rPr>
            </w:pPr>
            <w:r>
              <w:rPr>
                <w:rFonts w:ascii="Calibri" w:hAnsi="Calibri"/>
                <w:sz w:val="21"/>
                <w:szCs w:val="21"/>
              </w:rPr>
              <w:t xml:space="preserve">Conflict in the household </w:t>
            </w:r>
          </w:p>
        </w:tc>
        <w:tc>
          <w:tcPr>
            <w:tcW w:w="1418" w:type="dxa"/>
          </w:tcPr>
          <w:p w14:paraId="576C2990" w14:textId="77777777" w:rsidR="00731589" w:rsidRPr="003D0268" w:rsidRDefault="00731589" w:rsidP="002C193C">
            <w:pPr>
              <w:jc w:val="center"/>
              <w:rPr>
                <w:rFonts w:ascii="Calibri" w:hAnsi="Calibri"/>
                <w:sz w:val="21"/>
                <w:szCs w:val="21"/>
              </w:rPr>
            </w:pPr>
            <w:r w:rsidRPr="003D0268">
              <w:rPr>
                <w:rFonts w:ascii="Calibri" w:hAnsi="Calibri"/>
                <w:sz w:val="21"/>
                <w:szCs w:val="21"/>
              </w:rPr>
              <w:t>256</w:t>
            </w:r>
          </w:p>
        </w:tc>
        <w:tc>
          <w:tcPr>
            <w:tcW w:w="993" w:type="dxa"/>
          </w:tcPr>
          <w:p w14:paraId="6B835027"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31.7 % </w:t>
            </w:r>
          </w:p>
        </w:tc>
        <w:tc>
          <w:tcPr>
            <w:tcW w:w="1417" w:type="dxa"/>
          </w:tcPr>
          <w:p w14:paraId="27A6D604" w14:textId="77777777" w:rsidR="00731589" w:rsidRPr="003D0268" w:rsidRDefault="00731589" w:rsidP="002C193C">
            <w:pPr>
              <w:jc w:val="center"/>
              <w:rPr>
                <w:rFonts w:ascii="Calibri" w:hAnsi="Calibri"/>
                <w:sz w:val="21"/>
                <w:szCs w:val="21"/>
              </w:rPr>
            </w:pPr>
            <w:r w:rsidRPr="003D0268">
              <w:rPr>
                <w:rFonts w:ascii="Calibri" w:hAnsi="Calibri"/>
                <w:sz w:val="21"/>
                <w:szCs w:val="21"/>
              </w:rPr>
              <w:t>176</w:t>
            </w:r>
          </w:p>
        </w:tc>
        <w:tc>
          <w:tcPr>
            <w:tcW w:w="992" w:type="dxa"/>
          </w:tcPr>
          <w:p w14:paraId="466D1605"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28 % </w:t>
            </w:r>
          </w:p>
        </w:tc>
      </w:tr>
      <w:tr w:rsidR="00731589" w:rsidRPr="0092275A" w14:paraId="2F9AC750" w14:textId="77777777" w:rsidTr="002C193C">
        <w:trPr>
          <w:trHeight w:val="281"/>
        </w:trPr>
        <w:tc>
          <w:tcPr>
            <w:tcW w:w="4111" w:type="dxa"/>
          </w:tcPr>
          <w:p w14:paraId="30CB0F8F" w14:textId="77777777" w:rsidR="00731589" w:rsidRPr="003D0268" w:rsidRDefault="00731589" w:rsidP="002C193C">
            <w:pPr>
              <w:jc w:val="left"/>
              <w:rPr>
                <w:rFonts w:ascii="Calibri" w:hAnsi="Calibri"/>
                <w:sz w:val="21"/>
                <w:szCs w:val="21"/>
              </w:rPr>
            </w:pPr>
            <w:r>
              <w:rPr>
                <w:rFonts w:ascii="Calibri" w:hAnsi="Calibri"/>
                <w:sz w:val="21"/>
                <w:szCs w:val="21"/>
              </w:rPr>
              <w:t xml:space="preserve">Tensions or abuse from neighbours or </w:t>
            </w:r>
            <w:r w:rsidRPr="003D0268">
              <w:rPr>
                <w:rFonts w:ascii="Calibri" w:hAnsi="Calibri"/>
                <w:sz w:val="21"/>
                <w:szCs w:val="21"/>
              </w:rPr>
              <w:t xml:space="preserve">community members </w:t>
            </w:r>
          </w:p>
        </w:tc>
        <w:tc>
          <w:tcPr>
            <w:tcW w:w="1418" w:type="dxa"/>
          </w:tcPr>
          <w:p w14:paraId="7920C041"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201 </w:t>
            </w:r>
          </w:p>
        </w:tc>
        <w:tc>
          <w:tcPr>
            <w:tcW w:w="993" w:type="dxa"/>
          </w:tcPr>
          <w:p w14:paraId="787C7F9C"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24.9 % </w:t>
            </w:r>
          </w:p>
        </w:tc>
        <w:tc>
          <w:tcPr>
            <w:tcW w:w="1417" w:type="dxa"/>
          </w:tcPr>
          <w:p w14:paraId="5B388991" w14:textId="77777777" w:rsidR="00731589" w:rsidRPr="003D0268" w:rsidRDefault="00731589" w:rsidP="002C193C">
            <w:pPr>
              <w:jc w:val="center"/>
              <w:rPr>
                <w:rFonts w:ascii="Calibri" w:hAnsi="Calibri"/>
                <w:sz w:val="21"/>
                <w:szCs w:val="21"/>
              </w:rPr>
            </w:pPr>
            <w:r w:rsidRPr="003D0268">
              <w:rPr>
                <w:rFonts w:ascii="Calibri" w:hAnsi="Calibri"/>
                <w:sz w:val="21"/>
                <w:szCs w:val="21"/>
              </w:rPr>
              <w:t>154</w:t>
            </w:r>
          </w:p>
        </w:tc>
        <w:tc>
          <w:tcPr>
            <w:tcW w:w="992" w:type="dxa"/>
          </w:tcPr>
          <w:p w14:paraId="2302704C"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24.5% </w:t>
            </w:r>
          </w:p>
        </w:tc>
      </w:tr>
      <w:tr w:rsidR="00731589" w:rsidRPr="0092275A" w14:paraId="7B5E99DB" w14:textId="77777777" w:rsidTr="002C193C">
        <w:tc>
          <w:tcPr>
            <w:tcW w:w="4111" w:type="dxa"/>
          </w:tcPr>
          <w:p w14:paraId="5FDD0846" w14:textId="77777777" w:rsidR="00731589" w:rsidRPr="003D0268" w:rsidRDefault="00731589" w:rsidP="002C193C">
            <w:pPr>
              <w:jc w:val="left"/>
              <w:rPr>
                <w:rFonts w:ascii="Calibri" w:hAnsi="Calibri"/>
                <w:sz w:val="21"/>
                <w:szCs w:val="21"/>
              </w:rPr>
            </w:pPr>
            <w:r w:rsidRPr="003D0268">
              <w:rPr>
                <w:rFonts w:ascii="Calibri" w:hAnsi="Calibri"/>
                <w:sz w:val="21"/>
                <w:szCs w:val="21"/>
              </w:rPr>
              <w:t xml:space="preserve">Corruption related tensions </w:t>
            </w:r>
          </w:p>
        </w:tc>
        <w:tc>
          <w:tcPr>
            <w:tcW w:w="1418" w:type="dxa"/>
          </w:tcPr>
          <w:p w14:paraId="3D9358D2" w14:textId="77777777" w:rsidR="00731589" w:rsidRPr="003D0268" w:rsidRDefault="00731589" w:rsidP="002C193C">
            <w:pPr>
              <w:jc w:val="center"/>
              <w:rPr>
                <w:rFonts w:ascii="Calibri" w:hAnsi="Calibri"/>
                <w:sz w:val="21"/>
                <w:szCs w:val="21"/>
              </w:rPr>
            </w:pPr>
            <w:r w:rsidRPr="003D0268">
              <w:rPr>
                <w:rFonts w:ascii="Calibri" w:hAnsi="Calibri"/>
                <w:sz w:val="21"/>
                <w:szCs w:val="21"/>
              </w:rPr>
              <w:t>190</w:t>
            </w:r>
          </w:p>
        </w:tc>
        <w:tc>
          <w:tcPr>
            <w:tcW w:w="993" w:type="dxa"/>
          </w:tcPr>
          <w:p w14:paraId="58C33FA3"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23.5 % </w:t>
            </w:r>
          </w:p>
        </w:tc>
        <w:tc>
          <w:tcPr>
            <w:tcW w:w="1417" w:type="dxa"/>
          </w:tcPr>
          <w:p w14:paraId="556D37C4" w14:textId="77777777" w:rsidR="00731589" w:rsidRPr="003D0268" w:rsidRDefault="00731589" w:rsidP="002C193C">
            <w:pPr>
              <w:jc w:val="center"/>
              <w:rPr>
                <w:rFonts w:ascii="Calibri" w:hAnsi="Calibri"/>
                <w:sz w:val="21"/>
                <w:szCs w:val="21"/>
              </w:rPr>
            </w:pPr>
            <w:r w:rsidRPr="003D0268">
              <w:rPr>
                <w:rFonts w:ascii="Calibri" w:hAnsi="Calibri"/>
                <w:sz w:val="21"/>
                <w:szCs w:val="21"/>
              </w:rPr>
              <w:t>163</w:t>
            </w:r>
          </w:p>
        </w:tc>
        <w:tc>
          <w:tcPr>
            <w:tcW w:w="992" w:type="dxa"/>
          </w:tcPr>
          <w:p w14:paraId="5A013517"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26 % </w:t>
            </w:r>
          </w:p>
        </w:tc>
      </w:tr>
      <w:tr w:rsidR="00731589" w:rsidRPr="0092275A" w14:paraId="08618ACF" w14:textId="77777777" w:rsidTr="002C193C">
        <w:tc>
          <w:tcPr>
            <w:tcW w:w="4111" w:type="dxa"/>
          </w:tcPr>
          <w:p w14:paraId="774152FA" w14:textId="77777777" w:rsidR="00731589" w:rsidRPr="003D0268" w:rsidRDefault="00731589" w:rsidP="002C193C">
            <w:pPr>
              <w:tabs>
                <w:tab w:val="right" w:pos="9070"/>
              </w:tabs>
              <w:jc w:val="left"/>
              <w:rPr>
                <w:rFonts w:ascii="Calibri" w:hAnsi="Calibri"/>
                <w:sz w:val="21"/>
                <w:szCs w:val="21"/>
              </w:rPr>
            </w:pPr>
            <w:r w:rsidRPr="003D0268">
              <w:rPr>
                <w:rFonts w:ascii="Calibri" w:hAnsi="Calibri"/>
                <w:sz w:val="21"/>
                <w:szCs w:val="21"/>
              </w:rPr>
              <w:t xml:space="preserve">Other resource conflicts related to ownership and control   </w:t>
            </w:r>
            <w:r w:rsidRPr="003D0268">
              <w:rPr>
                <w:rFonts w:ascii="Calibri" w:hAnsi="Calibri"/>
                <w:sz w:val="21"/>
                <w:szCs w:val="21"/>
              </w:rPr>
              <w:tab/>
            </w:r>
          </w:p>
        </w:tc>
        <w:tc>
          <w:tcPr>
            <w:tcW w:w="1418" w:type="dxa"/>
          </w:tcPr>
          <w:p w14:paraId="20193ABB" w14:textId="77777777" w:rsidR="00731589" w:rsidRPr="003D0268" w:rsidRDefault="00731589" w:rsidP="002C193C">
            <w:pPr>
              <w:tabs>
                <w:tab w:val="right" w:pos="9070"/>
              </w:tabs>
              <w:jc w:val="center"/>
              <w:rPr>
                <w:rFonts w:ascii="Calibri" w:hAnsi="Calibri"/>
                <w:sz w:val="21"/>
                <w:szCs w:val="21"/>
              </w:rPr>
            </w:pPr>
            <w:r w:rsidRPr="003D0268">
              <w:rPr>
                <w:rFonts w:ascii="Calibri" w:hAnsi="Calibri"/>
                <w:sz w:val="21"/>
                <w:szCs w:val="21"/>
              </w:rPr>
              <w:t>152</w:t>
            </w:r>
          </w:p>
        </w:tc>
        <w:tc>
          <w:tcPr>
            <w:tcW w:w="993" w:type="dxa"/>
          </w:tcPr>
          <w:p w14:paraId="02EEDFCB" w14:textId="77777777" w:rsidR="00731589" w:rsidRPr="003D0268" w:rsidRDefault="00731589" w:rsidP="002C193C">
            <w:pPr>
              <w:tabs>
                <w:tab w:val="right" w:pos="9070"/>
              </w:tabs>
              <w:jc w:val="center"/>
              <w:rPr>
                <w:rFonts w:ascii="Calibri" w:hAnsi="Calibri"/>
                <w:sz w:val="21"/>
                <w:szCs w:val="21"/>
              </w:rPr>
            </w:pPr>
            <w:r w:rsidRPr="003D0268">
              <w:rPr>
                <w:rFonts w:ascii="Calibri" w:hAnsi="Calibri"/>
                <w:sz w:val="21"/>
                <w:szCs w:val="21"/>
              </w:rPr>
              <w:t xml:space="preserve">18.8 % </w:t>
            </w:r>
          </w:p>
        </w:tc>
        <w:tc>
          <w:tcPr>
            <w:tcW w:w="1417" w:type="dxa"/>
          </w:tcPr>
          <w:p w14:paraId="210C29A4" w14:textId="77777777" w:rsidR="00731589" w:rsidRPr="003D0268" w:rsidRDefault="00731589" w:rsidP="002C193C">
            <w:pPr>
              <w:tabs>
                <w:tab w:val="right" w:pos="9070"/>
              </w:tabs>
              <w:jc w:val="center"/>
              <w:rPr>
                <w:rFonts w:ascii="Calibri" w:hAnsi="Calibri"/>
                <w:sz w:val="21"/>
                <w:szCs w:val="21"/>
              </w:rPr>
            </w:pPr>
            <w:r w:rsidRPr="003D0268">
              <w:rPr>
                <w:rFonts w:ascii="Calibri" w:hAnsi="Calibri"/>
                <w:sz w:val="21"/>
                <w:szCs w:val="21"/>
              </w:rPr>
              <w:t>128</w:t>
            </w:r>
          </w:p>
        </w:tc>
        <w:tc>
          <w:tcPr>
            <w:tcW w:w="992" w:type="dxa"/>
          </w:tcPr>
          <w:p w14:paraId="6AA64993" w14:textId="77777777" w:rsidR="00731589" w:rsidRPr="003D0268" w:rsidRDefault="00731589" w:rsidP="002C193C">
            <w:pPr>
              <w:tabs>
                <w:tab w:val="right" w:pos="9070"/>
              </w:tabs>
              <w:jc w:val="center"/>
              <w:rPr>
                <w:rFonts w:ascii="Calibri" w:hAnsi="Calibri"/>
                <w:sz w:val="21"/>
                <w:szCs w:val="21"/>
              </w:rPr>
            </w:pPr>
            <w:r w:rsidRPr="003D0268">
              <w:rPr>
                <w:rFonts w:ascii="Calibri" w:hAnsi="Calibri"/>
                <w:sz w:val="21"/>
                <w:szCs w:val="21"/>
              </w:rPr>
              <w:t>20.4%</w:t>
            </w:r>
          </w:p>
        </w:tc>
      </w:tr>
      <w:tr w:rsidR="00731589" w:rsidRPr="0092275A" w14:paraId="462CAFAD" w14:textId="77777777" w:rsidTr="002C193C">
        <w:tc>
          <w:tcPr>
            <w:tcW w:w="4111" w:type="dxa"/>
          </w:tcPr>
          <w:p w14:paraId="2116EB16" w14:textId="77777777" w:rsidR="00731589" w:rsidRPr="003D0268" w:rsidRDefault="00731589" w:rsidP="002C193C">
            <w:pPr>
              <w:tabs>
                <w:tab w:val="left" w:pos="2644"/>
              </w:tabs>
              <w:jc w:val="left"/>
              <w:rPr>
                <w:rFonts w:ascii="Calibri" w:hAnsi="Calibri"/>
                <w:sz w:val="21"/>
                <w:szCs w:val="21"/>
              </w:rPr>
            </w:pPr>
            <w:r w:rsidRPr="003D0268">
              <w:rPr>
                <w:rFonts w:ascii="Calibri" w:hAnsi="Calibri"/>
                <w:sz w:val="21"/>
                <w:szCs w:val="21"/>
              </w:rPr>
              <w:t xml:space="preserve">Stigmatization   </w:t>
            </w:r>
          </w:p>
        </w:tc>
        <w:tc>
          <w:tcPr>
            <w:tcW w:w="1418" w:type="dxa"/>
          </w:tcPr>
          <w:p w14:paraId="07457433" w14:textId="77777777" w:rsidR="00731589" w:rsidRPr="003D0268" w:rsidRDefault="00731589" w:rsidP="002C193C">
            <w:pPr>
              <w:jc w:val="center"/>
              <w:rPr>
                <w:rFonts w:ascii="Calibri" w:hAnsi="Calibri"/>
                <w:sz w:val="21"/>
                <w:szCs w:val="21"/>
              </w:rPr>
            </w:pPr>
            <w:r w:rsidRPr="003D0268">
              <w:rPr>
                <w:rFonts w:ascii="Calibri" w:hAnsi="Calibri"/>
                <w:sz w:val="21"/>
                <w:szCs w:val="21"/>
              </w:rPr>
              <w:t>21</w:t>
            </w:r>
          </w:p>
        </w:tc>
        <w:tc>
          <w:tcPr>
            <w:tcW w:w="993" w:type="dxa"/>
          </w:tcPr>
          <w:p w14:paraId="0E878DC4"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2.6 % </w:t>
            </w:r>
          </w:p>
        </w:tc>
        <w:tc>
          <w:tcPr>
            <w:tcW w:w="1417" w:type="dxa"/>
          </w:tcPr>
          <w:p w14:paraId="01564564" w14:textId="77777777" w:rsidR="00731589" w:rsidRPr="003D0268" w:rsidRDefault="00731589" w:rsidP="002C193C">
            <w:pPr>
              <w:jc w:val="center"/>
              <w:rPr>
                <w:rFonts w:ascii="Calibri" w:hAnsi="Calibri"/>
                <w:sz w:val="21"/>
                <w:szCs w:val="21"/>
              </w:rPr>
            </w:pPr>
            <w:r w:rsidRPr="003D0268">
              <w:rPr>
                <w:rFonts w:ascii="Calibri" w:hAnsi="Calibri"/>
                <w:sz w:val="21"/>
                <w:szCs w:val="21"/>
              </w:rPr>
              <w:t>19</w:t>
            </w:r>
          </w:p>
        </w:tc>
        <w:tc>
          <w:tcPr>
            <w:tcW w:w="992" w:type="dxa"/>
          </w:tcPr>
          <w:p w14:paraId="65B0AEBF"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3 % </w:t>
            </w:r>
          </w:p>
        </w:tc>
      </w:tr>
      <w:tr w:rsidR="00731589" w:rsidRPr="0092275A" w14:paraId="3D4BC299" w14:textId="77777777" w:rsidTr="002C193C">
        <w:tc>
          <w:tcPr>
            <w:tcW w:w="4111" w:type="dxa"/>
          </w:tcPr>
          <w:p w14:paraId="3B5C606E" w14:textId="77777777" w:rsidR="00731589" w:rsidRPr="003D0268" w:rsidRDefault="00731589" w:rsidP="002C193C">
            <w:pPr>
              <w:jc w:val="left"/>
              <w:rPr>
                <w:rFonts w:ascii="Calibri" w:hAnsi="Calibri"/>
                <w:sz w:val="21"/>
                <w:szCs w:val="21"/>
              </w:rPr>
            </w:pPr>
            <w:r w:rsidRPr="003D0268">
              <w:rPr>
                <w:rFonts w:ascii="Calibri" w:hAnsi="Calibri"/>
                <w:sz w:val="21"/>
                <w:szCs w:val="21"/>
              </w:rPr>
              <w:t xml:space="preserve">Economic reintegration </w:t>
            </w:r>
          </w:p>
        </w:tc>
        <w:tc>
          <w:tcPr>
            <w:tcW w:w="1418" w:type="dxa"/>
          </w:tcPr>
          <w:p w14:paraId="61EC3AF8" w14:textId="77777777" w:rsidR="00731589" w:rsidRPr="003D0268" w:rsidRDefault="00731589" w:rsidP="002C193C">
            <w:pPr>
              <w:jc w:val="center"/>
              <w:rPr>
                <w:rFonts w:ascii="Calibri" w:hAnsi="Calibri"/>
                <w:sz w:val="21"/>
                <w:szCs w:val="21"/>
              </w:rPr>
            </w:pPr>
            <w:r w:rsidRPr="003D0268">
              <w:rPr>
                <w:rFonts w:ascii="Calibri" w:hAnsi="Calibri"/>
                <w:sz w:val="21"/>
                <w:szCs w:val="21"/>
              </w:rPr>
              <w:t>21</w:t>
            </w:r>
          </w:p>
        </w:tc>
        <w:tc>
          <w:tcPr>
            <w:tcW w:w="993" w:type="dxa"/>
          </w:tcPr>
          <w:p w14:paraId="3E9F2239"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2.6 % </w:t>
            </w:r>
          </w:p>
        </w:tc>
        <w:tc>
          <w:tcPr>
            <w:tcW w:w="1417" w:type="dxa"/>
          </w:tcPr>
          <w:p w14:paraId="79F0AE49" w14:textId="77777777" w:rsidR="00731589" w:rsidRPr="003D0268" w:rsidRDefault="00731589" w:rsidP="002C193C">
            <w:pPr>
              <w:jc w:val="center"/>
              <w:rPr>
                <w:rFonts w:ascii="Calibri" w:hAnsi="Calibri"/>
                <w:sz w:val="21"/>
                <w:szCs w:val="21"/>
              </w:rPr>
            </w:pPr>
            <w:r w:rsidRPr="003D0268">
              <w:rPr>
                <w:rFonts w:ascii="Calibri" w:hAnsi="Calibri"/>
                <w:sz w:val="21"/>
                <w:szCs w:val="21"/>
              </w:rPr>
              <w:t>13</w:t>
            </w:r>
          </w:p>
        </w:tc>
        <w:tc>
          <w:tcPr>
            <w:tcW w:w="992" w:type="dxa"/>
          </w:tcPr>
          <w:p w14:paraId="215B0E99"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2.1 % </w:t>
            </w:r>
          </w:p>
        </w:tc>
      </w:tr>
      <w:tr w:rsidR="00731589" w:rsidRPr="0092275A" w14:paraId="463AB07F" w14:textId="77777777" w:rsidTr="002C193C">
        <w:tc>
          <w:tcPr>
            <w:tcW w:w="4111" w:type="dxa"/>
          </w:tcPr>
          <w:p w14:paraId="1E753835" w14:textId="77777777" w:rsidR="00731589" w:rsidRPr="003D0268" w:rsidRDefault="00731589" w:rsidP="002C193C">
            <w:pPr>
              <w:jc w:val="left"/>
              <w:rPr>
                <w:rFonts w:ascii="Calibri" w:hAnsi="Calibri"/>
                <w:sz w:val="21"/>
                <w:szCs w:val="21"/>
              </w:rPr>
            </w:pPr>
            <w:r w:rsidRPr="003D0268">
              <w:rPr>
                <w:rFonts w:ascii="Calibri" w:hAnsi="Calibri"/>
                <w:sz w:val="21"/>
                <w:szCs w:val="21"/>
              </w:rPr>
              <w:t xml:space="preserve">Social reintegration </w:t>
            </w:r>
          </w:p>
        </w:tc>
        <w:tc>
          <w:tcPr>
            <w:tcW w:w="1418" w:type="dxa"/>
          </w:tcPr>
          <w:p w14:paraId="11FA0DD1"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16 </w:t>
            </w:r>
          </w:p>
        </w:tc>
        <w:tc>
          <w:tcPr>
            <w:tcW w:w="993" w:type="dxa"/>
          </w:tcPr>
          <w:p w14:paraId="40F0C61F"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2.0 % </w:t>
            </w:r>
          </w:p>
        </w:tc>
        <w:tc>
          <w:tcPr>
            <w:tcW w:w="1417" w:type="dxa"/>
          </w:tcPr>
          <w:p w14:paraId="6FED59C4"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12 </w:t>
            </w:r>
          </w:p>
        </w:tc>
        <w:tc>
          <w:tcPr>
            <w:tcW w:w="992" w:type="dxa"/>
          </w:tcPr>
          <w:p w14:paraId="7F99B17B" w14:textId="77777777" w:rsidR="00731589" w:rsidRPr="003D0268" w:rsidRDefault="00731589" w:rsidP="002C193C">
            <w:pPr>
              <w:jc w:val="center"/>
              <w:rPr>
                <w:rFonts w:ascii="Calibri" w:hAnsi="Calibri"/>
                <w:sz w:val="21"/>
                <w:szCs w:val="21"/>
              </w:rPr>
            </w:pPr>
            <w:r w:rsidRPr="003D0268">
              <w:rPr>
                <w:rFonts w:ascii="Calibri" w:hAnsi="Calibri"/>
                <w:sz w:val="21"/>
                <w:szCs w:val="21"/>
              </w:rPr>
              <w:t xml:space="preserve">1.9 % </w:t>
            </w:r>
          </w:p>
        </w:tc>
      </w:tr>
    </w:tbl>
    <w:p w14:paraId="5491D8DE" w14:textId="77777777" w:rsidR="00731589" w:rsidRPr="00E22B0C" w:rsidRDefault="00731589" w:rsidP="00731589">
      <w:pPr>
        <w:rPr>
          <w:rFonts w:ascii="Calibri" w:hAnsi="Calibri"/>
          <w:sz w:val="22"/>
        </w:rPr>
      </w:pPr>
    </w:p>
    <w:p w14:paraId="764F0812" w14:textId="6CB4517F" w:rsidR="00731589" w:rsidRDefault="00731589" w:rsidP="00124764">
      <w:pPr>
        <w:rPr>
          <w:rFonts w:ascii="Calibri" w:hAnsi="Calibri" w:cs="Arial"/>
          <w:iCs/>
          <w:sz w:val="22"/>
          <w:lang w:eastAsia="nl-NL"/>
        </w:rPr>
      </w:pPr>
      <w:r w:rsidRPr="00E22B0C">
        <w:rPr>
          <w:rFonts w:ascii="Calibri" w:hAnsi="Calibri" w:cs="Arial"/>
          <w:iCs/>
          <w:sz w:val="22"/>
          <w:lang w:eastAsia="nl-NL"/>
        </w:rPr>
        <w:t xml:space="preserve">At the endline stage, approximately half of all women respondents to the survey highlight that they face SGBV and land disputes. A third of women are affected by conflict at a household related to money, children, IGAs. Wider tensions and conflict in the community are also in existence across the districts where Roco Kwo operates, related to tensions or abuse from neighbours or community members, corruption related tensions (23.5% of women face this) and other resource conflicts related to ownership and control (23.5%).  </w:t>
      </w:r>
    </w:p>
    <w:p w14:paraId="5CA766BA" w14:textId="77777777" w:rsidR="00124764" w:rsidRDefault="00124764" w:rsidP="00124764">
      <w:pPr>
        <w:rPr>
          <w:rFonts w:ascii="Calibri" w:hAnsi="Calibri" w:cs="Arial"/>
          <w:iCs/>
          <w:sz w:val="22"/>
          <w:lang w:eastAsia="nl-NL"/>
        </w:rPr>
      </w:pPr>
    </w:p>
    <w:p w14:paraId="3F751C50" w14:textId="41A8B35D" w:rsidR="00124764" w:rsidRDefault="00124764" w:rsidP="00D42D3A">
      <w:pPr>
        <w:rPr>
          <w:rFonts w:ascii="Calibri" w:hAnsi="Calibri"/>
          <w:sz w:val="22"/>
        </w:rPr>
      </w:pPr>
      <w:r w:rsidRPr="00F67286">
        <w:rPr>
          <w:rFonts w:ascii="Calibri" w:hAnsi="Calibri"/>
          <w:sz w:val="22"/>
        </w:rPr>
        <w:t>It is important to recognize the challenging context for change facing the impact groups who were the focus of the RocoKwo programme in Northern Uganda; in addition to ongoing low level conflict issues, 55% of households and individuals in Acholi have experienced serious crimes, which is significantly correlated with worsened food security, reduced access to health and less wealth.</w:t>
      </w:r>
      <w:r w:rsidRPr="00F67286">
        <w:rPr>
          <w:rStyle w:val="FootnoteReference"/>
          <w:rFonts w:ascii="Calibri" w:hAnsi="Calibri"/>
          <w:sz w:val="22"/>
        </w:rPr>
        <w:footnoteReference w:id="23"/>
      </w:r>
      <w:r w:rsidRPr="00F67286">
        <w:rPr>
          <w:rFonts w:ascii="Calibri" w:hAnsi="Calibri"/>
          <w:sz w:val="22"/>
        </w:rPr>
        <w:t xml:space="preserve"> CARE Staff are also cognizant of the conflict issues facing the districts where RocoKwo operates, ranging from land disputes, youth unemployment and political disputes to the influx of refugees from South Sudan. </w:t>
      </w:r>
    </w:p>
    <w:p w14:paraId="7FF5C695" w14:textId="77777777" w:rsidR="00D42D3A" w:rsidRPr="00D42D3A" w:rsidRDefault="00D42D3A" w:rsidP="00D42D3A">
      <w:pPr>
        <w:rPr>
          <w:rFonts w:ascii="Calibri" w:hAnsi="Calibri"/>
          <w:sz w:val="22"/>
        </w:rPr>
      </w:pPr>
    </w:p>
    <w:p w14:paraId="6CAE4434" w14:textId="19BBADB0" w:rsidR="00124764" w:rsidRDefault="00124764" w:rsidP="00124764">
      <w:pPr>
        <w:rPr>
          <w:rFonts w:ascii="Calibri" w:hAnsi="Calibri" w:cs="Arial"/>
          <w:iCs/>
          <w:sz w:val="22"/>
          <w:lang w:eastAsia="nl-NL"/>
        </w:rPr>
      </w:pPr>
      <w:r w:rsidRPr="005175F2">
        <w:rPr>
          <w:rFonts w:ascii="Calibri" w:hAnsi="Calibri" w:cs="Arial"/>
          <w:iCs/>
          <w:sz w:val="22"/>
          <w:lang w:eastAsia="nl-NL"/>
        </w:rPr>
        <w:t>A report by ACODE (2009) shows that land conflicts are threatening over 30 districts in Uganda</w:t>
      </w:r>
      <w:r w:rsidRPr="005175F2">
        <w:rPr>
          <w:rStyle w:val="FootnoteReference"/>
          <w:rFonts w:ascii="Calibri" w:hAnsi="Calibri" w:cs="Arial"/>
          <w:iCs/>
          <w:sz w:val="22"/>
          <w:lang w:eastAsia="nl-NL"/>
        </w:rPr>
        <w:footnoteReference w:id="24"/>
      </w:r>
      <w:r w:rsidRPr="005175F2">
        <w:rPr>
          <w:rFonts w:ascii="Calibri" w:hAnsi="Calibri" w:cs="Arial"/>
          <w:iCs/>
          <w:sz w:val="22"/>
          <w:lang w:eastAsia="nl-NL"/>
        </w:rPr>
        <w:t>. ACODE described this situation as a ‘time bomb’ waiting to explode.</w:t>
      </w:r>
      <w:r>
        <w:rPr>
          <w:rFonts w:ascii="Calibri" w:hAnsi="Calibri" w:cs="Arial"/>
          <w:iCs/>
          <w:sz w:val="22"/>
          <w:lang w:eastAsia="nl-NL"/>
        </w:rPr>
        <w:t xml:space="preserve"> </w:t>
      </w:r>
      <w:r w:rsidRPr="00F67286">
        <w:rPr>
          <w:rFonts w:ascii="Calibri" w:hAnsi="Calibri" w:cs="Arial"/>
          <w:iCs/>
          <w:sz w:val="22"/>
          <w:lang w:eastAsia="nl-NL"/>
        </w:rPr>
        <w:t xml:space="preserve">For women in the RocoKwo impact groups, the existing customary and statutory laws (subject to a proposed revision) also mean that grant rights over land are not consistently implemented, making women extremely vulnerable in any dispute, or if their status changes. Research </w:t>
      </w:r>
      <w:r>
        <w:rPr>
          <w:rFonts w:ascii="Calibri" w:hAnsi="Calibri" w:cs="Arial"/>
          <w:iCs/>
          <w:sz w:val="22"/>
          <w:lang w:eastAsia="nl-NL"/>
        </w:rPr>
        <w:t xml:space="preserve">by ILPI </w:t>
      </w:r>
      <w:r w:rsidRPr="00F67286">
        <w:rPr>
          <w:rFonts w:ascii="Calibri" w:hAnsi="Calibri" w:cs="Arial"/>
          <w:iCs/>
          <w:sz w:val="22"/>
          <w:lang w:eastAsia="nl-NL"/>
        </w:rPr>
        <w:t>in these districts in 2013 found that VSLA members who had experienced land disputes reported that the outcomes was often that land has been tak</w:t>
      </w:r>
      <w:r>
        <w:rPr>
          <w:rFonts w:ascii="Calibri" w:hAnsi="Calibri" w:cs="Arial"/>
          <w:iCs/>
          <w:sz w:val="22"/>
          <w:lang w:eastAsia="nl-NL"/>
        </w:rPr>
        <w:t>en away - “</w:t>
      </w:r>
      <w:r w:rsidRPr="00F67286">
        <w:rPr>
          <w:rFonts w:ascii="Calibri" w:hAnsi="Calibri" w:cs="Arial"/>
          <w:iCs/>
          <w:sz w:val="22"/>
          <w:lang w:eastAsia="nl-NL"/>
        </w:rPr>
        <w:t>grabbed</w:t>
      </w:r>
      <w:r>
        <w:rPr>
          <w:rFonts w:ascii="Calibri" w:hAnsi="Calibri" w:cs="Arial"/>
          <w:iCs/>
          <w:sz w:val="22"/>
          <w:lang w:eastAsia="nl-NL"/>
        </w:rPr>
        <w:t>”</w:t>
      </w:r>
      <w:r w:rsidRPr="00F67286">
        <w:rPr>
          <w:rFonts w:ascii="Calibri" w:hAnsi="Calibri" w:cs="Arial"/>
          <w:iCs/>
          <w:sz w:val="22"/>
          <w:lang w:eastAsia="nl-NL"/>
        </w:rPr>
        <w:t>, they had to hire or buy land for cultivation or try to cope using the limited land remaining.</w:t>
      </w:r>
      <w:r w:rsidRPr="00F67286">
        <w:rPr>
          <w:rStyle w:val="FootnoteReference"/>
          <w:rFonts w:ascii="Calibri" w:hAnsi="Calibri" w:cs="Arial"/>
          <w:iCs/>
          <w:sz w:val="22"/>
          <w:lang w:eastAsia="nl-NL"/>
        </w:rPr>
        <w:footnoteReference w:id="25"/>
      </w:r>
      <w:r>
        <w:rPr>
          <w:rFonts w:ascii="Calibri" w:hAnsi="Calibri" w:cs="Arial"/>
          <w:iCs/>
          <w:sz w:val="22"/>
          <w:lang w:eastAsia="nl-NL"/>
        </w:rPr>
        <w:t xml:space="preserve"> </w:t>
      </w:r>
    </w:p>
    <w:p w14:paraId="079F8ACB" w14:textId="77777777" w:rsidR="00124764" w:rsidRDefault="00124764" w:rsidP="00124764">
      <w:pPr>
        <w:rPr>
          <w:rFonts w:ascii="Calibri" w:hAnsi="Calibri" w:cs="Arial"/>
          <w:iCs/>
          <w:sz w:val="22"/>
          <w:lang w:eastAsia="nl-NL"/>
        </w:rPr>
      </w:pPr>
    </w:p>
    <w:p w14:paraId="64EFB966" w14:textId="05D6EF26" w:rsidR="00CD6491" w:rsidRPr="005175F2" w:rsidRDefault="00CD6491" w:rsidP="00CD6491">
      <w:pPr>
        <w:pStyle w:val="BodyText3"/>
        <w:jc w:val="both"/>
        <w:rPr>
          <w:rFonts w:ascii="Calibri" w:hAnsi="Calibri" w:cs="Arial"/>
          <w:iCs/>
          <w:sz w:val="22"/>
          <w:lang w:val="en-US" w:eastAsia="nl-NL"/>
        </w:rPr>
      </w:pPr>
      <w:r w:rsidRPr="005175F2">
        <w:rPr>
          <w:rFonts w:ascii="Calibri" w:hAnsi="Calibri" w:cs="Arial"/>
          <w:iCs/>
          <w:sz w:val="22"/>
          <w:lang w:val="en-US" w:eastAsia="nl-NL"/>
        </w:rPr>
        <w:t xml:space="preserve">Land access, ownership and management in Acholiland is highly complex and requires a depth of understanding of the cultural, historical and political land management issues to develop effective programming.  </w:t>
      </w:r>
      <w:r w:rsidRPr="005175F2">
        <w:rPr>
          <w:rFonts w:ascii="Calibri" w:hAnsi="Calibri" w:cs="Arial"/>
          <w:iCs/>
          <w:sz w:val="22"/>
          <w:lang w:eastAsia="nl-NL"/>
        </w:rPr>
        <w:t xml:space="preserve">In many districts for example, boundary conflicts and land disputes have been exacerbated by lack knowledge of uncertain boundary demarcations (such as trees, stone markers </w:t>
      </w:r>
      <w:r w:rsidRPr="005175F2">
        <w:rPr>
          <w:rFonts w:ascii="Calibri" w:hAnsi="Calibri" w:cs="Arial"/>
          <w:iCs/>
          <w:sz w:val="22"/>
          <w:lang w:eastAsia="nl-NL"/>
        </w:rPr>
        <w:lastRenderedPageBreak/>
        <w:t>etc.) as elders pass away, or because they were removed during the war period.</w:t>
      </w:r>
      <w:r w:rsidRPr="005175F2">
        <w:rPr>
          <w:rFonts w:ascii="Calibri" w:hAnsi="Calibri" w:cs="Arial"/>
          <w:iCs/>
          <w:sz w:val="22"/>
          <w:vertAlign w:val="superscript"/>
          <w:lang w:eastAsia="nl-NL"/>
        </w:rPr>
        <w:footnoteReference w:id="26"/>
      </w:r>
      <w:r w:rsidR="00124764">
        <w:rPr>
          <w:rFonts w:ascii="Calibri" w:hAnsi="Calibri" w:cs="Arial"/>
          <w:iCs/>
          <w:sz w:val="22"/>
          <w:lang w:val="en-US" w:eastAsia="nl-NL"/>
        </w:rPr>
        <w:t xml:space="preserve"> </w:t>
      </w:r>
      <w:r w:rsidR="003D0268">
        <w:rPr>
          <w:rFonts w:ascii="Calibri" w:hAnsi="Calibri" w:cs="Arial"/>
          <w:iCs/>
          <w:sz w:val="22"/>
          <w:lang w:val="en-US" w:eastAsia="nl-NL"/>
        </w:rPr>
        <w:t xml:space="preserve">CARE Uganda </w:t>
      </w:r>
      <w:r w:rsidR="003D0268" w:rsidRPr="005175F2">
        <w:rPr>
          <w:rFonts w:ascii="Calibri" w:hAnsi="Calibri" w:cs="Arial"/>
          <w:iCs/>
          <w:sz w:val="22"/>
          <w:lang w:val="en-US" w:eastAsia="nl-NL"/>
        </w:rPr>
        <w:t>recognizes</w:t>
      </w:r>
      <w:r w:rsidR="003D0268">
        <w:rPr>
          <w:rFonts w:ascii="Calibri" w:hAnsi="Calibri" w:cs="Arial"/>
          <w:iCs/>
          <w:sz w:val="22"/>
          <w:lang w:val="en-US" w:eastAsia="nl-NL"/>
        </w:rPr>
        <w:t xml:space="preserve"> that land issues</w:t>
      </w:r>
      <w:r w:rsidRPr="005175F2">
        <w:rPr>
          <w:rFonts w:ascii="Calibri" w:hAnsi="Calibri" w:cs="Arial"/>
          <w:iCs/>
          <w:sz w:val="22"/>
          <w:lang w:val="en-US" w:eastAsia="nl-NL"/>
        </w:rPr>
        <w:t xml:space="preserve"> </w:t>
      </w:r>
      <w:r w:rsidR="003D0268">
        <w:rPr>
          <w:rFonts w:ascii="Calibri" w:hAnsi="Calibri" w:cs="Arial"/>
          <w:iCs/>
          <w:sz w:val="22"/>
          <w:lang w:val="en-US" w:eastAsia="nl-NL"/>
        </w:rPr>
        <w:t xml:space="preserve">and </w:t>
      </w:r>
      <w:r w:rsidRPr="005175F2">
        <w:rPr>
          <w:rFonts w:ascii="Calibri" w:hAnsi="Calibri" w:cs="Arial"/>
          <w:iCs/>
          <w:sz w:val="22"/>
          <w:lang w:val="en-US" w:eastAsia="nl-NL"/>
        </w:rPr>
        <w:t>youth unempl</w:t>
      </w:r>
      <w:r w:rsidR="003D0268">
        <w:rPr>
          <w:rFonts w:ascii="Calibri" w:hAnsi="Calibri" w:cs="Arial"/>
          <w:iCs/>
          <w:sz w:val="22"/>
          <w:lang w:val="en-US" w:eastAsia="nl-NL"/>
        </w:rPr>
        <w:t>oyment is</w:t>
      </w:r>
      <w:r w:rsidRPr="005175F2">
        <w:rPr>
          <w:rFonts w:ascii="Calibri" w:hAnsi="Calibri" w:cs="Arial"/>
          <w:iCs/>
          <w:sz w:val="22"/>
          <w:lang w:val="en-US" w:eastAsia="nl-NL"/>
        </w:rPr>
        <w:t xml:space="preserve"> prevalent in all the RocoKwo districts and that the extent of the issue has increased over the life of the RocoKwo programme since 2009. </w:t>
      </w:r>
      <w:r w:rsidRPr="0092275A">
        <w:rPr>
          <w:rFonts w:ascii="Calibri" w:hAnsi="Calibri" w:cs="Arial"/>
          <w:iCs/>
          <w:sz w:val="22"/>
          <w:lang w:val="en-US" w:eastAsia="nl-NL"/>
        </w:rPr>
        <w:t>The mid term review</w:t>
      </w:r>
      <w:r w:rsidRPr="00972F88">
        <w:rPr>
          <w:rStyle w:val="FootnoteReference"/>
          <w:rFonts w:ascii="Calibri" w:hAnsi="Calibri" w:cs="Arial"/>
          <w:iCs/>
          <w:sz w:val="22"/>
          <w:lang w:val="en-US" w:eastAsia="nl-NL"/>
        </w:rPr>
        <w:footnoteReference w:id="27"/>
      </w:r>
      <w:r w:rsidRPr="00972F88">
        <w:rPr>
          <w:rFonts w:ascii="Calibri" w:hAnsi="Calibri" w:cs="Arial"/>
          <w:iCs/>
          <w:sz w:val="22"/>
          <w:lang w:val="en-US" w:eastAsia="nl-NL"/>
        </w:rPr>
        <w:t xml:space="preserve"> identified a number of external risk factor</w:t>
      </w:r>
      <w:r>
        <w:rPr>
          <w:rFonts w:ascii="Calibri" w:hAnsi="Calibri" w:cs="Arial"/>
          <w:iCs/>
          <w:sz w:val="22"/>
          <w:lang w:val="en-US" w:eastAsia="nl-NL"/>
        </w:rPr>
        <w:t>s that may hinder the CARE Roco</w:t>
      </w:r>
      <w:r w:rsidRPr="00972F88">
        <w:rPr>
          <w:rFonts w:ascii="Calibri" w:hAnsi="Calibri" w:cs="Arial"/>
          <w:iCs/>
          <w:sz w:val="22"/>
          <w:lang w:val="en-US" w:eastAsia="nl-NL"/>
        </w:rPr>
        <w:t xml:space="preserve">Kwo programme from achieving its goals; a key one </w:t>
      </w:r>
      <w:r w:rsidR="00124764">
        <w:rPr>
          <w:rFonts w:ascii="Calibri" w:hAnsi="Calibri" w:cs="Arial"/>
          <w:iCs/>
          <w:sz w:val="22"/>
          <w:lang w:val="en-US" w:eastAsia="nl-NL"/>
        </w:rPr>
        <w:t>being</w:t>
      </w:r>
      <w:r w:rsidRPr="00972F88">
        <w:rPr>
          <w:rFonts w:ascii="Calibri" w:hAnsi="Calibri" w:cs="Arial"/>
          <w:iCs/>
          <w:sz w:val="22"/>
          <w:lang w:val="en-US" w:eastAsia="nl-NL"/>
        </w:rPr>
        <w:t xml:space="preserve"> land-related conflict. The mid term report found that many of those in the impact and target groups were facing issues related to land wrangles.</w:t>
      </w:r>
      <w:r>
        <w:rPr>
          <w:rFonts w:ascii="Calibri" w:hAnsi="Calibri" w:cs="Arial"/>
          <w:iCs/>
          <w:sz w:val="22"/>
          <w:lang w:val="en-US" w:eastAsia="nl-NL"/>
        </w:rPr>
        <w:t xml:space="preserve"> </w:t>
      </w:r>
      <w:r w:rsidRPr="005175F2">
        <w:rPr>
          <w:rFonts w:ascii="Calibri" w:hAnsi="Calibri" w:cs="Arial"/>
          <w:iCs/>
          <w:sz w:val="22"/>
          <w:lang w:val="en-US" w:eastAsia="nl-NL"/>
        </w:rPr>
        <w:t>Women in the RocoKwo impact group who are relying on income or subsistence from land which is not owned, or to which they cannot guarantee sustainable access are arguably unlikely to make gains within the pathways set in the original theory of change. In fact women who are relying on farming on free access communal land have a highly unsustainable situation, restricting choice and freedom to dictate land use. For divorced or separated women in particular, land disputes or denial of access to land is reported by research to be a particular issue.</w:t>
      </w:r>
      <w:r w:rsidRPr="005175F2">
        <w:rPr>
          <w:rFonts w:ascii="Calibri" w:hAnsi="Calibri" w:cs="Arial"/>
          <w:iCs/>
          <w:sz w:val="22"/>
          <w:vertAlign w:val="superscript"/>
          <w:lang w:val="en-US" w:eastAsia="nl-NL"/>
        </w:rPr>
        <w:footnoteReference w:id="28"/>
      </w:r>
    </w:p>
    <w:p w14:paraId="5BA8580B" w14:textId="77777777" w:rsidR="00CD6491" w:rsidRPr="005175F2" w:rsidRDefault="00CD6491" w:rsidP="00CD6491">
      <w:pPr>
        <w:pStyle w:val="BodyText3"/>
        <w:jc w:val="both"/>
        <w:rPr>
          <w:rFonts w:ascii="Calibri" w:hAnsi="Calibri" w:cs="Arial"/>
          <w:i/>
          <w:iCs/>
          <w:sz w:val="22"/>
          <w:lang w:val="en-US" w:eastAsia="nl-NL"/>
        </w:rPr>
      </w:pPr>
      <w:r w:rsidRPr="005175F2">
        <w:rPr>
          <w:rFonts w:ascii="Calibri" w:hAnsi="Calibri" w:cs="Arial"/>
          <w:iCs/>
          <w:sz w:val="22"/>
          <w:lang w:val="en-US" w:eastAsia="nl-NL"/>
        </w:rPr>
        <w:t xml:space="preserve">One recommendation which the mid term report made was for action, “ </w:t>
      </w:r>
      <w:r w:rsidRPr="005175F2">
        <w:rPr>
          <w:rFonts w:ascii="Calibri" w:hAnsi="Calibri" w:cs="Arial"/>
          <w:i/>
          <w:iCs/>
          <w:sz w:val="22"/>
          <w:lang w:val="en-US" w:eastAsia="nl-NL"/>
        </w:rPr>
        <w:t>Local leaders especially the Local Council courts, Parish Development Committees, Advocacy Forum members, VSLA Women Peace Teams, male role models, cultural and traditional leaders to be further supported to fully understand the Land Act and administration of land conflict cases within the beneficiary community. This will go a long way to address issues of land conflict and ownership within the beneficiary community”.</w:t>
      </w:r>
    </w:p>
    <w:p w14:paraId="59797B7A" w14:textId="64EC979E" w:rsidR="00CD6491" w:rsidRPr="00731589" w:rsidRDefault="00CD6491" w:rsidP="00731589">
      <w:pPr>
        <w:pStyle w:val="BodyText3"/>
        <w:jc w:val="both"/>
        <w:rPr>
          <w:rFonts w:ascii="Calibri" w:hAnsi="Calibri" w:cs="Arial"/>
          <w:iCs/>
          <w:sz w:val="22"/>
          <w:lang w:val="en-US" w:eastAsia="nl-NL"/>
        </w:rPr>
      </w:pPr>
      <w:r w:rsidRPr="005175F2">
        <w:rPr>
          <w:rFonts w:ascii="Calibri" w:hAnsi="Calibri" w:cs="Arial"/>
          <w:iCs/>
          <w:sz w:val="22"/>
          <w:lang w:val="en-US" w:eastAsia="nl-NL"/>
        </w:rPr>
        <w:t xml:space="preserve">Although no explicit reprogramming was undertaken following the mid term review, IPOs and staff report that land dispute issues were integrated to an extent into the RocoKwo programme. For example IPOs often referred VSLAs and their members to organizations supporting land conflict related issues such as the Uganda Land Alliance. In addition, general support was provided via VSLAs on land acts, land laws in terms of raising awareness about rights and responsibilities. Staff and IPO interviewed as part of a validation exercise following the completion of the qualitative data collection, felt that the issue of land conflict and land management requires specific programming to address it and therefore it was challenging to just touch upon the issue through RocoKwo, when it was not part of the original programme design. </w:t>
      </w:r>
    </w:p>
    <w:p w14:paraId="441EF5D0" w14:textId="48A15B95" w:rsidR="00731589" w:rsidRPr="00C90811" w:rsidRDefault="00731589" w:rsidP="00731589">
      <w:pPr>
        <w:rPr>
          <w:rFonts w:ascii="Calibri" w:hAnsi="Calibri" w:cs="Arial"/>
          <w:b/>
          <w:iCs/>
          <w:sz w:val="22"/>
          <w:lang w:eastAsia="nl-NL"/>
        </w:rPr>
      </w:pPr>
      <w:r>
        <w:rPr>
          <w:rFonts w:ascii="Calibri" w:hAnsi="Calibri" w:cs="Arial"/>
          <w:b/>
          <w:iCs/>
          <w:sz w:val="22"/>
          <w:lang w:eastAsia="nl-NL"/>
        </w:rPr>
        <w:t>Table 12</w:t>
      </w:r>
      <w:r w:rsidRPr="00C90811">
        <w:rPr>
          <w:rFonts w:ascii="Calibri" w:hAnsi="Calibri" w:cs="Arial"/>
          <w:b/>
          <w:iCs/>
          <w:sz w:val="22"/>
          <w:lang w:eastAsia="nl-NL"/>
        </w:rPr>
        <w:t xml:space="preserve"> Has Roco Kwo influenced the way that community leaders address conflict? </w:t>
      </w:r>
    </w:p>
    <w:tbl>
      <w:tblPr>
        <w:tblStyle w:val="TableGrid"/>
        <w:tblW w:w="0" w:type="auto"/>
        <w:tblInd w:w="108" w:type="dxa"/>
        <w:tblLook w:val="04A0" w:firstRow="1" w:lastRow="0" w:firstColumn="1" w:lastColumn="0" w:noHBand="0" w:noVBand="1"/>
      </w:tblPr>
      <w:tblGrid>
        <w:gridCol w:w="6096"/>
        <w:gridCol w:w="1801"/>
        <w:gridCol w:w="1234"/>
      </w:tblGrid>
      <w:tr w:rsidR="00731589" w:rsidRPr="00C90811" w14:paraId="38B66348" w14:textId="77777777" w:rsidTr="002C193C">
        <w:tc>
          <w:tcPr>
            <w:tcW w:w="6096" w:type="dxa"/>
            <w:shd w:val="clear" w:color="auto" w:fill="AFD5C8"/>
          </w:tcPr>
          <w:p w14:paraId="72C90653" w14:textId="77777777" w:rsidR="00731589" w:rsidRPr="00C90811" w:rsidRDefault="00731589" w:rsidP="002C193C">
            <w:pPr>
              <w:rPr>
                <w:rFonts w:ascii="Calibri" w:hAnsi="Calibri"/>
                <w:b/>
                <w:sz w:val="22"/>
              </w:rPr>
            </w:pPr>
          </w:p>
        </w:tc>
        <w:tc>
          <w:tcPr>
            <w:tcW w:w="1801" w:type="dxa"/>
            <w:shd w:val="clear" w:color="auto" w:fill="AFD5C8"/>
          </w:tcPr>
          <w:p w14:paraId="25048F39" w14:textId="77777777" w:rsidR="00731589" w:rsidRPr="00C90811" w:rsidRDefault="00731589" w:rsidP="002C193C">
            <w:pPr>
              <w:jc w:val="center"/>
              <w:rPr>
                <w:rFonts w:ascii="Calibri" w:hAnsi="Calibri"/>
                <w:b/>
                <w:sz w:val="22"/>
              </w:rPr>
            </w:pPr>
            <w:r w:rsidRPr="00C90811">
              <w:rPr>
                <w:rFonts w:ascii="Calibri" w:hAnsi="Calibri"/>
                <w:b/>
                <w:sz w:val="22"/>
              </w:rPr>
              <w:t>N Yes</w:t>
            </w:r>
          </w:p>
        </w:tc>
        <w:tc>
          <w:tcPr>
            <w:tcW w:w="1234" w:type="dxa"/>
            <w:shd w:val="clear" w:color="auto" w:fill="AFD5C8"/>
          </w:tcPr>
          <w:p w14:paraId="3AF734EE" w14:textId="76228401" w:rsidR="00731589" w:rsidRPr="00C90811" w:rsidRDefault="00731589" w:rsidP="002C193C">
            <w:pPr>
              <w:jc w:val="center"/>
              <w:rPr>
                <w:rFonts w:ascii="Calibri" w:hAnsi="Calibri"/>
                <w:b/>
                <w:sz w:val="22"/>
              </w:rPr>
            </w:pPr>
            <w:r>
              <w:rPr>
                <w:rFonts w:ascii="Calibri" w:hAnsi="Calibri"/>
                <w:b/>
                <w:sz w:val="22"/>
              </w:rPr>
              <w:t>Yes %</w:t>
            </w:r>
          </w:p>
        </w:tc>
      </w:tr>
      <w:tr w:rsidR="00731589" w:rsidRPr="00C90811" w14:paraId="7D3E12E9" w14:textId="77777777" w:rsidTr="002C193C">
        <w:tc>
          <w:tcPr>
            <w:tcW w:w="6096" w:type="dxa"/>
          </w:tcPr>
          <w:p w14:paraId="480B8C4F" w14:textId="77777777" w:rsidR="00731589" w:rsidRPr="00C90811" w:rsidRDefault="00731589" w:rsidP="002C193C">
            <w:pPr>
              <w:shd w:val="clear" w:color="auto" w:fill="FFFFFF"/>
              <w:jc w:val="left"/>
              <w:rPr>
                <w:rFonts w:ascii="Calibri" w:hAnsi="Calibri" w:cs="Arial"/>
                <w:bCs/>
                <w:sz w:val="22"/>
                <w:lang w:val="en-GB"/>
              </w:rPr>
            </w:pPr>
            <w:r w:rsidRPr="00C90811">
              <w:rPr>
                <w:rFonts w:ascii="Calibri" w:hAnsi="Calibri" w:cs="Arial"/>
                <w:bCs/>
                <w:sz w:val="22"/>
                <w:lang w:val="en-GB"/>
              </w:rPr>
              <w:t>Corruption related tensions</w:t>
            </w:r>
          </w:p>
        </w:tc>
        <w:tc>
          <w:tcPr>
            <w:tcW w:w="1801" w:type="dxa"/>
          </w:tcPr>
          <w:p w14:paraId="7E1293A7"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462</w:t>
            </w:r>
          </w:p>
        </w:tc>
        <w:tc>
          <w:tcPr>
            <w:tcW w:w="1234" w:type="dxa"/>
          </w:tcPr>
          <w:p w14:paraId="29B76F85"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 xml:space="preserve">77.6 % </w:t>
            </w:r>
          </w:p>
        </w:tc>
      </w:tr>
      <w:tr w:rsidR="00731589" w:rsidRPr="00C90811" w14:paraId="3CD907C4" w14:textId="77777777" w:rsidTr="002C193C">
        <w:tc>
          <w:tcPr>
            <w:tcW w:w="6096" w:type="dxa"/>
          </w:tcPr>
          <w:p w14:paraId="51686D6E" w14:textId="77777777" w:rsidR="00731589" w:rsidRPr="00C90811" w:rsidRDefault="00731589" w:rsidP="002C193C">
            <w:pPr>
              <w:shd w:val="clear" w:color="auto" w:fill="FFFFFF"/>
              <w:jc w:val="left"/>
              <w:rPr>
                <w:rFonts w:ascii="Calibri" w:hAnsi="Calibri" w:cs="Arial"/>
                <w:bCs/>
                <w:sz w:val="22"/>
                <w:lang w:val="en-GB"/>
              </w:rPr>
            </w:pPr>
            <w:r w:rsidRPr="00C90811">
              <w:rPr>
                <w:rFonts w:ascii="Calibri" w:hAnsi="Calibri" w:cs="Arial"/>
                <w:bCs/>
                <w:sz w:val="22"/>
                <w:lang w:val="en-GB"/>
              </w:rPr>
              <w:t>Other resource conflicts related to ownership and control</w:t>
            </w:r>
          </w:p>
        </w:tc>
        <w:tc>
          <w:tcPr>
            <w:tcW w:w="1801" w:type="dxa"/>
          </w:tcPr>
          <w:p w14:paraId="2E3AE74F"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453</w:t>
            </w:r>
          </w:p>
        </w:tc>
        <w:tc>
          <w:tcPr>
            <w:tcW w:w="1234" w:type="dxa"/>
          </w:tcPr>
          <w:p w14:paraId="24C88D14"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 xml:space="preserve">76.1% </w:t>
            </w:r>
          </w:p>
        </w:tc>
      </w:tr>
      <w:tr w:rsidR="00731589" w:rsidRPr="00C90811" w14:paraId="6A03BAC3" w14:textId="77777777" w:rsidTr="002C193C">
        <w:tc>
          <w:tcPr>
            <w:tcW w:w="6096" w:type="dxa"/>
          </w:tcPr>
          <w:p w14:paraId="6D0BB953" w14:textId="77777777" w:rsidR="00731589" w:rsidRPr="00C90811" w:rsidRDefault="00731589" w:rsidP="002C193C">
            <w:pPr>
              <w:shd w:val="clear" w:color="auto" w:fill="FFFFFF"/>
              <w:jc w:val="left"/>
              <w:rPr>
                <w:rFonts w:ascii="Calibri" w:hAnsi="Calibri" w:cs="Arial"/>
                <w:bCs/>
                <w:sz w:val="22"/>
                <w:lang w:val="en-GB"/>
              </w:rPr>
            </w:pPr>
            <w:r w:rsidRPr="00C90811">
              <w:rPr>
                <w:rFonts w:ascii="Calibri" w:hAnsi="Calibri" w:cs="Arial"/>
                <w:bCs/>
                <w:sz w:val="22"/>
                <w:lang w:val="en-GB"/>
              </w:rPr>
              <w:t>Land disputes</w:t>
            </w:r>
          </w:p>
        </w:tc>
        <w:tc>
          <w:tcPr>
            <w:tcW w:w="1801" w:type="dxa"/>
          </w:tcPr>
          <w:p w14:paraId="75D19E29"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430</w:t>
            </w:r>
          </w:p>
        </w:tc>
        <w:tc>
          <w:tcPr>
            <w:tcW w:w="1234" w:type="dxa"/>
          </w:tcPr>
          <w:p w14:paraId="05AD7239"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72.3 %</w:t>
            </w:r>
          </w:p>
        </w:tc>
      </w:tr>
      <w:tr w:rsidR="00731589" w:rsidRPr="00C90811" w14:paraId="172C2996" w14:textId="77777777" w:rsidTr="002C193C">
        <w:tc>
          <w:tcPr>
            <w:tcW w:w="6096" w:type="dxa"/>
          </w:tcPr>
          <w:p w14:paraId="2C20C4AD" w14:textId="77777777" w:rsidR="00731589" w:rsidRPr="00C90811" w:rsidRDefault="00731589" w:rsidP="002C193C">
            <w:pPr>
              <w:shd w:val="clear" w:color="auto" w:fill="FFFFFF"/>
              <w:jc w:val="left"/>
              <w:rPr>
                <w:rFonts w:ascii="Calibri" w:hAnsi="Calibri" w:cs="Arial"/>
                <w:bCs/>
                <w:sz w:val="22"/>
                <w:lang w:val="en-GB"/>
              </w:rPr>
            </w:pPr>
            <w:r w:rsidRPr="00C90811">
              <w:rPr>
                <w:rFonts w:ascii="Calibri" w:hAnsi="Calibri" w:cs="Arial"/>
                <w:bCs/>
                <w:sz w:val="22"/>
                <w:lang w:val="en-GB"/>
              </w:rPr>
              <w:t>Tensions or abuse from neighbours or community members</w:t>
            </w:r>
          </w:p>
        </w:tc>
        <w:tc>
          <w:tcPr>
            <w:tcW w:w="1801" w:type="dxa"/>
          </w:tcPr>
          <w:p w14:paraId="0025E1AA"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347</w:t>
            </w:r>
          </w:p>
        </w:tc>
        <w:tc>
          <w:tcPr>
            <w:tcW w:w="1234" w:type="dxa"/>
          </w:tcPr>
          <w:p w14:paraId="484EEECE"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 xml:space="preserve">58.3 % </w:t>
            </w:r>
          </w:p>
        </w:tc>
      </w:tr>
      <w:tr w:rsidR="00731589" w:rsidRPr="00C90811" w14:paraId="6CD0F6C6" w14:textId="77777777" w:rsidTr="002C193C">
        <w:tc>
          <w:tcPr>
            <w:tcW w:w="6096" w:type="dxa"/>
          </w:tcPr>
          <w:p w14:paraId="14440BB4" w14:textId="77777777" w:rsidR="00731589" w:rsidRPr="00C90811" w:rsidRDefault="00731589" w:rsidP="002C193C">
            <w:pPr>
              <w:jc w:val="left"/>
              <w:rPr>
                <w:rFonts w:ascii="Calibri" w:hAnsi="Calibri" w:cs="Arial"/>
                <w:iCs/>
                <w:sz w:val="22"/>
                <w:lang w:eastAsia="nl-NL"/>
              </w:rPr>
            </w:pPr>
            <w:r w:rsidRPr="00C90811">
              <w:rPr>
                <w:rFonts w:ascii="Calibri" w:hAnsi="Calibri" w:cs="Arial"/>
                <w:bCs/>
                <w:sz w:val="22"/>
                <w:lang w:val="en-GB"/>
              </w:rPr>
              <w:t xml:space="preserve">Conflict in the HH (related to money, children, IGAs, other </w:t>
            </w:r>
          </w:p>
        </w:tc>
        <w:tc>
          <w:tcPr>
            <w:tcW w:w="1801" w:type="dxa"/>
          </w:tcPr>
          <w:p w14:paraId="1181B250" w14:textId="77777777" w:rsidR="00731589" w:rsidRPr="00C90811" w:rsidRDefault="00731589" w:rsidP="002C193C">
            <w:pPr>
              <w:jc w:val="center"/>
              <w:rPr>
                <w:rFonts w:ascii="Calibri" w:hAnsi="Calibri" w:cs="Arial"/>
                <w:bCs/>
                <w:sz w:val="22"/>
                <w:lang w:val="en-GB"/>
              </w:rPr>
            </w:pPr>
            <w:r w:rsidRPr="00C90811">
              <w:rPr>
                <w:rFonts w:ascii="Calibri" w:hAnsi="Calibri" w:cs="Arial"/>
                <w:bCs/>
                <w:sz w:val="22"/>
                <w:lang w:val="en-GB"/>
              </w:rPr>
              <w:t>311</w:t>
            </w:r>
          </w:p>
        </w:tc>
        <w:tc>
          <w:tcPr>
            <w:tcW w:w="1234" w:type="dxa"/>
          </w:tcPr>
          <w:p w14:paraId="37A26A33" w14:textId="77777777" w:rsidR="00731589" w:rsidRPr="00C90811" w:rsidRDefault="00731589" w:rsidP="002C193C">
            <w:pPr>
              <w:jc w:val="center"/>
              <w:rPr>
                <w:rFonts w:ascii="Calibri" w:hAnsi="Calibri" w:cs="Arial"/>
                <w:bCs/>
                <w:sz w:val="22"/>
                <w:lang w:val="en-GB"/>
              </w:rPr>
            </w:pPr>
            <w:r w:rsidRPr="00C90811">
              <w:rPr>
                <w:rFonts w:ascii="Calibri" w:hAnsi="Calibri" w:cs="Arial"/>
                <w:bCs/>
                <w:sz w:val="22"/>
                <w:lang w:val="en-GB"/>
              </w:rPr>
              <w:t xml:space="preserve">52.3 % </w:t>
            </w:r>
          </w:p>
        </w:tc>
      </w:tr>
      <w:tr w:rsidR="00731589" w:rsidRPr="00C90811" w14:paraId="24FC91FE" w14:textId="77777777" w:rsidTr="002C193C">
        <w:tc>
          <w:tcPr>
            <w:tcW w:w="6096" w:type="dxa"/>
          </w:tcPr>
          <w:p w14:paraId="2797F860" w14:textId="77777777" w:rsidR="00731589" w:rsidRPr="00C90811" w:rsidRDefault="00731589" w:rsidP="002C193C">
            <w:pPr>
              <w:shd w:val="clear" w:color="auto" w:fill="FFFFFF"/>
              <w:jc w:val="left"/>
              <w:rPr>
                <w:rFonts w:ascii="Calibri" w:hAnsi="Calibri" w:cs="Arial"/>
                <w:bCs/>
                <w:sz w:val="22"/>
                <w:lang w:val="en-GB"/>
              </w:rPr>
            </w:pPr>
            <w:r w:rsidRPr="00C90811">
              <w:rPr>
                <w:rFonts w:ascii="Calibri" w:hAnsi="Calibri" w:cs="Arial"/>
                <w:bCs/>
                <w:sz w:val="22"/>
                <w:lang w:val="en-GB"/>
              </w:rPr>
              <w:t xml:space="preserve">SGBV </w:t>
            </w:r>
          </w:p>
        </w:tc>
        <w:tc>
          <w:tcPr>
            <w:tcW w:w="1801" w:type="dxa"/>
          </w:tcPr>
          <w:p w14:paraId="0C204AD4"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148</w:t>
            </w:r>
          </w:p>
        </w:tc>
        <w:tc>
          <w:tcPr>
            <w:tcW w:w="1234" w:type="dxa"/>
          </w:tcPr>
          <w:p w14:paraId="4DE35339" w14:textId="77777777" w:rsidR="00731589" w:rsidRPr="00C90811" w:rsidRDefault="00731589" w:rsidP="002C193C">
            <w:pPr>
              <w:shd w:val="clear" w:color="auto" w:fill="FFFFFF"/>
              <w:jc w:val="center"/>
              <w:rPr>
                <w:rFonts w:ascii="Calibri" w:hAnsi="Calibri" w:cs="Arial"/>
                <w:bCs/>
                <w:sz w:val="22"/>
                <w:lang w:val="en-GB"/>
              </w:rPr>
            </w:pPr>
            <w:r w:rsidRPr="00C90811">
              <w:rPr>
                <w:rFonts w:ascii="Calibri" w:hAnsi="Calibri" w:cs="Arial"/>
                <w:bCs/>
                <w:sz w:val="22"/>
                <w:lang w:val="en-GB"/>
              </w:rPr>
              <w:t xml:space="preserve">24.9 % </w:t>
            </w:r>
          </w:p>
        </w:tc>
      </w:tr>
    </w:tbl>
    <w:p w14:paraId="0879806A" w14:textId="77777777" w:rsidR="00731589" w:rsidRDefault="00731589" w:rsidP="00731589">
      <w:pPr>
        <w:rPr>
          <w:rFonts w:ascii="Calibri" w:hAnsi="Calibri"/>
          <w:sz w:val="22"/>
        </w:rPr>
      </w:pPr>
    </w:p>
    <w:p w14:paraId="269B1AE8" w14:textId="6722F322" w:rsidR="004E56BD" w:rsidRPr="00C3712A" w:rsidRDefault="00731589" w:rsidP="004E56BD">
      <w:pPr>
        <w:rPr>
          <w:rFonts w:ascii="Calibri" w:hAnsi="Calibri"/>
          <w:sz w:val="22"/>
        </w:rPr>
      </w:pPr>
      <w:r>
        <w:rPr>
          <w:rFonts w:ascii="Calibri" w:hAnsi="Calibri" w:cs="Arial"/>
          <w:iCs/>
          <w:sz w:val="22"/>
          <w:lang w:eastAsia="nl-NL"/>
        </w:rPr>
        <w:t>Over two thirds (</w:t>
      </w:r>
      <w:r>
        <w:rPr>
          <w:rFonts w:ascii="Calibri" w:hAnsi="Calibri"/>
          <w:sz w:val="22"/>
        </w:rPr>
        <w:t xml:space="preserve">68%, </w:t>
      </w:r>
      <w:r w:rsidR="00CD6491" w:rsidRPr="00E22B0C">
        <w:rPr>
          <w:rFonts w:ascii="Calibri" w:hAnsi="Calibri"/>
          <w:sz w:val="22"/>
        </w:rPr>
        <w:t xml:space="preserve">n = 406) of women we surveyed who are in CARE supported VSL groups report that they received training in conflict resolution from the Roco Kwo programme, and 92% of this group (n = 374) report that they had recently experienced some form of conflict and had been able to apply this training to resolve the conflict. </w:t>
      </w:r>
      <w:r w:rsidR="004E56BD">
        <w:rPr>
          <w:rFonts w:ascii="Calibri" w:hAnsi="Calibri"/>
          <w:sz w:val="22"/>
        </w:rPr>
        <w:t xml:space="preserve">Just under half (41.5%, </w:t>
      </w:r>
      <w:r w:rsidR="004E56BD" w:rsidRPr="00C3712A">
        <w:rPr>
          <w:rFonts w:ascii="Calibri" w:hAnsi="Calibri"/>
          <w:sz w:val="22"/>
        </w:rPr>
        <w:t xml:space="preserve">n=247) of women respondents to the survey report that they received training in advocacy skills from the Roco Kwo programme. Of this group 85.8% (n = 212) felt that they have been able to apply the advocacy skills in their daily life and over 95% (n = 237) report that the training from Roco Kwo has led to changes in the level of conflict in their community. </w:t>
      </w:r>
    </w:p>
    <w:p w14:paraId="4B76C61D" w14:textId="77777777" w:rsidR="004E56BD" w:rsidRDefault="004E56BD" w:rsidP="00CD6491">
      <w:pPr>
        <w:rPr>
          <w:rFonts w:ascii="Calibri" w:hAnsi="Calibri"/>
          <w:sz w:val="22"/>
        </w:rPr>
      </w:pPr>
    </w:p>
    <w:p w14:paraId="71434249" w14:textId="13C36E9A" w:rsidR="000263C8" w:rsidRDefault="00CD6491" w:rsidP="00CD6491">
      <w:pPr>
        <w:rPr>
          <w:rFonts w:ascii="Calibri" w:hAnsi="Calibri"/>
          <w:sz w:val="22"/>
        </w:rPr>
      </w:pPr>
      <w:r w:rsidRPr="00E22B0C">
        <w:rPr>
          <w:rFonts w:ascii="Calibri" w:hAnsi="Calibri"/>
          <w:sz w:val="22"/>
        </w:rPr>
        <w:lastRenderedPageBreak/>
        <w:t xml:space="preserve">Women were also positive that Roco Kwo had been able to influence the way that community leaders addressed different forms of conflict, in particular corruption related tensions, resource conflicts related to ownership and control and land disputes. Over half of women respondents felt that Roco Kwo had influenced the way that community leaders address tensions or abuse from neighbours or community members or conflict in the HH. </w:t>
      </w:r>
      <w:r w:rsidR="00731589">
        <w:rPr>
          <w:rFonts w:ascii="Calibri" w:hAnsi="Calibri"/>
          <w:sz w:val="22"/>
        </w:rPr>
        <w:t xml:space="preserve"> Just under half of men surveyed (48.9%) </w:t>
      </w:r>
      <w:r w:rsidRPr="00E22B0C">
        <w:rPr>
          <w:rFonts w:ascii="Calibri" w:hAnsi="Calibri"/>
          <w:sz w:val="22"/>
        </w:rPr>
        <w:t xml:space="preserve">report that they received training in conflict resolution from Roco Kwo and of this group 47.5% report that they have been able to apply the conflict resolution skills to reduce conflict in their community. </w:t>
      </w:r>
    </w:p>
    <w:p w14:paraId="45A30242" w14:textId="77777777" w:rsidR="000263C8" w:rsidRPr="00E22B0C" w:rsidRDefault="000263C8" w:rsidP="000263C8">
      <w:pPr>
        <w:pStyle w:val="Heading2"/>
        <w:rPr>
          <w:rFonts w:cstheme="majorHAnsi"/>
          <w:szCs w:val="22"/>
        </w:rPr>
      </w:pPr>
      <w:bookmarkStart w:id="31" w:name="_Toc294355159"/>
      <w:r w:rsidRPr="008760EB">
        <w:rPr>
          <w:rFonts w:cstheme="majorHAnsi"/>
          <w:szCs w:val="22"/>
        </w:rPr>
        <w:t>Implementation of UNSCR</w:t>
      </w:r>
      <w:r w:rsidRPr="00394FB9">
        <w:rPr>
          <w:rFonts w:cstheme="majorHAnsi"/>
          <w:szCs w:val="22"/>
        </w:rPr>
        <w:t xml:space="preserve"> </w:t>
      </w:r>
      <w:r w:rsidRPr="00E22B0C">
        <w:rPr>
          <w:rFonts w:cstheme="majorHAnsi"/>
          <w:szCs w:val="22"/>
        </w:rPr>
        <w:t>1325</w:t>
      </w:r>
      <w:bookmarkEnd w:id="31"/>
    </w:p>
    <w:p w14:paraId="199A6529" w14:textId="0C10E625" w:rsidR="000263C8" w:rsidRPr="00C3712A" w:rsidRDefault="000263C8" w:rsidP="000263C8">
      <w:pPr>
        <w:rPr>
          <w:rFonts w:ascii="Calibri" w:eastAsia="Times New Roman" w:hAnsi="Calibri" w:cs="Arial"/>
          <w:iCs/>
          <w:sz w:val="22"/>
          <w:lang w:eastAsia="nl-NL"/>
        </w:rPr>
      </w:pPr>
      <w:r w:rsidRPr="00C3712A">
        <w:rPr>
          <w:rFonts w:ascii="Calibri" w:hAnsi="Calibri"/>
          <w:sz w:val="22"/>
        </w:rPr>
        <w:t>The role of the women of Uganda in conflict resolution and peace building since the end of the LRA con</w:t>
      </w:r>
      <w:r>
        <w:rPr>
          <w:rFonts w:ascii="Calibri" w:hAnsi="Calibri"/>
          <w:sz w:val="22"/>
        </w:rPr>
        <w:t xml:space="preserve">flict has been pivotal as a result of the </w:t>
      </w:r>
      <w:r w:rsidRPr="00C3712A">
        <w:rPr>
          <w:rFonts w:ascii="Calibri" w:hAnsi="Calibri"/>
          <w:sz w:val="22"/>
        </w:rPr>
        <w:t>higher proportions, post conflict, of women in Northern Uganda heading households. Many women have formed community organizations that are involved in peace building and skills development initiatives in every district in Northern Uganda.</w:t>
      </w:r>
      <w:r w:rsidRPr="00C3712A">
        <w:rPr>
          <w:rStyle w:val="FootnoteReference"/>
          <w:rFonts w:ascii="Calibri" w:hAnsi="Calibri"/>
          <w:sz w:val="22"/>
        </w:rPr>
        <w:footnoteReference w:id="29"/>
      </w:r>
      <w:r w:rsidRPr="00C3712A">
        <w:rPr>
          <w:rFonts w:ascii="Calibri" w:hAnsi="Calibri"/>
          <w:sz w:val="22"/>
        </w:rPr>
        <w:t xml:space="preserve"> </w:t>
      </w:r>
      <w:r w:rsidRPr="00C3712A">
        <w:rPr>
          <w:rFonts w:ascii="Calibri" w:eastAsia="Times New Roman" w:hAnsi="Calibri" w:cs="Arial"/>
          <w:iCs/>
          <w:sz w:val="22"/>
          <w:lang w:eastAsia="nl-NL"/>
        </w:rPr>
        <w:t>IPOs report that during the programme period land wrangles in the community at times</w:t>
      </w:r>
      <w:r>
        <w:rPr>
          <w:rFonts w:ascii="Calibri" w:eastAsia="Times New Roman" w:hAnsi="Calibri" w:cs="Arial"/>
          <w:iCs/>
          <w:sz w:val="22"/>
          <w:lang w:eastAsia="nl-NL"/>
        </w:rPr>
        <w:t xml:space="preserve"> created disunity among programme </w:t>
      </w:r>
      <w:r w:rsidRPr="00C3712A">
        <w:rPr>
          <w:rFonts w:ascii="Calibri" w:eastAsia="Times New Roman" w:hAnsi="Calibri" w:cs="Arial"/>
          <w:iCs/>
          <w:sz w:val="22"/>
          <w:lang w:eastAsia="nl-NL"/>
        </w:rPr>
        <w:t xml:space="preserve">beneficiaries, creating additional challenges for RocoKwo implementation. </w:t>
      </w:r>
    </w:p>
    <w:p w14:paraId="53279ECD" w14:textId="77777777" w:rsidR="000263C8" w:rsidRPr="00C3712A" w:rsidRDefault="000263C8" w:rsidP="000263C8">
      <w:pPr>
        <w:rPr>
          <w:rFonts w:ascii="Calibri" w:eastAsia="Times New Roman" w:hAnsi="Calibri" w:cs="Arial"/>
          <w:iCs/>
          <w:sz w:val="22"/>
          <w:lang w:eastAsia="nl-NL"/>
        </w:rPr>
      </w:pPr>
    </w:p>
    <w:p w14:paraId="3203EE33" w14:textId="77777777" w:rsidR="000263C8" w:rsidRPr="00C3712A" w:rsidRDefault="000263C8" w:rsidP="000263C8">
      <w:pPr>
        <w:rPr>
          <w:rFonts w:ascii="Calibri" w:eastAsia="Times New Roman" w:hAnsi="Calibri" w:cs="Times New Roman"/>
          <w:color w:val="000000"/>
          <w:sz w:val="22"/>
        </w:rPr>
      </w:pPr>
      <w:r w:rsidRPr="00C3712A">
        <w:rPr>
          <w:rFonts w:ascii="Calibri" w:eastAsia="Times New Roman" w:hAnsi="Calibri" w:cs="Arial"/>
          <w:iCs/>
          <w:sz w:val="22"/>
          <w:lang w:eastAsia="nl-NL"/>
        </w:rPr>
        <w:t xml:space="preserve">The National Action Plan (NAP) for implementing UNSCR 1325 and 1820 and the regional Goma Declaration set the context in terms of the implementation framework. In addition, Uganda’s National Action Plan for Women (2007), and the National Development Plan (2010- 2015) carry provisions covering women’s rights and mechanisms for ensuring women’s participation in development and </w:t>
      </w:r>
      <w:r w:rsidRPr="00C3712A">
        <w:rPr>
          <w:rFonts w:ascii="Calibri" w:hAnsi="Calibri"/>
          <w:sz w:val="22"/>
        </w:rPr>
        <w:t>peace</w:t>
      </w:r>
      <w:r w:rsidRPr="00C3712A">
        <w:rPr>
          <w:rFonts w:ascii="Calibri" w:eastAsia="Times New Roman" w:hAnsi="Calibri" w:cs="Arial"/>
          <w:iCs/>
          <w:sz w:val="22"/>
          <w:lang w:eastAsia="nl-NL"/>
        </w:rPr>
        <w:t xml:space="preserve">. </w:t>
      </w:r>
      <w:r w:rsidRPr="00C3712A">
        <w:rPr>
          <w:rFonts w:ascii="Calibri" w:hAnsi="Calibri"/>
          <w:sz w:val="22"/>
        </w:rPr>
        <w:t xml:space="preserve">On a </w:t>
      </w:r>
      <w:r w:rsidRPr="00C3712A">
        <w:rPr>
          <w:rFonts w:ascii="Calibri" w:eastAsia="Times New Roman" w:hAnsi="Calibri" w:cs="Times New Roman"/>
          <w:color w:val="000000"/>
          <w:sz w:val="22"/>
        </w:rPr>
        <w:t>sub county level and at district level</w:t>
      </w:r>
      <w:r w:rsidRPr="00C3712A">
        <w:rPr>
          <w:rFonts w:ascii="Calibri" w:hAnsi="Calibri"/>
          <w:sz w:val="22"/>
        </w:rPr>
        <w:t xml:space="preserve"> where RocoKwo is operating, local councils report that their </w:t>
      </w:r>
      <w:r w:rsidRPr="00C3712A">
        <w:rPr>
          <w:rFonts w:ascii="Calibri" w:eastAsia="Times New Roman" w:hAnsi="Calibri" w:cs="Times New Roman"/>
          <w:color w:val="000000"/>
          <w:sz w:val="22"/>
        </w:rPr>
        <w:t>action plans</w:t>
      </w:r>
      <w:r w:rsidRPr="00C3712A">
        <w:rPr>
          <w:rStyle w:val="FootnoteReference"/>
          <w:rFonts w:ascii="Calibri" w:hAnsi="Calibri"/>
          <w:sz w:val="22"/>
        </w:rPr>
        <w:footnoteReference w:id="30"/>
      </w:r>
      <w:r w:rsidRPr="00C3712A">
        <w:rPr>
          <w:rFonts w:ascii="Calibri" w:eastAsia="Times New Roman" w:hAnsi="Calibri" w:cs="Times New Roman"/>
          <w:color w:val="000000"/>
          <w:sz w:val="22"/>
        </w:rPr>
        <w:t xml:space="preserve"> support the formation of women groups who will work hand in hand with councilors and district leaders at sub county level to educate and sensitize the community members on 1325 resolution especially women’s rights. Similarly the local councils report that the actions plans have a practical focus on</w:t>
      </w:r>
      <w:r w:rsidRPr="00C3712A">
        <w:rPr>
          <w:rFonts w:ascii="Calibri" w:eastAsia="Times New Roman" w:hAnsi="Calibri" w:cs="Times New Roman"/>
          <w:i/>
          <w:color w:val="000000"/>
          <w:sz w:val="22"/>
        </w:rPr>
        <w:t>, ”improving the quality of services, and putting in place bye laws which would support UN 1325.”</w:t>
      </w:r>
      <w:r w:rsidRPr="00C3712A">
        <w:rPr>
          <w:rFonts w:ascii="Calibri" w:hAnsi="Calibri"/>
          <w:sz w:val="22"/>
        </w:rPr>
        <w:t xml:space="preserve"> RocoKwo has complemented this through </w:t>
      </w:r>
      <w:r w:rsidRPr="00C3712A">
        <w:rPr>
          <w:rFonts w:ascii="Calibri" w:eastAsia="Times New Roman" w:hAnsi="Calibri" w:cs="Times New Roman"/>
          <w:color w:val="000000"/>
          <w:sz w:val="22"/>
        </w:rPr>
        <w:t xml:space="preserve">training on 1325 for local leaders, role model men and advocacy forum members, plus outreach on 1325 in schools.  </w:t>
      </w:r>
    </w:p>
    <w:p w14:paraId="5BD5D831" w14:textId="77777777" w:rsidR="000263C8" w:rsidRPr="00C3712A" w:rsidRDefault="000263C8" w:rsidP="000263C8">
      <w:pPr>
        <w:rPr>
          <w:rFonts w:ascii="Calibri" w:eastAsia="Times New Roman" w:hAnsi="Calibri" w:cs="Arial"/>
          <w:iCs/>
          <w:sz w:val="22"/>
          <w:lang w:eastAsia="nl-NL"/>
        </w:rPr>
      </w:pPr>
    </w:p>
    <w:p w14:paraId="5231E1E7" w14:textId="1716102E" w:rsidR="000263C8" w:rsidRPr="000263C8" w:rsidRDefault="000263C8" w:rsidP="00CD6491">
      <w:pPr>
        <w:rPr>
          <w:rFonts w:ascii="Calibri" w:eastAsia="Times New Roman" w:hAnsi="Calibri" w:cs="Arial"/>
          <w:iCs/>
          <w:sz w:val="22"/>
          <w:lang w:eastAsia="nl-NL"/>
        </w:rPr>
      </w:pPr>
      <w:r w:rsidRPr="00C3712A">
        <w:rPr>
          <w:rFonts w:ascii="Calibri" w:eastAsia="Times New Roman" w:hAnsi="Calibri" w:cs="Arial"/>
          <w:iCs/>
          <w:sz w:val="22"/>
          <w:lang w:eastAsia="nl-NL"/>
        </w:rPr>
        <w:t xml:space="preserve">Through Roco Kwo, community awareness and sensitization on United Nations Security Council Resolution 1325 has reportedly helped women and the general community appreciate women’s participation, involvement and contribution to any efforts and endeavors in achieving lasting peace. RocoKwo has helped them to acknowledge the importance of their rights to participation in leadership and governance of the society they live in, and the practical benefits if they engage. IPOs report many examples of advocacy members using their learned conflict resolution skills to settle disputes – for example settling land disputes between clans amicably. IPOs report that </w:t>
      </w:r>
      <w:r w:rsidRPr="00C3712A">
        <w:rPr>
          <w:rFonts w:ascii="Calibri" w:hAnsi="Calibri"/>
          <w:sz w:val="22"/>
        </w:rPr>
        <w:t xml:space="preserve">women are openly able to report cases of violations regarding access to properties and land rights to relevant authorities and the community leaders are actively responding to the complaints of women in regards to land rights and access to properties. Religious leaders acknowledge these gains, as one comments, </w:t>
      </w:r>
      <w:r w:rsidRPr="00C3712A">
        <w:rPr>
          <w:rFonts w:ascii="Calibri" w:hAnsi="Calibri"/>
          <w:i/>
          <w:sz w:val="22"/>
        </w:rPr>
        <w:t xml:space="preserve">“Roco Kwo has built capacity of women to settle disputes in communities, women are now heard, we have realized that women are good mediators.” </w:t>
      </w:r>
      <w:r w:rsidRPr="00C3712A">
        <w:rPr>
          <w:rFonts w:ascii="Calibri" w:eastAsia="Times New Roman" w:hAnsi="Calibri" w:cs="Times New Roman"/>
          <w:color w:val="000000"/>
          <w:sz w:val="22"/>
        </w:rPr>
        <w:t xml:space="preserve">However, they report that </w:t>
      </w:r>
      <w:r w:rsidRPr="00C3712A">
        <w:rPr>
          <w:rFonts w:ascii="Calibri" w:eastAsia="Times New Roman" w:hAnsi="Calibri" w:cs="Arial"/>
          <w:iCs/>
          <w:sz w:val="22"/>
          <w:lang w:eastAsia="nl-NL"/>
        </w:rPr>
        <w:t xml:space="preserve">whilst gains have been made, issues still remain in terms of ensuring fairer gender budget allocation, improving service delivery and supervision and accountability and implementation of relevant bye laws and laws. </w:t>
      </w:r>
      <w:r>
        <w:rPr>
          <w:rFonts w:ascii="Calibri" w:eastAsia="Times New Roman" w:hAnsi="Calibri" w:cs="Arial"/>
          <w:iCs/>
          <w:sz w:val="22"/>
          <w:lang w:eastAsia="nl-NL"/>
        </w:rPr>
        <w:t xml:space="preserve">For example </w:t>
      </w:r>
      <w:r w:rsidRPr="00C3712A">
        <w:rPr>
          <w:rFonts w:ascii="Calibri" w:eastAsia="Times New Roman" w:hAnsi="Calibri" w:cs="Arial"/>
          <w:iCs/>
          <w:sz w:val="22"/>
          <w:lang w:eastAsia="nl-NL"/>
        </w:rPr>
        <w:t>56 % of women report that widow inheritance still exists in their community</w:t>
      </w:r>
    </w:p>
    <w:p w14:paraId="083482B7" w14:textId="77777777" w:rsidR="003D0268" w:rsidRDefault="003D0268" w:rsidP="003D0268">
      <w:pPr>
        <w:pStyle w:val="Heading2"/>
      </w:pPr>
      <w:bookmarkStart w:id="32" w:name="_Toc294355160"/>
      <w:r w:rsidRPr="00394FB9">
        <w:t>Women with capacity to cope with economic shocks</w:t>
      </w:r>
      <w:bookmarkEnd w:id="32"/>
      <w:r w:rsidRPr="00394FB9">
        <w:t xml:space="preserve"> </w:t>
      </w:r>
    </w:p>
    <w:p w14:paraId="6EA4C76E" w14:textId="77777777" w:rsidR="00124764" w:rsidRDefault="00124764" w:rsidP="00124764"/>
    <w:p w14:paraId="5168CB70" w14:textId="77777777" w:rsidR="00124764" w:rsidRPr="002C193C" w:rsidRDefault="00124764" w:rsidP="00124764">
      <w:pPr>
        <w:rPr>
          <w:rFonts w:ascii="Calibri" w:hAnsi="Calibri"/>
          <w:b/>
          <w:sz w:val="22"/>
        </w:rPr>
      </w:pPr>
      <w:r>
        <w:rPr>
          <w:rFonts w:ascii="Calibri" w:hAnsi="Calibri"/>
          <w:b/>
          <w:sz w:val="22"/>
        </w:rPr>
        <w:t>Table 13</w:t>
      </w:r>
      <w:r w:rsidRPr="002C193C">
        <w:rPr>
          <w:rFonts w:ascii="Calibri" w:hAnsi="Calibri"/>
          <w:b/>
          <w:sz w:val="22"/>
        </w:rPr>
        <w:t xml:space="preserve">: Female respondents experience of economic crises at baseline and endline stage </w:t>
      </w:r>
    </w:p>
    <w:tbl>
      <w:tblPr>
        <w:tblStyle w:val="TableGrid"/>
        <w:tblW w:w="9178" w:type="dxa"/>
        <w:tblInd w:w="108" w:type="dxa"/>
        <w:tblLook w:val="04A0" w:firstRow="1" w:lastRow="0" w:firstColumn="1" w:lastColumn="0" w:noHBand="0" w:noVBand="1"/>
      </w:tblPr>
      <w:tblGrid>
        <w:gridCol w:w="2694"/>
        <w:gridCol w:w="4536"/>
        <w:gridCol w:w="705"/>
        <w:gridCol w:w="1243"/>
      </w:tblGrid>
      <w:tr w:rsidR="00124764" w:rsidRPr="002C193C" w14:paraId="1C8F81C1" w14:textId="77777777" w:rsidTr="00124764">
        <w:tc>
          <w:tcPr>
            <w:tcW w:w="9178" w:type="dxa"/>
            <w:gridSpan w:val="4"/>
            <w:shd w:val="clear" w:color="auto" w:fill="CBE5E7"/>
          </w:tcPr>
          <w:p w14:paraId="3C5178AE" w14:textId="77777777" w:rsidR="00124764" w:rsidRPr="002C193C" w:rsidRDefault="00124764" w:rsidP="00124764">
            <w:pPr>
              <w:jc w:val="left"/>
              <w:rPr>
                <w:rFonts w:ascii="Calibri" w:hAnsi="Calibri"/>
                <w:b/>
                <w:sz w:val="21"/>
                <w:szCs w:val="21"/>
              </w:rPr>
            </w:pPr>
            <w:r w:rsidRPr="002C193C">
              <w:rPr>
                <w:rFonts w:ascii="Calibri" w:hAnsi="Calibri"/>
                <w:b/>
                <w:sz w:val="21"/>
                <w:szCs w:val="21"/>
                <w:lang w:val="en-GB"/>
              </w:rPr>
              <w:lastRenderedPageBreak/>
              <w:t xml:space="preserve">Baseline </w:t>
            </w:r>
          </w:p>
        </w:tc>
      </w:tr>
      <w:tr w:rsidR="00124764" w:rsidRPr="002C193C" w14:paraId="6C832513" w14:textId="77777777" w:rsidTr="00124764">
        <w:tc>
          <w:tcPr>
            <w:tcW w:w="7230" w:type="dxa"/>
            <w:gridSpan w:val="2"/>
            <w:vAlign w:val="center"/>
          </w:tcPr>
          <w:p w14:paraId="48719B16" w14:textId="77777777" w:rsidR="00124764" w:rsidRPr="002C193C" w:rsidRDefault="00124764" w:rsidP="00124764">
            <w:pPr>
              <w:jc w:val="left"/>
              <w:rPr>
                <w:rFonts w:ascii="Calibri" w:eastAsia="Calibri" w:hAnsi="Calibri"/>
                <w:sz w:val="21"/>
                <w:szCs w:val="21"/>
              </w:rPr>
            </w:pPr>
          </w:p>
        </w:tc>
        <w:tc>
          <w:tcPr>
            <w:tcW w:w="705" w:type="dxa"/>
          </w:tcPr>
          <w:p w14:paraId="495769E4" w14:textId="77777777" w:rsidR="00124764" w:rsidRPr="002C193C" w:rsidRDefault="00124764" w:rsidP="00124764">
            <w:pPr>
              <w:jc w:val="center"/>
              <w:rPr>
                <w:rFonts w:ascii="Calibri" w:hAnsi="Calibri"/>
                <w:sz w:val="21"/>
                <w:szCs w:val="21"/>
              </w:rPr>
            </w:pPr>
            <w:r w:rsidRPr="002C193C">
              <w:rPr>
                <w:rFonts w:ascii="Calibri" w:hAnsi="Calibri"/>
                <w:sz w:val="21"/>
                <w:szCs w:val="21"/>
              </w:rPr>
              <w:t>N</w:t>
            </w:r>
          </w:p>
        </w:tc>
        <w:tc>
          <w:tcPr>
            <w:tcW w:w="1243" w:type="dxa"/>
          </w:tcPr>
          <w:p w14:paraId="398633EF" w14:textId="77777777" w:rsidR="00124764" w:rsidRPr="002C193C" w:rsidRDefault="00124764" w:rsidP="00124764">
            <w:pPr>
              <w:jc w:val="center"/>
              <w:rPr>
                <w:rFonts w:ascii="Calibri" w:hAnsi="Calibri"/>
                <w:sz w:val="21"/>
                <w:szCs w:val="21"/>
              </w:rPr>
            </w:pPr>
            <w:r w:rsidRPr="002C193C">
              <w:rPr>
                <w:rFonts w:ascii="Calibri" w:hAnsi="Calibri"/>
                <w:sz w:val="21"/>
                <w:szCs w:val="21"/>
              </w:rPr>
              <w:t>%</w:t>
            </w:r>
          </w:p>
        </w:tc>
      </w:tr>
      <w:tr w:rsidR="00124764" w:rsidRPr="002C193C" w14:paraId="0898E968" w14:textId="77777777" w:rsidTr="00124764">
        <w:tc>
          <w:tcPr>
            <w:tcW w:w="2694" w:type="dxa"/>
            <w:vMerge w:val="restart"/>
            <w:vAlign w:val="center"/>
          </w:tcPr>
          <w:p w14:paraId="7E322E27" w14:textId="77777777" w:rsidR="00124764" w:rsidRPr="002C193C" w:rsidRDefault="00124764" w:rsidP="00124764">
            <w:pPr>
              <w:spacing w:line="276" w:lineRule="auto"/>
              <w:jc w:val="center"/>
              <w:rPr>
                <w:rFonts w:ascii="Calibri" w:hAnsi="Calibri"/>
                <w:sz w:val="21"/>
                <w:szCs w:val="21"/>
                <w:lang w:val="en-GB"/>
              </w:rPr>
            </w:pPr>
            <w:r w:rsidRPr="002C193C">
              <w:rPr>
                <w:rFonts w:ascii="Calibri" w:hAnsi="Calibri"/>
                <w:sz w:val="21"/>
                <w:szCs w:val="21"/>
                <w:lang w:val="en-GB"/>
              </w:rPr>
              <w:t>% without any of these crisis during the last 12 months</w:t>
            </w:r>
          </w:p>
        </w:tc>
        <w:tc>
          <w:tcPr>
            <w:tcW w:w="4536" w:type="dxa"/>
          </w:tcPr>
          <w:p w14:paraId="66218FDE" w14:textId="77777777" w:rsidR="00124764" w:rsidRPr="002C193C" w:rsidRDefault="00124764" w:rsidP="00124764">
            <w:pPr>
              <w:jc w:val="left"/>
              <w:rPr>
                <w:rFonts w:ascii="Calibri" w:hAnsi="Calibri"/>
                <w:sz w:val="21"/>
                <w:szCs w:val="21"/>
              </w:rPr>
            </w:pPr>
            <w:r w:rsidRPr="002C193C">
              <w:rPr>
                <w:rFonts w:ascii="Calibri" w:eastAsia="Calibri" w:hAnsi="Calibri"/>
                <w:sz w:val="21"/>
                <w:szCs w:val="21"/>
              </w:rPr>
              <w:t>Numerator:</w:t>
            </w:r>
            <w:r w:rsidRPr="002C193C">
              <w:rPr>
                <w:rFonts w:ascii="Calibri" w:hAnsi="Calibri" w:cs="Arial"/>
                <w:sz w:val="21"/>
                <w:szCs w:val="21"/>
                <w:lang w:val="en-GB"/>
              </w:rPr>
              <w:t xml:space="preserve"> All women who report having never experienced any type of shock in the last 12 month </w:t>
            </w:r>
          </w:p>
        </w:tc>
        <w:tc>
          <w:tcPr>
            <w:tcW w:w="705" w:type="dxa"/>
          </w:tcPr>
          <w:p w14:paraId="309921AC" w14:textId="77777777" w:rsidR="00124764" w:rsidRPr="002C193C" w:rsidRDefault="00124764" w:rsidP="00124764">
            <w:pPr>
              <w:jc w:val="center"/>
              <w:rPr>
                <w:rFonts w:ascii="Calibri" w:hAnsi="Calibri"/>
                <w:sz w:val="21"/>
                <w:szCs w:val="21"/>
              </w:rPr>
            </w:pPr>
            <w:r w:rsidRPr="002C193C">
              <w:rPr>
                <w:rFonts w:ascii="Calibri" w:hAnsi="Calibri"/>
                <w:sz w:val="21"/>
                <w:szCs w:val="21"/>
              </w:rPr>
              <w:t>145</w:t>
            </w:r>
          </w:p>
        </w:tc>
        <w:tc>
          <w:tcPr>
            <w:tcW w:w="1243" w:type="dxa"/>
            <w:vMerge w:val="restart"/>
          </w:tcPr>
          <w:p w14:paraId="7DAD9E25" w14:textId="77777777" w:rsidR="00124764" w:rsidRPr="002C193C" w:rsidRDefault="00124764" w:rsidP="00124764">
            <w:pPr>
              <w:jc w:val="center"/>
              <w:rPr>
                <w:rFonts w:ascii="Calibri" w:hAnsi="Calibri"/>
                <w:sz w:val="21"/>
                <w:szCs w:val="21"/>
              </w:rPr>
            </w:pPr>
            <w:r w:rsidRPr="002C193C">
              <w:rPr>
                <w:rFonts w:ascii="Calibri" w:hAnsi="Calibri"/>
                <w:sz w:val="21"/>
                <w:szCs w:val="21"/>
              </w:rPr>
              <w:br/>
              <w:t xml:space="preserve">25.5% </w:t>
            </w:r>
          </w:p>
        </w:tc>
      </w:tr>
      <w:tr w:rsidR="00124764" w:rsidRPr="002C193C" w14:paraId="323EEE6C" w14:textId="77777777" w:rsidTr="00124764">
        <w:tc>
          <w:tcPr>
            <w:tcW w:w="2694" w:type="dxa"/>
            <w:vMerge/>
            <w:tcBorders>
              <w:bottom w:val="single" w:sz="4" w:space="0" w:color="auto"/>
            </w:tcBorders>
            <w:vAlign w:val="center"/>
          </w:tcPr>
          <w:p w14:paraId="6D3EE6E9" w14:textId="77777777" w:rsidR="00124764" w:rsidRPr="002C193C" w:rsidRDefault="00124764" w:rsidP="00124764">
            <w:pPr>
              <w:spacing w:line="276" w:lineRule="auto"/>
              <w:jc w:val="center"/>
              <w:rPr>
                <w:rFonts w:ascii="Calibri" w:hAnsi="Calibri"/>
                <w:sz w:val="21"/>
                <w:szCs w:val="21"/>
                <w:highlight w:val="green"/>
                <w:lang w:val="en-GB"/>
              </w:rPr>
            </w:pPr>
          </w:p>
        </w:tc>
        <w:tc>
          <w:tcPr>
            <w:tcW w:w="4536" w:type="dxa"/>
            <w:tcBorders>
              <w:bottom w:val="single" w:sz="4" w:space="0" w:color="auto"/>
            </w:tcBorders>
          </w:tcPr>
          <w:p w14:paraId="212D7853" w14:textId="77777777" w:rsidR="00124764" w:rsidRPr="002C193C" w:rsidRDefault="00124764" w:rsidP="00124764">
            <w:pPr>
              <w:jc w:val="left"/>
              <w:rPr>
                <w:rFonts w:ascii="Calibri" w:hAnsi="Calibri"/>
                <w:sz w:val="21"/>
                <w:szCs w:val="21"/>
              </w:rPr>
            </w:pPr>
            <w:r w:rsidRPr="002C193C">
              <w:rPr>
                <w:rFonts w:ascii="Calibri" w:eastAsia="Calibri" w:hAnsi="Calibri"/>
                <w:sz w:val="21"/>
                <w:szCs w:val="21"/>
              </w:rPr>
              <w:t>Denominator: all women in the sample (all women aged 15 and above)</w:t>
            </w:r>
          </w:p>
        </w:tc>
        <w:tc>
          <w:tcPr>
            <w:tcW w:w="705" w:type="dxa"/>
            <w:tcBorders>
              <w:bottom w:val="single" w:sz="4" w:space="0" w:color="auto"/>
            </w:tcBorders>
          </w:tcPr>
          <w:p w14:paraId="686DCF68" w14:textId="77777777" w:rsidR="00124764" w:rsidRPr="002C193C" w:rsidRDefault="00124764" w:rsidP="00124764">
            <w:pPr>
              <w:jc w:val="center"/>
              <w:rPr>
                <w:rFonts w:ascii="Calibri" w:hAnsi="Calibri"/>
                <w:sz w:val="21"/>
                <w:szCs w:val="21"/>
              </w:rPr>
            </w:pPr>
            <w:r w:rsidRPr="002C193C">
              <w:rPr>
                <w:rFonts w:ascii="Calibri" w:hAnsi="Calibri"/>
                <w:sz w:val="21"/>
                <w:szCs w:val="21"/>
              </w:rPr>
              <w:t>568</w:t>
            </w:r>
          </w:p>
        </w:tc>
        <w:tc>
          <w:tcPr>
            <w:tcW w:w="1243" w:type="dxa"/>
            <w:vMerge/>
            <w:tcBorders>
              <w:bottom w:val="single" w:sz="4" w:space="0" w:color="auto"/>
            </w:tcBorders>
          </w:tcPr>
          <w:p w14:paraId="57BABF04" w14:textId="77777777" w:rsidR="00124764" w:rsidRPr="002C193C" w:rsidRDefault="00124764" w:rsidP="00124764">
            <w:pPr>
              <w:jc w:val="center"/>
              <w:rPr>
                <w:rFonts w:ascii="Calibri" w:hAnsi="Calibri"/>
                <w:sz w:val="21"/>
                <w:szCs w:val="21"/>
              </w:rPr>
            </w:pPr>
          </w:p>
        </w:tc>
      </w:tr>
      <w:tr w:rsidR="00124764" w:rsidRPr="002C193C" w14:paraId="3AE65D8E" w14:textId="77777777" w:rsidTr="00124764">
        <w:tc>
          <w:tcPr>
            <w:tcW w:w="9178" w:type="dxa"/>
            <w:gridSpan w:val="4"/>
            <w:shd w:val="clear" w:color="auto" w:fill="CBE5E7"/>
            <w:vAlign w:val="center"/>
          </w:tcPr>
          <w:p w14:paraId="334D6347" w14:textId="77777777" w:rsidR="00124764" w:rsidRPr="002C193C" w:rsidRDefault="00124764" w:rsidP="00124764">
            <w:pPr>
              <w:jc w:val="left"/>
              <w:rPr>
                <w:rFonts w:ascii="Calibri" w:hAnsi="Calibri"/>
                <w:sz w:val="21"/>
                <w:szCs w:val="21"/>
              </w:rPr>
            </w:pPr>
            <w:r w:rsidRPr="002C193C">
              <w:rPr>
                <w:rFonts w:ascii="Calibri" w:hAnsi="Calibri"/>
                <w:b/>
                <w:sz w:val="21"/>
                <w:szCs w:val="21"/>
                <w:lang w:val="en-GB"/>
              </w:rPr>
              <w:t>Endline</w:t>
            </w:r>
          </w:p>
        </w:tc>
      </w:tr>
      <w:tr w:rsidR="00FB05CC" w:rsidRPr="002C193C" w14:paraId="464ADC7E" w14:textId="77777777" w:rsidTr="00124764">
        <w:tc>
          <w:tcPr>
            <w:tcW w:w="2694" w:type="dxa"/>
            <w:vMerge w:val="restart"/>
            <w:vAlign w:val="center"/>
          </w:tcPr>
          <w:p w14:paraId="329FE45B" w14:textId="77777777" w:rsidR="00FB05CC" w:rsidRPr="002C193C" w:rsidRDefault="00FB05CC" w:rsidP="00124764">
            <w:pPr>
              <w:spacing w:line="276" w:lineRule="auto"/>
              <w:jc w:val="center"/>
              <w:rPr>
                <w:rFonts w:ascii="Calibri" w:hAnsi="Calibri"/>
                <w:sz w:val="21"/>
                <w:szCs w:val="21"/>
                <w:lang w:val="en-GB"/>
              </w:rPr>
            </w:pPr>
            <w:r w:rsidRPr="002C193C">
              <w:rPr>
                <w:rFonts w:ascii="Calibri" w:hAnsi="Calibri"/>
                <w:sz w:val="21"/>
                <w:szCs w:val="21"/>
                <w:lang w:val="en-GB"/>
              </w:rPr>
              <w:t>% without any of these crisis during the last 12 months</w:t>
            </w:r>
          </w:p>
        </w:tc>
        <w:tc>
          <w:tcPr>
            <w:tcW w:w="4536" w:type="dxa"/>
          </w:tcPr>
          <w:p w14:paraId="3B0853BF" w14:textId="77777777" w:rsidR="00FB05CC" w:rsidRPr="002C193C" w:rsidRDefault="00FB05CC" w:rsidP="00124764">
            <w:pPr>
              <w:jc w:val="left"/>
              <w:rPr>
                <w:rFonts w:ascii="Calibri" w:hAnsi="Calibri"/>
                <w:sz w:val="21"/>
                <w:szCs w:val="21"/>
              </w:rPr>
            </w:pPr>
            <w:r w:rsidRPr="002C193C">
              <w:rPr>
                <w:rFonts w:ascii="Calibri" w:eastAsia="Calibri" w:hAnsi="Calibri"/>
                <w:sz w:val="21"/>
                <w:szCs w:val="21"/>
              </w:rPr>
              <w:t>Numerator:</w:t>
            </w:r>
            <w:r w:rsidRPr="002C193C">
              <w:rPr>
                <w:rFonts w:ascii="Calibri" w:hAnsi="Calibri" w:cs="Arial"/>
                <w:sz w:val="21"/>
                <w:szCs w:val="21"/>
                <w:lang w:val="en-GB"/>
              </w:rPr>
              <w:t xml:space="preserve"> All women who report having never experienced any type of shock in the last 12 months</w:t>
            </w:r>
          </w:p>
        </w:tc>
        <w:tc>
          <w:tcPr>
            <w:tcW w:w="705" w:type="dxa"/>
          </w:tcPr>
          <w:p w14:paraId="49819450" w14:textId="77777777" w:rsidR="00FB05CC" w:rsidRPr="002C193C" w:rsidRDefault="00FB05CC" w:rsidP="00124764">
            <w:pPr>
              <w:jc w:val="center"/>
              <w:rPr>
                <w:rFonts w:ascii="Calibri" w:hAnsi="Calibri"/>
                <w:sz w:val="21"/>
                <w:szCs w:val="21"/>
              </w:rPr>
            </w:pPr>
            <w:r w:rsidRPr="002C193C">
              <w:rPr>
                <w:rFonts w:ascii="Calibri" w:hAnsi="Calibri"/>
                <w:sz w:val="21"/>
                <w:szCs w:val="21"/>
              </w:rPr>
              <w:t>376</w:t>
            </w:r>
          </w:p>
        </w:tc>
        <w:tc>
          <w:tcPr>
            <w:tcW w:w="1243" w:type="dxa"/>
            <w:vMerge w:val="restart"/>
          </w:tcPr>
          <w:p w14:paraId="0B23974F" w14:textId="77777777" w:rsidR="00FB05CC" w:rsidRPr="002C193C" w:rsidRDefault="00FB05CC" w:rsidP="00124764">
            <w:pPr>
              <w:jc w:val="center"/>
              <w:rPr>
                <w:rFonts w:ascii="Calibri" w:hAnsi="Calibri"/>
                <w:sz w:val="21"/>
                <w:szCs w:val="21"/>
              </w:rPr>
            </w:pPr>
          </w:p>
          <w:p w14:paraId="6F7067CB" w14:textId="77777777" w:rsidR="00FB05CC" w:rsidRPr="002C193C" w:rsidRDefault="00FB05CC" w:rsidP="00124764">
            <w:pPr>
              <w:jc w:val="center"/>
              <w:rPr>
                <w:rFonts w:ascii="Calibri" w:hAnsi="Calibri"/>
                <w:sz w:val="21"/>
                <w:szCs w:val="21"/>
              </w:rPr>
            </w:pPr>
            <w:r w:rsidRPr="002C193C">
              <w:rPr>
                <w:rFonts w:ascii="Calibri" w:hAnsi="Calibri"/>
                <w:sz w:val="21"/>
                <w:szCs w:val="21"/>
              </w:rPr>
              <w:t>46.5%</w:t>
            </w:r>
          </w:p>
        </w:tc>
      </w:tr>
      <w:tr w:rsidR="00FB05CC" w:rsidRPr="002C193C" w14:paraId="05F02226" w14:textId="77777777" w:rsidTr="00124764">
        <w:tc>
          <w:tcPr>
            <w:tcW w:w="2694" w:type="dxa"/>
            <w:vMerge/>
            <w:vAlign w:val="center"/>
          </w:tcPr>
          <w:p w14:paraId="1A463AA2" w14:textId="77777777" w:rsidR="00FB05CC" w:rsidRPr="002C193C" w:rsidRDefault="00FB05CC" w:rsidP="00124764">
            <w:pPr>
              <w:spacing w:line="276" w:lineRule="auto"/>
              <w:jc w:val="center"/>
              <w:rPr>
                <w:rFonts w:ascii="Calibri" w:hAnsi="Calibri"/>
                <w:sz w:val="21"/>
                <w:szCs w:val="21"/>
                <w:lang w:val="en-GB"/>
              </w:rPr>
            </w:pPr>
          </w:p>
        </w:tc>
        <w:tc>
          <w:tcPr>
            <w:tcW w:w="4536" w:type="dxa"/>
          </w:tcPr>
          <w:p w14:paraId="134409B5" w14:textId="13412EE5" w:rsidR="00FB05CC" w:rsidRPr="002C193C" w:rsidRDefault="00FB05CC" w:rsidP="00124764">
            <w:pPr>
              <w:jc w:val="left"/>
              <w:rPr>
                <w:rFonts w:ascii="Calibri" w:eastAsia="Calibri" w:hAnsi="Calibri"/>
                <w:sz w:val="21"/>
                <w:szCs w:val="21"/>
              </w:rPr>
            </w:pPr>
            <w:r w:rsidRPr="0069510D">
              <w:rPr>
                <w:rFonts w:ascii="Calibri" w:eastAsia="Calibri" w:hAnsi="Calibri"/>
                <w:sz w:val="22"/>
              </w:rPr>
              <w:t xml:space="preserve">Denominator: all women in the sample (all women aged 15 and above) </w:t>
            </w:r>
          </w:p>
        </w:tc>
        <w:tc>
          <w:tcPr>
            <w:tcW w:w="705" w:type="dxa"/>
          </w:tcPr>
          <w:p w14:paraId="343528B7" w14:textId="46B0B725" w:rsidR="00FB05CC" w:rsidRPr="002C193C" w:rsidRDefault="00FB05CC" w:rsidP="00124764">
            <w:pPr>
              <w:jc w:val="center"/>
              <w:rPr>
                <w:rFonts w:ascii="Calibri" w:hAnsi="Calibri"/>
                <w:sz w:val="21"/>
                <w:szCs w:val="21"/>
              </w:rPr>
            </w:pPr>
            <w:r w:rsidRPr="0069510D">
              <w:rPr>
                <w:rFonts w:ascii="Calibri" w:hAnsi="Calibri"/>
                <w:sz w:val="22"/>
              </w:rPr>
              <w:t>807</w:t>
            </w:r>
          </w:p>
        </w:tc>
        <w:tc>
          <w:tcPr>
            <w:tcW w:w="1243" w:type="dxa"/>
            <w:vMerge/>
          </w:tcPr>
          <w:p w14:paraId="7667C4A7" w14:textId="77777777" w:rsidR="00FB05CC" w:rsidRPr="002C193C" w:rsidRDefault="00FB05CC" w:rsidP="00124764">
            <w:pPr>
              <w:jc w:val="center"/>
              <w:rPr>
                <w:rFonts w:ascii="Calibri" w:hAnsi="Calibri"/>
                <w:sz w:val="21"/>
                <w:szCs w:val="21"/>
              </w:rPr>
            </w:pPr>
          </w:p>
        </w:tc>
      </w:tr>
    </w:tbl>
    <w:p w14:paraId="40F9B074" w14:textId="77777777" w:rsidR="00124764" w:rsidRPr="00E22B0C" w:rsidRDefault="00124764" w:rsidP="00124764">
      <w:pPr>
        <w:rPr>
          <w:rFonts w:ascii="Calibri" w:hAnsi="Calibri"/>
          <w:sz w:val="22"/>
        </w:rPr>
      </w:pPr>
    </w:p>
    <w:p w14:paraId="74705460" w14:textId="49BC9DA6" w:rsidR="00124764" w:rsidRDefault="00124764" w:rsidP="00124764">
      <w:pPr>
        <w:rPr>
          <w:rFonts w:ascii="Calibri" w:hAnsi="Calibri"/>
          <w:sz w:val="22"/>
        </w:rPr>
      </w:pPr>
      <w:r>
        <w:rPr>
          <w:rFonts w:ascii="Calibri" w:hAnsi="Calibri"/>
          <w:sz w:val="22"/>
        </w:rPr>
        <w:t>At endline 46.5% of women report that they have not faced death of family members, serious illnesses in the family, or droughts floods or other natural disasters in the past 12 months (Table 13). This compares to 25.5% at baseline stage. Less than half of women (42</w:t>
      </w:r>
      <w:r w:rsidRPr="00E22B0C">
        <w:rPr>
          <w:rFonts w:ascii="Calibri" w:hAnsi="Calibri"/>
          <w:sz w:val="22"/>
        </w:rPr>
        <w:t xml:space="preserve">%) </w:t>
      </w:r>
      <w:r>
        <w:rPr>
          <w:rFonts w:ascii="Calibri" w:hAnsi="Calibri"/>
          <w:sz w:val="22"/>
        </w:rPr>
        <w:t xml:space="preserve">report that their household </w:t>
      </w:r>
      <w:r w:rsidRPr="00E22B0C">
        <w:rPr>
          <w:rFonts w:ascii="Calibri" w:hAnsi="Calibri"/>
          <w:sz w:val="22"/>
        </w:rPr>
        <w:t xml:space="preserve">had to cope with crisis caused by drought, flood or other natural disaster (5 occurrences or less); of this group, less than half (41.6%) report that they were able to pay immediately for all necessary expenses when the crisis happened with cash money or other saleable items. </w:t>
      </w:r>
      <w:r>
        <w:rPr>
          <w:rFonts w:ascii="Calibri" w:hAnsi="Calibri"/>
          <w:sz w:val="22"/>
        </w:rPr>
        <w:t xml:space="preserve">(Table 14) </w:t>
      </w:r>
      <w:r w:rsidRPr="00E22B0C">
        <w:rPr>
          <w:rFonts w:ascii="Calibri" w:hAnsi="Calibri"/>
          <w:sz w:val="22"/>
        </w:rPr>
        <w:t xml:space="preserve">Of the women who are in VSL groups supported by CARE (n=595) 91% agree that the Roco Kwo programme has reduced their vulnerability to economic shocks compared to 5 years ago. </w:t>
      </w:r>
    </w:p>
    <w:p w14:paraId="63F8CF6E" w14:textId="77777777" w:rsidR="00124764" w:rsidRPr="00124764" w:rsidRDefault="00124764" w:rsidP="00124764">
      <w:pPr>
        <w:rPr>
          <w:rFonts w:ascii="Calibri" w:hAnsi="Calibri"/>
          <w:sz w:val="22"/>
        </w:rPr>
      </w:pPr>
    </w:p>
    <w:p w14:paraId="2EF3319F" w14:textId="77777777" w:rsidR="00124764" w:rsidRDefault="00124764" w:rsidP="00124764">
      <w:pPr>
        <w:pStyle w:val="BodyText3"/>
        <w:jc w:val="both"/>
        <w:rPr>
          <w:rFonts w:ascii="Calibri" w:hAnsi="Calibri"/>
          <w:sz w:val="22"/>
        </w:rPr>
      </w:pPr>
      <w:r w:rsidRPr="005175F2">
        <w:rPr>
          <w:rFonts w:ascii="Calibri" w:hAnsi="Calibri" w:cs="Arial"/>
          <w:iCs/>
          <w:sz w:val="22"/>
          <w:lang w:val="en-US" w:eastAsia="nl-NL"/>
        </w:rPr>
        <w:t xml:space="preserve">Throughout the implementation of RocoKwo the community has faced </w:t>
      </w:r>
      <w:r>
        <w:rPr>
          <w:rFonts w:ascii="Calibri" w:hAnsi="Calibri" w:cs="Arial"/>
          <w:iCs/>
          <w:sz w:val="22"/>
          <w:lang w:val="en-US" w:eastAsia="nl-NL"/>
        </w:rPr>
        <w:t>economic s</w:t>
      </w:r>
      <w:r w:rsidRPr="005175F2">
        <w:rPr>
          <w:rFonts w:ascii="Calibri" w:hAnsi="Calibri" w:cs="Arial"/>
          <w:iCs/>
          <w:sz w:val="22"/>
          <w:lang w:val="en-US" w:eastAsia="nl-NL"/>
        </w:rPr>
        <w:t>hocks such as floods, prolonged drought, water shortage</w:t>
      </w:r>
      <w:r>
        <w:rPr>
          <w:rFonts w:ascii="Calibri" w:hAnsi="Calibri" w:cs="Arial"/>
          <w:iCs/>
          <w:sz w:val="22"/>
          <w:lang w:val="en-US" w:eastAsia="nl-NL"/>
        </w:rPr>
        <w:t>s</w:t>
      </w:r>
      <w:r w:rsidRPr="005175F2">
        <w:rPr>
          <w:rFonts w:ascii="Calibri" w:hAnsi="Calibri" w:cs="Arial"/>
          <w:iCs/>
          <w:sz w:val="22"/>
          <w:lang w:val="en-US" w:eastAsia="nl-NL"/>
        </w:rPr>
        <w:t>, and changing rainy seasons. Whilst the programme has been able to procure early maturing crop seeds varieties to cater for these uncertainties, the MTR identified the need for RocoKwo to support the impact groups with selection planning and management (SPM) of alternative IGA as well as reducing reliance on agricultural commodities which are prone to weather variations.</w:t>
      </w:r>
      <w:r>
        <w:rPr>
          <w:rFonts w:ascii="Calibri" w:hAnsi="Calibri" w:cs="Arial"/>
          <w:iCs/>
          <w:sz w:val="22"/>
          <w:lang w:val="en-US" w:eastAsia="nl-NL"/>
        </w:rPr>
        <w:t xml:space="preserve"> As a result </w:t>
      </w:r>
      <w:r w:rsidRPr="005175F2">
        <w:rPr>
          <w:rFonts w:ascii="Calibri" w:hAnsi="Calibri"/>
          <w:sz w:val="22"/>
        </w:rPr>
        <w:t xml:space="preserve">farmers groups are transitioning from subsistence to commercial farming and more especially horticulture for example, ginger, onions, Irish potatoes and greens production that yield higher returns. Their agronomic practices have also improved: for example they plant in rows, apply fertilizers, plant in time, have proper storage among others - ensuring increased productivity. All these are indicators that income and food security for those conflict-affected women RocoKwo has supported is increasingly sustainable.  </w:t>
      </w:r>
    </w:p>
    <w:p w14:paraId="42C35EBA" w14:textId="77777777" w:rsidR="00124764" w:rsidRPr="00394FB9" w:rsidRDefault="00124764" w:rsidP="00124764">
      <w:pPr>
        <w:rPr>
          <w:rFonts w:ascii="Calibri" w:eastAsia="Times New Roman" w:hAnsi="Calibri" w:cs="Times New Roman"/>
          <w:sz w:val="22"/>
        </w:rPr>
      </w:pPr>
      <w:r w:rsidRPr="00394FB9">
        <w:rPr>
          <w:rFonts w:ascii="Calibri" w:eastAsia="Times New Roman" w:hAnsi="Calibri" w:cs="Times New Roman"/>
          <w:sz w:val="22"/>
        </w:rPr>
        <w:t xml:space="preserve">When asked how sustainable the gains in income and food security for conflict affected women might be, CARE staff and stakeholders felt that RocoKwo has been successful to the extent that women have invested time and saved some resources, and the CARE footprint is therefore helping the impact group to reduce their vulnerability and better </w:t>
      </w:r>
      <w:r w:rsidRPr="00394FB9">
        <w:rPr>
          <w:rFonts w:ascii="Calibri" w:eastAsia="Times New Roman" w:hAnsi="Calibri" w:cs="Times New Roman"/>
          <w:sz w:val="22"/>
          <w:u w:val="single"/>
        </w:rPr>
        <w:t>manage the resources that the women have at their disposal</w:t>
      </w:r>
      <w:r w:rsidRPr="00394FB9">
        <w:rPr>
          <w:rFonts w:ascii="Calibri" w:eastAsia="Times New Roman" w:hAnsi="Calibri" w:cs="Times New Roman"/>
          <w:sz w:val="22"/>
        </w:rPr>
        <w:t>. Conflict affected w</w:t>
      </w:r>
      <w:r w:rsidRPr="00394FB9">
        <w:rPr>
          <w:rFonts w:ascii="Calibri" w:hAnsi="Calibri"/>
          <w:sz w:val="22"/>
        </w:rPr>
        <w:t xml:space="preserve">omen have had the opportunity to, “learn the spirit and culture of savings through the VSLAs”, they have also initiated new and support existing IGAs through loans from VSLA groups, and grow more food for consumption and sale: boosting their household incomes and food security.  </w:t>
      </w:r>
      <w:r w:rsidRPr="00394FB9">
        <w:rPr>
          <w:rFonts w:ascii="Calibri" w:eastAsia="Times New Roman" w:hAnsi="Calibri" w:cs="Times New Roman"/>
          <w:sz w:val="22"/>
        </w:rPr>
        <w:t xml:space="preserve">However staff felt that the results are only going to be sustainable if the women are able to continue on this ´path´. Similarly </w:t>
      </w:r>
      <w:proofErr w:type="gramStart"/>
      <w:r w:rsidRPr="00394FB9">
        <w:rPr>
          <w:rFonts w:ascii="Calibri" w:eastAsia="Times New Roman" w:hAnsi="Calibri" w:cs="Times New Roman"/>
          <w:sz w:val="22"/>
        </w:rPr>
        <w:t>staff were</w:t>
      </w:r>
      <w:proofErr w:type="gramEnd"/>
      <w:r w:rsidRPr="00394FB9">
        <w:rPr>
          <w:rFonts w:ascii="Calibri" w:eastAsia="Times New Roman" w:hAnsi="Calibri" w:cs="Times New Roman"/>
          <w:sz w:val="22"/>
        </w:rPr>
        <w:t xml:space="preserve"> also positive that the methodologies, which were applied, could allow those in the wider communities to learn and replicate learning without the input of CARE or others, thereby building sustainability. </w:t>
      </w:r>
    </w:p>
    <w:p w14:paraId="505FE55D" w14:textId="77777777" w:rsidR="00124764" w:rsidRPr="00124764" w:rsidRDefault="00124764" w:rsidP="00124764"/>
    <w:p w14:paraId="0CBA104C" w14:textId="3F8AF182" w:rsidR="00731589" w:rsidRPr="00394FB9" w:rsidRDefault="00731589" w:rsidP="00731589">
      <w:pPr>
        <w:jc w:val="left"/>
        <w:rPr>
          <w:rFonts w:ascii="Calibri" w:hAnsi="Calibri"/>
          <w:sz w:val="22"/>
        </w:rPr>
      </w:pPr>
      <w:r w:rsidRPr="00394FB9">
        <w:rPr>
          <w:rFonts w:ascii="Calibri" w:hAnsi="Calibri"/>
          <w:b/>
          <w:sz w:val="22"/>
        </w:rPr>
        <w:t xml:space="preserve">Table </w:t>
      </w:r>
      <w:r w:rsidR="00124764">
        <w:rPr>
          <w:rFonts w:ascii="Calibri" w:hAnsi="Calibri"/>
          <w:b/>
          <w:sz w:val="22"/>
        </w:rPr>
        <w:t>14</w:t>
      </w:r>
      <w:r w:rsidRPr="00394FB9">
        <w:rPr>
          <w:rFonts w:ascii="Calibri" w:hAnsi="Calibri"/>
          <w:b/>
          <w:sz w:val="22"/>
        </w:rPr>
        <w:t xml:space="preserve"> </w:t>
      </w:r>
      <w:r>
        <w:rPr>
          <w:rFonts w:ascii="Calibri" w:hAnsi="Calibri"/>
          <w:b/>
          <w:sz w:val="22"/>
        </w:rPr>
        <w:t>Female respondents experience of</w:t>
      </w:r>
      <w:r w:rsidRPr="00394FB9">
        <w:rPr>
          <w:rFonts w:ascii="Calibri" w:hAnsi="Calibri"/>
          <w:b/>
          <w:sz w:val="22"/>
        </w:rPr>
        <w:t xml:space="preserve"> </w:t>
      </w:r>
      <w:r>
        <w:rPr>
          <w:rFonts w:ascii="Calibri" w:hAnsi="Calibri"/>
          <w:b/>
          <w:sz w:val="22"/>
        </w:rPr>
        <w:t>economic shocks</w:t>
      </w:r>
      <w:r w:rsidRPr="00394FB9">
        <w:rPr>
          <w:rFonts w:ascii="Calibri" w:hAnsi="Calibri"/>
          <w:b/>
          <w:sz w:val="22"/>
        </w:rPr>
        <w:t xml:space="preserve"> during the</w:t>
      </w:r>
      <w:r w:rsidRPr="00394FB9">
        <w:rPr>
          <w:rFonts w:ascii="Calibri" w:hAnsi="Calibri"/>
          <w:sz w:val="22"/>
        </w:rPr>
        <w:t xml:space="preserve"> </w:t>
      </w:r>
      <w:r>
        <w:rPr>
          <w:rFonts w:ascii="Calibri" w:hAnsi="Calibri"/>
          <w:b/>
          <w:sz w:val="22"/>
        </w:rPr>
        <w:t>last 12 months</w:t>
      </w:r>
    </w:p>
    <w:tbl>
      <w:tblPr>
        <w:tblStyle w:val="TableGrid"/>
        <w:tblW w:w="9072" w:type="dxa"/>
        <w:tblInd w:w="108" w:type="dxa"/>
        <w:tblLayout w:type="fixed"/>
        <w:tblLook w:val="04A0" w:firstRow="1" w:lastRow="0" w:firstColumn="1" w:lastColumn="0" w:noHBand="0" w:noVBand="1"/>
      </w:tblPr>
      <w:tblGrid>
        <w:gridCol w:w="2410"/>
        <w:gridCol w:w="895"/>
        <w:gridCol w:w="844"/>
        <w:gridCol w:w="1014"/>
        <w:gridCol w:w="1001"/>
        <w:gridCol w:w="2908"/>
      </w:tblGrid>
      <w:tr w:rsidR="00BC347C" w:rsidRPr="00C874DA" w14:paraId="514A6824" w14:textId="77777777" w:rsidTr="00C43717">
        <w:tc>
          <w:tcPr>
            <w:tcW w:w="2410" w:type="dxa"/>
            <w:vMerge w:val="restart"/>
            <w:shd w:val="clear" w:color="auto" w:fill="CBE5E7"/>
          </w:tcPr>
          <w:p w14:paraId="256BA64E" w14:textId="77777777" w:rsidR="00BC347C" w:rsidRPr="00C874DA" w:rsidRDefault="00BC347C" w:rsidP="00C43717">
            <w:pPr>
              <w:tabs>
                <w:tab w:val="left" w:pos="3218"/>
              </w:tabs>
              <w:rPr>
                <w:rFonts w:ascii="Calibri" w:hAnsi="Calibri"/>
                <w:szCs w:val="20"/>
              </w:rPr>
            </w:pPr>
            <w:r w:rsidRPr="00C874DA">
              <w:rPr>
                <w:rFonts w:ascii="Calibri" w:hAnsi="Calibri"/>
                <w:szCs w:val="20"/>
              </w:rPr>
              <w:tab/>
            </w:r>
          </w:p>
          <w:p w14:paraId="2DD7D7A7" w14:textId="77777777" w:rsidR="00BC347C" w:rsidRPr="00C874DA" w:rsidRDefault="00BC347C" w:rsidP="00C43717">
            <w:pPr>
              <w:tabs>
                <w:tab w:val="left" w:pos="2603"/>
              </w:tabs>
              <w:jc w:val="left"/>
              <w:rPr>
                <w:rFonts w:ascii="Calibri" w:hAnsi="Calibri"/>
                <w:szCs w:val="20"/>
              </w:rPr>
            </w:pPr>
            <w:r w:rsidRPr="00C874DA">
              <w:rPr>
                <w:rFonts w:ascii="Calibri" w:hAnsi="Calibri"/>
                <w:b/>
                <w:szCs w:val="20"/>
              </w:rPr>
              <w:t xml:space="preserve">Shocks </w:t>
            </w:r>
          </w:p>
        </w:tc>
        <w:tc>
          <w:tcPr>
            <w:tcW w:w="895" w:type="dxa"/>
            <w:vMerge w:val="restart"/>
            <w:shd w:val="clear" w:color="auto" w:fill="CBE5E7"/>
          </w:tcPr>
          <w:p w14:paraId="4C78E8ED" w14:textId="77777777" w:rsidR="00BC347C" w:rsidRDefault="00BC347C" w:rsidP="00C43717">
            <w:pPr>
              <w:tabs>
                <w:tab w:val="left" w:pos="2603"/>
              </w:tabs>
              <w:jc w:val="left"/>
              <w:rPr>
                <w:rFonts w:ascii="Calibri" w:hAnsi="Calibri"/>
                <w:b/>
                <w:szCs w:val="20"/>
              </w:rPr>
            </w:pPr>
          </w:p>
          <w:p w14:paraId="558C9BF8" w14:textId="77777777" w:rsidR="00BC347C" w:rsidRDefault="00BC347C" w:rsidP="00C43717">
            <w:pPr>
              <w:tabs>
                <w:tab w:val="left" w:pos="2603"/>
              </w:tabs>
              <w:jc w:val="left"/>
              <w:rPr>
                <w:rFonts w:ascii="Calibri" w:hAnsi="Calibri"/>
                <w:b/>
                <w:szCs w:val="20"/>
              </w:rPr>
            </w:pPr>
          </w:p>
          <w:p w14:paraId="0E486B10" w14:textId="77777777" w:rsidR="00BC347C" w:rsidRPr="00C874DA" w:rsidRDefault="00BC347C" w:rsidP="00C43717">
            <w:pPr>
              <w:tabs>
                <w:tab w:val="left" w:pos="2603"/>
              </w:tabs>
              <w:jc w:val="left"/>
              <w:rPr>
                <w:rFonts w:ascii="Calibri" w:hAnsi="Calibri"/>
                <w:szCs w:val="20"/>
              </w:rPr>
            </w:pPr>
            <w:r>
              <w:rPr>
                <w:rFonts w:ascii="Calibri" w:hAnsi="Calibri"/>
                <w:b/>
                <w:szCs w:val="20"/>
              </w:rPr>
              <w:t xml:space="preserve">Stage </w:t>
            </w:r>
          </w:p>
        </w:tc>
        <w:tc>
          <w:tcPr>
            <w:tcW w:w="2859" w:type="dxa"/>
            <w:gridSpan w:val="3"/>
            <w:shd w:val="clear" w:color="auto" w:fill="CBE5E7"/>
          </w:tcPr>
          <w:p w14:paraId="0B4002DB" w14:textId="77777777" w:rsidR="00BC347C" w:rsidRPr="00C874DA" w:rsidRDefault="00BC347C" w:rsidP="00C43717">
            <w:pPr>
              <w:tabs>
                <w:tab w:val="left" w:pos="2603"/>
              </w:tabs>
              <w:jc w:val="center"/>
              <w:rPr>
                <w:rFonts w:ascii="Calibri" w:hAnsi="Calibri"/>
                <w:szCs w:val="20"/>
              </w:rPr>
            </w:pPr>
            <w:r w:rsidRPr="00C874DA">
              <w:rPr>
                <w:rFonts w:ascii="Calibri" w:hAnsi="Calibri"/>
                <w:szCs w:val="20"/>
              </w:rPr>
              <w:t>%</w:t>
            </w:r>
          </w:p>
        </w:tc>
        <w:tc>
          <w:tcPr>
            <w:tcW w:w="2908" w:type="dxa"/>
            <w:vMerge w:val="restart"/>
            <w:shd w:val="clear" w:color="auto" w:fill="CBE5E7"/>
          </w:tcPr>
          <w:p w14:paraId="31BA4E52" w14:textId="77777777" w:rsidR="00BC347C" w:rsidRDefault="00BC347C" w:rsidP="00C43717">
            <w:pPr>
              <w:tabs>
                <w:tab w:val="left" w:pos="2603"/>
              </w:tabs>
              <w:jc w:val="center"/>
              <w:rPr>
                <w:rFonts w:ascii="Calibri" w:hAnsi="Calibri"/>
                <w:b/>
                <w:szCs w:val="20"/>
              </w:rPr>
            </w:pPr>
          </w:p>
          <w:p w14:paraId="535B738F" w14:textId="77777777" w:rsidR="00BC347C" w:rsidRDefault="00BC347C" w:rsidP="00C43717">
            <w:pPr>
              <w:tabs>
                <w:tab w:val="left" w:pos="2603"/>
              </w:tabs>
              <w:jc w:val="center"/>
              <w:rPr>
                <w:rFonts w:ascii="Calibri" w:hAnsi="Calibri"/>
                <w:b/>
                <w:szCs w:val="20"/>
              </w:rPr>
            </w:pPr>
          </w:p>
          <w:p w14:paraId="766D11A2" w14:textId="77777777" w:rsidR="00BC347C" w:rsidRPr="00C874DA" w:rsidRDefault="00BC347C" w:rsidP="00C43717">
            <w:pPr>
              <w:tabs>
                <w:tab w:val="left" w:pos="2603"/>
              </w:tabs>
              <w:jc w:val="center"/>
              <w:rPr>
                <w:rFonts w:ascii="Calibri" w:hAnsi="Calibri"/>
                <w:szCs w:val="20"/>
              </w:rPr>
            </w:pPr>
            <w:r>
              <w:rPr>
                <w:rFonts w:ascii="Calibri" w:hAnsi="Calibri"/>
                <w:b/>
                <w:szCs w:val="20"/>
              </w:rPr>
              <w:t xml:space="preserve">Total n </w:t>
            </w:r>
          </w:p>
        </w:tc>
      </w:tr>
      <w:tr w:rsidR="00BC347C" w:rsidRPr="00C874DA" w14:paraId="286BEDFC" w14:textId="77777777" w:rsidTr="00C43717">
        <w:tc>
          <w:tcPr>
            <w:tcW w:w="2410" w:type="dxa"/>
            <w:vMerge/>
            <w:shd w:val="clear" w:color="auto" w:fill="CBE5E7"/>
            <w:vAlign w:val="bottom"/>
          </w:tcPr>
          <w:p w14:paraId="2E8A0352" w14:textId="77777777" w:rsidR="00BC347C" w:rsidRPr="00C874DA" w:rsidRDefault="00BC347C" w:rsidP="00C43717">
            <w:pPr>
              <w:tabs>
                <w:tab w:val="left" w:pos="2603"/>
              </w:tabs>
              <w:jc w:val="left"/>
              <w:rPr>
                <w:rFonts w:ascii="Calibri" w:hAnsi="Calibri"/>
                <w:b/>
                <w:szCs w:val="20"/>
              </w:rPr>
            </w:pPr>
          </w:p>
        </w:tc>
        <w:tc>
          <w:tcPr>
            <w:tcW w:w="895" w:type="dxa"/>
            <w:vMerge/>
            <w:shd w:val="clear" w:color="auto" w:fill="CBE5E7"/>
          </w:tcPr>
          <w:p w14:paraId="7FAE3D3F" w14:textId="77777777" w:rsidR="00BC347C" w:rsidRPr="00C874DA" w:rsidRDefault="00BC347C" w:rsidP="00C43717">
            <w:pPr>
              <w:tabs>
                <w:tab w:val="left" w:pos="2603"/>
              </w:tabs>
              <w:jc w:val="left"/>
              <w:rPr>
                <w:rFonts w:ascii="Calibri" w:hAnsi="Calibri"/>
                <w:b/>
                <w:szCs w:val="20"/>
              </w:rPr>
            </w:pPr>
          </w:p>
        </w:tc>
        <w:tc>
          <w:tcPr>
            <w:tcW w:w="844" w:type="dxa"/>
            <w:shd w:val="clear" w:color="auto" w:fill="CBE5E7"/>
            <w:vAlign w:val="bottom"/>
          </w:tcPr>
          <w:p w14:paraId="5A709FA2" w14:textId="77777777" w:rsidR="00BC347C" w:rsidRPr="00C874DA" w:rsidRDefault="00BC347C" w:rsidP="00C43717">
            <w:pPr>
              <w:tabs>
                <w:tab w:val="left" w:pos="2603"/>
              </w:tabs>
              <w:jc w:val="center"/>
              <w:rPr>
                <w:rFonts w:ascii="Calibri" w:hAnsi="Calibri"/>
                <w:b/>
                <w:szCs w:val="20"/>
              </w:rPr>
            </w:pPr>
            <w:r w:rsidRPr="00C874DA">
              <w:rPr>
                <w:rFonts w:ascii="Calibri" w:hAnsi="Calibri"/>
                <w:b/>
                <w:szCs w:val="20"/>
              </w:rPr>
              <w:t>All women</w:t>
            </w:r>
          </w:p>
        </w:tc>
        <w:tc>
          <w:tcPr>
            <w:tcW w:w="1014" w:type="dxa"/>
            <w:shd w:val="clear" w:color="auto" w:fill="CBE5E7"/>
            <w:vAlign w:val="bottom"/>
          </w:tcPr>
          <w:p w14:paraId="2DA8EC89" w14:textId="77777777" w:rsidR="00BC347C" w:rsidRPr="00C874DA" w:rsidRDefault="00BC347C" w:rsidP="00C43717">
            <w:pPr>
              <w:tabs>
                <w:tab w:val="left" w:pos="2603"/>
              </w:tabs>
              <w:jc w:val="center"/>
              <w:rPr>
                <w:rFonts w:ascii="Calibri" w:hAnsi="Calibri"/>
                <w:b/>
                <w:szCs w:val="20"/>
              </w:rPr>
            </w:pPr>
            <w:r w:rsidRPr="00C874DA">
              <w:rPr>
                <w:rFonts w:ascii="Calibri" w:hAnsi="Calibri"/>
                <w:b/>
                <w:szCs w:val="20"/>
              </w:rPr>
              <w:t>Members of VSL</w:t>
            </w:r>
            <w:r>
              <w:rPr>
                <w:rFonts w:ascii="Calibri" w:hAnsi="Calibri"/>
                <w:b/>
                <w:szCs w:val="20"/>
              </w:rPr>
              <w:t>A</w:t>
            </w:r>
          </w:p>
        </w:tc>
        <w:tc>
          <w:tcPr>
            <w:tcW w:w="1001" w:type="dxa"/>
            <w:shd w:val="clear" w:color="auto" w:fill="CBE5E7"/>
            <w:vAlign w:val="bottom"/>
          </w:tcPr>
          <w:p w14:paraId="4486FFB6" w14:textId="77777777" w:rsidR="00BC347C" w:rsidRPr="00C874DA" w:rsidRDefault="00BC347C" w:rsidP="00C43717">
            <w:pPr>
              <w:tabs>
                <w:tab w:val="left" w:pos="2603"/>
              </w:tabs>
              <w:jc w:val="center"/>
              <w:rPr>
                <w:rFonts w:ascii="Calibri" w:hAnsi="Calibri"/>
                <w:b/>
                <w:szCs w:val="20"/>
              </w:rPr>
            </w:pPr>
            <w:r w:rsidRPr="00C874DA">
              <w:rPr>
                <w:rFonts w:ascii="Calibri" w:hAnsi="Calibri"/>
                <w:b/>
                <w:szCs w:val="20"/>
              </w:rPr>
              <w:t xml:space="preserve">Non members of </w:t>
            </w:r>
            <w:r>
              <w:rPr>
                <w:rFonts w:ascii="Calibri" w:hAnsi="Calibri"/>
                <w:b/>
                <w:szCs w:val="20"/>
              </w:rPr>
              <w:t>VSLA</w:t>
            </w:r>
          </w:p>
        </w:tc>
        <w:tc>
          <w:tcPr>
            <w:tcW w:w="2908" w:type="dxa"/>
            <w:vMerge/>
            <w:shd w:val="clear" w:color="auto" w:fill="CBE5E7"/>
          </w:tcPr>
          <w:p w14:paraId="0A0CCEF3" w14:textId="77777777" w:rsidR="00BC347C" w:rsidRPr="00C874DA" w:rsidRDefault="00BC347C" w:rsidP="00C43717">
            <w:pPr>
              <w:tabs>
                <w:tab w:val="left" w:pos="2603"/>
              </w:tabs>
              <w:jc w:val="center"/>
              <w:rPr>
                <w:rFonts w:ascii="Calibri" w:hAnsi="Calibri"/>
                <w:b/>
                <w:szCs w:val="20"/>
              </w:rPr>
            </w:pPr>
          </w:p>
        </w:tc>
      </w:tr>
      <w:tr w:rsidR="00BC347C" w14:paraId="0D59A306" w14:textId="77777777" w:rsidTr="00C43717">
        <w:tc>
          <w:tcPr>
            <w:tcW w:w="2410" w:type="dxa"/>
            <w:vMerge w:val="restart"/>
            <w:vAlign w:val="center"/>
          </w:tcPr>
          <w:p w14:paraId="4F95AEBE" w14:textId="77777777" w:rsidR="00BC347C" w:rsidRPr="00C874DA" w:rsidRDefault="00BC347C" w:rsidP="00C43717">
            <w:pPr>
              <w:tabs>
                <w:tab w:val="left" w:pos="2603"/>
              </w:tabs>
              <w:jc w:val="left"/>
              <w:rPr>
                <w:rFonts w:ascii="Calibri" w:hAnsi="Calibri"/>
                <w:szCs w:val="20"/>
              </w:rPr>
            </w:pPr>
            <w:r w:rsidRPr="00C874DA">
              <w:rPr>
                <w:rFonts w:ascii="Calibri" w:hAnsi="Calibri"/>
                <w:szCs w:val="20"/>
              </w:rPr>
              <w:t>Sudden severe illness / injury of family member</w:t>
            </w:r>
          </w:p>
        </w:tc>
        <w:tc>
          <w:tcPr>
            <w:tcW w:w="895" w:type="dxa"/>
          </w:tcPr>
          <w:p w14:paraId="3C5D92D4" w14:textId="77777777" w:rsidR="00BC347C" w:rsidRPr="00C874DA" w:rsidRDefault="00BC347C" w:rsidP="00C43717">
            <w:pPr>
              <w:tabs>
                <w:tab w:val="left" w:pos="2603"/>
              </w:tabs>
              <w:rPr>
                <w:rFonts w:ascii="Calibri" w:hAnsi="Calibri"/>
                <w:szCs w:val="20"/>
              </w:rPr>
            </w:pPr>
            <w:r>
              <w:rPr>
                <w:rFonts w:ascii="Calibri" w:hAnsi="Calibri"/>
                <w:szCs w:val="20"/>
              </w:rPr>
              <w:t>Baseline</w:t>
            </w:r>
          </w:p>
        </w:tc>
        <w:tc>
          <w:tcPr>
            <w:tcW w:w="844" w:type="dxa"/>
          </w:tcPr>
          <w:p w14:paraId="6CD6A6C1" w14:textId="77777777" w:rsidR="00BC347C" w:rsidRPr="00C874DA" w:rsidRDefault="00BC347C" w:rsidP="00C43717">
            <w:pPr>
              <w:tabs>
                <w:tab w:val="left" w:pos="2603"/>
              </w:tabs>
              <w:jc w:val="center"/>
              <w:rPr>
                <w:rFonts w:ascii="Calibri" w:hAnsi="Calibri"/>
                <w:szCs w:val="20"/>
              </w:rPr>
            </w:pPr>
            <w:r>
              <w:rPr>
                <w:rFonts w:ascii="Calibri" w:hAnsi="Calibri"/>
                <w:szCs w:val="20"/>
              </w:rPr>
              <w:t>50</w:t>
            </w:r>
          </w:p>
        </w:tc>
        <w:tc>
          <w:tcPr>
            <w:tcW w:w="1014" w:type="dxa"/>
          </w:tcPr>
          <w:p w14:paraId="01C82EDB" w14:textId="77777777" w:rsidR="00BC347C" w:rsidRPr="00C874DA" w:rsidRDefault="00BC347C" w:rsidP="00C43717">
            <w:pPr>
              <w:tabs>
                <w:tab w:val="left" w:pos="2603"/>
              </w:tabs>
              <w:jc w:val="center"/>
              <w:rPr>
                <w:rFonts w:ascii="Calibri" w:hAnsi="Calibri"/>
                <w:szCs w:val="20"/>
              </w:rPr>
            </w:pPr>
            <w:r>
              <w:rPr>
                <w:rFonts w:ascii="Calibri" w:hAnsi="Calibri"/>
                <w:szCs w:val="20"/>
              </w:rPr>
              <w:t>40.4</w:t>
            </w:r>
          </w:p>
        </w:tc>
        <w:tc>
          <w:tcPr>
            <w:tcW w:w="1001" w:type="dxa"/>
          </w:tcPr>
          <w:p w14:paraId="77BA3B08" w14:textId="77777777" w:rsidR="00BC347C" w:rsidRPr="00C874DA" w:rsidRDefault="00BC347C" w:rsidP="00C43717">
            <w:pPr>
              <w:tabs>
                <w:tab w:val="left" w:pos="2603"/>
              </w:tabs>
              <w:jc w:val="center"/>
              <w:rPr>
                <w:rFonts w:ascii="Calibri" w:hAnsi="Calibri"/>
                <w:szCs w:val="20"/>
              </w:rPr>
            </w:pPr>
            <w:r>
              <w:rPr>
                <w:rFonts w:ascii="Calibri" w:hAnsi="Calibri"/>
                <w:szCs w:val="20"/>
              </w:rPr>
              <w:t>54</w:t>
            </w:r>
          </w:p>
        </w:tc>
        <w:tc>
          <w:tcPr>
            <w:tcW w:w="2908" w:type="dxa"/>
          </w:tcPr>
          <w:p w14:paraId="3E7799F2" w14:textId="77777777" w:rsidR="00BC347C" w:rsidRDefault="00BC347C" w:rsidP="00C43717">
            <w:pPr>
              <w:tabs>
                <w:tab w:val="left" w:pos="2603"/>
              </w:tabs>
              <w:jc w:val="center"/>
              <w:rPr>
                <w:rFonts w:ascii="Calibri" w:hAnsi="Calibri"/>
                <w:szCs w:val="20"/>
              </w:rPr>
            </w:pPr>
            <w:r>
              <w:rPr>
                <w:rFonts w:ascii="Calibri" w:hAnsi="Calibri"/>
                <w:szCs w:val="20"/>
              </w:rPr>
              <w:t xml:space="preserve">167 non VSLA, 401 VSLA </w:t>
            </w:r>
          </w:p>
        </w:tc>
      </w:tr>
      <w:tr w:rsidR="00BC347C" w14:paraId="57198C63" w14:textId="77777777" w:rsidTr="00C43717">
        <w:trPr>
          <w:trHeight w:val="252"/>
        </w:trPr>
        <w:tc>
          <w:tcPr>
            <w:tcW w:w="2410" w:type="dxa"/>
            <w:vMerge/>
            <w:vAlign w:val="center"/>
          </w:tcPr>
          <w:p w14:paraId="42CFC2F2" w14:textId="77777777" w:rsidR="00BC347C" w:rsidRPr="00C874DA" w:rsidRDefault="00BC347C" w:rsidP="00C43717">
            <w:pPr>
              <w:tabs>
                <w:tab w:val="left" w:pos="2603"/>
              </w:tabs>
              <w:jc w:val="left"/>
              <w:rPr>
                <w:rFonts w:ascii="Calibri" w:hAnsi="Calibri"/>
                <w:szCs w:val="20"/>
              </w:rPr>
            </w:pPr>
          </w:p>
        </w:tc>
        <w:tc>
          <w:tcPr>
            <w:tcW w:w="895" w:type="dxa"/>
          </w:tcPr>
          <w:p w14:paraId="3776865F" w14:textId="77777777" w:rsidR="00BC347C" w:rsidRPr="00C874DA" w:rsidRDefault="00BC347C" w:rsidP="00C43717">
            <w:pPr>
              <w:tabs>
                <w:tab w:val="left" w:pos="2603"/>
              </w:tabs>
              <w:rPr>
                <w:rFonts w:ascii="Calibri" w:hAnsi="Calibri"/>
                <w:szCs w:val="20"/>
              </w:rPr>
            </w:pPr>
            <w:r>
              <w:rPr>
                <w:rFonts w:ascii="Calibri" w:hAnsi="Calibri"/>
                <w:szCs w:val="20"/>
              </w:rPr>
              <w:t xml:space="preserve">Endline </w:t>
            </w:r>
          </w:p>
        </w:tc>
        <w:tc>
          <w:tcPr>
            <w:tcW w:w="844" w:type="dxa"/>
          </w:tcPr>
          <w:p w14:paraId="590DB6CA" w14:textId="77777777" w:rsidR="00BC347C" w:rsidRPr="00C874DA" w:rsidRDefault="00BC347C" w:rsidP="00C43717">
            <w:pPr>
              <w:tabs>
                <w:tab w:val="left" w:pos="2603"/>
              </w:tabs>
              <w:jc w:val="center"/>
              <w:rPr>
                <w:rFonts w:ascii="Calibri" w:hAnsi="Calibri"/>
                <w:szCs w:val="20"/>
              </w:rPr>
            </w:pPr>
            <w:r>
              <w:rPr>
                <w:rFonts w:ascii="Calibri" w:hAnsi="Calibri"/>
                <w:szCs w:val="20"/>
              </w:rPr>
              <w:t>52.4</w:t>
            </w:r>
          </w:p>
        </w:tc>
        <w:tc>
          <w:tcPr>
            <w:tcW w:w="1014" w:type="dxa"/>
          </w:tcPr>
          <w:p w14:paraId="7E2A39C6" w14:textId="77777777" w:rsidR="00BC347C" w:rsidRPr="00C874DA" w:rsidRDefault="00BC347C" w:rsidP="00C43717">
            <w:pPr>
              <w:tabs>
                <w:tab w:val="left" w:pos="2603"/>
              </w:tabs>
              <w:jc w:val="center"/>
              <w:rPr>
                <w:rFonts w:ascii="Calibri" w:hAnsi="Calibri"/>
                <w:szCs w:val="20"/>
              </w:rPr>
            </w:pPr>
            <w:r>
              <w:rPr>
                <w:rFonts w:ascii="Calibri" w:hAnsi="Calibri"/>
                <w:szCs w:val="20"/>
              </w:rPr>
              <w:t>54.0</w:t>
            </w:r>
          </w:p>
        </w:tc>
        <w:tc>
          <w:tcPr>
            <w:tcW w:w="1001" w:type="dxa"/>
          </w:tcPr>
          <w:p w14:paraId="34F74B54" w14:textId="77777777" w:rsidR="00BC347C" w:rsidRPr="00C874DA" w:rsidRDefault="00BC347C" w:rsidP="00C43717">
            <w:pPr>
              <w:tabs>
                <w:tab w:val="left" w:pos="2603"/>
              </w:tabs>
              <w:jc w:val="center"/>
              <w:rPr>
                <w:rFonts w:ascii="Calibri" w:hAnsi="Calibri"/>
                <w:szCs w:val="20"/>
              </w:rPr>
            </w:pPr>
            <w:r>
              <w:rPr>
                <w:rFonts w:ascii="Calibri" w:hAnsi="Calibri"/>
                <w:szCs w:val="20"/>
              </w:rPr>
              <w:t>43.7</w:t>
            </w:r>
          </w:p>
        </w:tc>
        <w:tc>
          <w:tcPr>
            <w:tcW w:w="2908" w:type="dxa"/>
          </w:tcPr>
          <w:p w14:paraId="0E11ACA9" w14:textId="77777777" w:rsidR="00BC347C" w:rsidRDefault="00BC347C" w:rsidP="00C43717">
            <w:pPr>
              <w:tabs>
                <w:tab w:val="left" w:pos="2603"/>
              </w:tabs>
              <w:jc w:val="center"/>
              <w:rPr>
                <w:rFonts w:ascii="Calibri" w:hAnsi="Calibri"/>
                <w:szCs w:val="20"/>
              </w:rPr>
            </w:pPr>
            <w:r>
              <w:rPr>
                <w:rFonts w:ascii="Calibri" w:hAnsi="Calibri"/>
                <w:szCs w:val="20"/>
              </w:rPr>
              <w:t>128 non VSLA, 679 VSLA</w:t>
            </w:r>
          </w:p>
        </w:tc>
      </w:tr>
      <w:tr w:rsidR="00BC347C" w14:paraId="1E413796" w14:textId="77777777" w:rsidTr="00C43717">
        <w:tc>
          <w:tcPr>
            <w:tcW w:w="2410" w:type="dxa"/>
            <w:vMerge w:val="restart"/>
            <w:vAlign w:val="center"/>
          </w:tcPr>
          <w:p w14:paraId="0A2B8643" w14:textId="77777777" w:rsidR="00BC347C" w:rsidRPr="00C874DA" w:rsidRDefault="00BC347C" w:rsidP="00C43717">
            <w:pPr>
              <w:tabs>
                <w:tab w:val="left" w:pos="2603"/>
              </w:tabs>
              <w:jc w:val="left"/>
              <w:rPr>
                <w:rFonts w:ascii="Calibri" w:hAnsi="Calibri"/>
                <w:szCs w:val="20"/>
              </w:rPr>
            </w:pPr>
            <w:r w:rsidRPr="00C874DA">
              <w:rPr>
                <w:rFonts w:ascii="Calibri" w:hAnsi="Calibri"/>
                <w:szCs w:val="20"/>
              </w:rPr>
              <w:t xml:space="preserve">Death of immediate family </w:t>
            </w:r>
            <w:r w:rsidRPr="00C874DA">
              <w:rPr>
                <w:rFonts w:ascii="Calibri" w:hAnsi="Calibri"/>
                <w:szCs w:val="20"/>
              </w:rPr>
              <w:lastRenderedPageBreak/>
              <w:t>member</w:t>
            </w:r>
          </w:p>
        </w:tc>
        <w:tc>
          <w:tcPr>
            <w:tcW w:w="895" w:type="dxa"/>
          </w:tcPr>
          <w:p w14:paraId="42CA7914" w14:textId="77777777" w:rsidR="00BC347C" w:rsidRPr="00C874DA" w:rsidRDefault="00BC347C" w:rsidP="00C43717">
            <w:pPr>
              <w:tabs>
                <w:tab w:val="left" w:pos="2603"/>
              </w:tabs>
              <w:rPr>
                <w:rFonts w:ascii="Calibri" w:hAnsi="Calibri"/>
                <w:szCs w:val="20"/>
              </w:rPr>
            </w:pPr>
            <w:r>
              <w:rPr>
                <w:rFonts w:ascii="Calibri" w:hAnsi="Calibri"/>
                <w:szCs w:val="20"/>
              </w:rPr>
              <w:lastRenderedPageBreak/>
              <w:t>Baseline</w:t>
            </w:r>
          </w:p>
        </w:tc>
        <w:tc>
          <w:tcPr>
            <w:tcW w:w="844" w:type="dxa"/>
          </w:tcPr>
          <w:p w14:paraId="6C93CBB4" w14:textId="77777777" w:rsidR="00BC347C" w:rsidRPr="00C874DA" w:rsidRDefault="00BC347C" w:rsidP="00C43717">
            <w:pPr>
              <w:tabs>
                <w:tab w:val="left" w:pos="2603"/>
              </w:tabs>
              <w:jc w:val="center"/>
              <w:rPr>
                <w:rFonts w:ascii="Calibri" w:hAnsi="Calibri"/>
                <w:szCs w:val="20"/>
              </w:rPr>
            </w:pPr>
            <w:r>
              <w:rPr>
                <w:rFonts w:ascii="Calibri" w:hAnsi="Calibri"/>
                <w:szCs w:val="20"/>
              </w:rPr>
              <w:t>21.5</w:t>
            </w:r>
          </w:p>
        </w:tc>
        <w:tc>
          <w:tcPr>
            <w:tcW w:w="1014" w:type="dxa"/>
          </w:tcPr>
          <w:p w14:paraId="7CFAB79E" w14:textId="77777777" w:rsidR="00BC347C" w:rsidRPr="00C874DA" w:rsidRDefault="00BC347C" w:rsidP="00C43717">
            <w:pPr>
              <w:tabs>
                <w:tab w:val="left" w:pos="2603"/>
              </w:tabs>
              <w:jc w:val="center"/>
              <w:rPr>
                <w:rFonts w:ascii="Calibri" w:hAnsi="Calibri"/>
                <w:szCs w:val="20"/>
              </w:rPr>
            </w:pPr>
            <w:r>
              <w:rPr>
                <w:rFonts w:ascii="Calibri" w:hAnsi="Calibri"/>
                <w:szCs w:val="20"/>
              </w:rPr>
              <w:t>22.8</w:t>
            </w:r>
          </w:p>
        </w:tc>
        <w:tc>
          <w:tcPr>
            <w:tcW w:w="1001" w:type="dxa"/>
          </w:tcPr>
          <w:p w14:paraId="396312B9" w14:textId="77777777" w:rsidR="00BC347C" w:rsidRPr="00C874DA" w:rsidRDefault="00BC347C" w:rsidP="00C43717">
            <w:pPr>
              <w:tabs>
                <w:tab w:val="left" w:pos="2603"/>
              </w:tabs>
              <w:jc w:val="center"/>
              <w:rPr>
                <w:rFonts w:ascii="Calibri" w:hAnsi="Calibri"/>
                <w:szCs w:val="20"/>
              </w:rPr>
            </w:pPr>
            <w:r>
              <w:rPr>
                <w:rFonts w:ascii="Calibri" w:hAnsi="Calibri"/>
                <w:szCs w:val="20"/>
              </w:rPr>
              <w:t>20.9</w:t>
            </w:r>
          </w:p>
        </w:tc>
        <w:tc>
          <w:tcPr>
            <w:tcW w:w="2908" w:type="dxa"/>
          </w:tcPr>
          <w:p w14:paraId="28D21375" w14:textId="77777777" w:rsidR="00BC347C" w:rsidRDefault="00BC347C" w:rsidP="00C43717">
            <w:pPr>
              <w:tabs>
                <w:tab w:val="left" w:pos="2603"/>
              </w:tabs>
              <w:jc w:val="center"/>
              <w:rPr>
                <w:rFonts w:ascii="Calibri" w:hAnsi="Calibri"/>
                <w:szCs w:val="20"/>
              </w:rPr>
            </w:pPr>
            <w:r>
              <w:rPr>
                <w:rFonts w:ascii="Calibri" w:hAnsi="Calibri"/>
                <w:szCs w:val="20"/>
              </w:rPr>
              <w:t>167 non VSLA, 401 VSLA</w:t>
            </w:r>
          </w:p>
        </w:tc>
      </w:tr>
      <w:tr w:rsidR="00BC347C" w14:paraId="1DF716C8" w14:textId="77777777" w:rsidTr="00C43717">
        <w:tc>
          <w:tcPr>
            <w:tcW w:w="2410" w:type="dxa"/>
            <w:vMerge/>
            <w:vAlign w:val="center"/>
          </w:tcPr>
          <w:p w14:paraId="46FE454A" w14:textId="77777777" w:rsidR="00BC347C" w:rsidRPr="00C874DA" w:rsidRDefault="00BC347C" w:rsidP="00C43717">
            <w:pPr>
              <w:tabs>
                <w:tab w:val="left" w:pos="2603"/>
              </w:tabs>
              <w:jc w:val="left"/>
              <w:rPr>
                <w:rFonts w:ascii="Calibri" w:hAnsi="Calibri"/>
                <w:szCs w:val="20"/>
              </w:rPr>
            </w:pPr>
          </w:p>
        </w:tc>
        <w:tc>
          <w:tcPr>
            <w:tcW w:w="895" w:type="dxa"/>
          </w:tcPr>
          <w:p w14:paraId="23B512E2" w14:textId="77777777" w:rsidR="00BC347C" w:rsidRPr="00C874DA" w:rsidRDefault="00BC347C" w:rsidP="00C43717">
            <w:pPr>
              <w:tabs>
                <w:tab w:val="left" w:pos="2603"/>
              </w:tabs>
              <w:rPr>
                <w:rFonts w:ascii="Calibri" w:hAnsi="Calibri"/>
                <w:szCs w:val="20"/>
              </w:rPr>
            </w:pPr>
            <w:r>
              <w:rPr>
                <w:rFonts w:ascii="Calibri" w:hAnsi="Calibri"/>
                <w:szCs w:val="20"/>
              </w:rPr>
              <w:t xml:space="preserve">Endline </w:t>
            </w:r>
          </w:p>
        </w:tc>
        <w:tc>
          <w:tcPr>
            <w:tcW w:w="844" w:type="dxa"/>
          </w:tcPr>
          <w:p w14:paraId="74A22A43" w14:textId="77777777" w:rsidR="00BC347C" w:rsidRPr="00C874DA" w:rsidRDefault="00BC347C" w:rsidP="00C43717">
            <w:pPr>
              <w:tabs>
                <w:tab w:val="left" w:pos="2603"/>
              </w:tabs>
              <w:jc w:val="center"/>
              <w:rPr>
                <w:rFonts w:ascii="Calibri" w:hAnsi="Calibri"/>
                <w:szCs w:val="20"/>
              </w:rPr>
            </w:pPr>
            <w:r>
              <w:rPr>
                <w:rFonts w:ascii="Calibri" w:hAnsi="Calibri"/>
                <w:szCs w:val="20"/>
              </w:rPr>
              <w:t>16.2</w:t>
            </w:r>
          </w:p>
        </w:tc>
        <w:tc>
          <w:tcPr>
            <w:tcW w:w="1014" w:type="dxa"/>
          </w:tcPr>
          <w:p w14:paraId="0C3C3518" w14:textId="77777777" w:rsidR="00BC347C" w:rsidRPr="00C874DA" w:rsidRDefault="00BC347C" w:rsidP="00C43717">
            <w:pPr>
              <w:tabs>
                <w:tab w:val="left" w:pos="2603"/>
              </w:tabs>
              <w:jc w:val="center"/>
              <w:rPr>
                <w:rFonts w:ascii="Calibri" w:hAnsi="Calibri"/>
                <w:szCs w:val="20"/>
              </w:rPr>
            </w:pPr>
            <w:r>
              <w:rPr>
                <w:rFonts w:ascii="Calibri" w:hAnsi="Calibri"/>
                <w:szCs w:val="20"/>
              </w:rPr>
              <w:t>16.2</w:t>
            </w:r>
          </w:p>
        </w:tc>
        <w:tc>
          <w:tcPr>
            <w:tcW w:w="1001" w:type="dxa"/>
          </w:tcPr>
          <w:p w14:paraId="7CCD8ACB" w14:textId="77777777" w:rsidR="00BC347C" w:rsidRPr="00C874DA" w:rsidRDefault="00BC347C" w:rsidP="00C43717">
            <w:pPr>
              <w:tabs>
                <w:tab w:val="left" w:pos="2603"/>
              </w:tabs>
              <w:jc w:val="center"/>
              <w:rPr>
                <w:rFonts w:ascii="Calibri" w:hAnsi="Calibri"/>
                <w:szCs w:val="20"/>
              </w:rPr>
            </w:pPr>
            <w:r>
              <w:rPr>
                <w:rFonts w:ascii="Calibri" w:hAnsi="Calibri"/>
                <w:szCs w:val="20"/>
              </w:rPr>
              <w:t>16.4</w:t>
            </w:r>
          </w:p>
        </w:tc>
        <w:tc>
          <w:tcPr>
            <w:tcW w:w="2908" w:type="dxa"/>
          </w:tcPr>
          <w:p w14:paraId="74528CF9" w14:textId="77777777" w:rsidR="00BC347C" w:rsidRDefault="00BC347C" w:rsidP="00C43717">
            <w:pPr>
              <w:tabs>
                <w:tab w:val="left" w:pos="2603"/>
              </w:tabs>
              <w:jc w:val="center"/>
              <w:rPr>
                <w:rFonts w:ascii="Calibri" w:hAnsi="Calibri"/>
                <w:szCs w:val="20"/>
              </w:rPr>
            </w:pPr>
            <w:r>
              <w:rPr>
                <w:rFonts w:ascii="Calibri" w:hAnsi="Calibri"/>
                <w:szCs w:val="20"/>
              </w:rPr>
              <w:t>128 non VSLA, 679 VSLA</w:t>
            </w:r>
          </w:p>
        </w:tc>
      </w:tr>
      <w:tr w:rsidR="00BC347C" w14:paraId="58B280E0" w14:textId="77777777" w:rsidTr="00C43717">
        <w:tc>
          <w:tcPr>
            <w:tcW w:w="2410" w:type="dxa"/>
            <w:vMerge w:val="restart"/>
            <w:vAlign w:val="center"/>
          </w:tcPr>
          <w:p w14:paraId="2B31C6E8" w14:textId="77777777" w:rsidR="00BC347C" w:rsidRPr="00C874DA" w:rsidRDefault="00BC347C" w:rsidP="00C43717">
            <w:pPr>
              <w:tabs>
                <w:tab w:val="left" w:pos="2603"/>
              </w:tabs>
              <w:jc w:val="left"/>
              <w:rPr>
                <w:rFonts w:ascii="Calibri" w:hAnsi="Calibri"/>
                <w:szCs w:val="20"/>
              </w:rPr>
            </w:pPr>
            <w:r w:rsidRPr="00C874DA">
              <w:rPr>
                <w:rFonts w:ascii="Calibri" w:hAnsi="Calibri"/>
                <w:szCs w:val="20"/>
              </w:rPr>
              <w:lastRenderedPageBreak/>
              <w:t xml:space="preserve">Crisis caused by drought, flood or other </w:t>
            </w:r>
          </w:p>
        </w:tc>
        <w:tc>
          <w:tcPr>
            <w:tcW w:w="895" w:type="dxa"/>
          </w:tcPr>
          <w:p w14:paraId="2FA87A5D" w14:textId="77777777" w:rsidR="00BC347C" w:rsidRPr="00C874DA" w:rsidRDefault="00BC347C" w:rsidP="00C43717">
            <w:pPr>
              <w:tabs>
                <w:tab w:val="left" w:pos="2603"/>
              </w:tabs>
              <w:rPr>
                <w:rFonts w:ascii="Calibri" w:hAnsi="Calibri"/>
                <w:szCs w:val="20"/>
              </w:rPr>
            </w:pPr>
            <w:r>
              <w:rPr>
                <w:rFonts w:ascii="Calibri" w:hAnsi="Calibri"/>
                <w:szCs w:val="20"/>
              </w:rPr>
              <w:t>Baseline</w:t>
            </w:r>
          </w:p>
        </w:tc>
        <w:tc>
          <w:tcPr>
            <w:tcW w:w="844" w:type="dxa"/>
          </w:tcPr>
          <w:p w14:paraId="6D6B1195" w14:textId="77777777" w:rsidR="00BC347C" w:rsidRPr="00C874DA" w:rsidRDefault="00BC347C" w:rsidP="00C43717">
            <w:pPr>
              <w:tabs>
                <w:tab w:val="left" w:pos="2603"/>
              </w:tabs>
              <w:jc w:val="center"/>
              <w:rPr>
                <w:rFonts w:ascii="Calibri" w:hAnsi="Calibri"/>
                <w:szCs w:val="20"/>
              </w:rPr>
            </w:pPr>
            <w:r>
              <w:rPr>
                <w:rFonts w:ascii="Calibri" w:hAnsi="Calibri"/>
                <w:szCs w:val="20"/>
              </w:rPr>
              <w:t>29.9</w:t>
            </w:r>
          </w:p>
        </w:tc>
        <w:tc>
          <w:tcPr>
            <w:tcW w:w="1014" w:type="dxa"/>
          </w:tcPr>
          <w:p w14:paraId="3F8E6C20" w14:textId="77777777" w:rsidR="00BC347C" w:rsidRPr="00C874DA" w:rsidRDefault="00BC347C" w:rsidP="00C43717">
            <w:pPr>
              <w:tabs>
                <w:tab w:val="left" w:pos="451"/>
              </w:tabs>
              <w:jc w:val="center"/>
              <w:rPr>
                <w:rFonts w:ascii="Calibri" w:hAnsi="Calibri"/>
                <w:szCs w:val="20"/>
              </w:rPr>
            </w:pPr>
            <w:r>
              <w:rPr>
                <w:rFonts w:ascii="Calibri" w:hAnsi="Calibri"/>
                <w:szCs w:val="20"/>
              </w:rPr>
              <w:t>28.7</w:t>
            </w:r>
          </w:p>
        </w:tc>
        <w:tc>
          <w:tcPr>
            <w:tcW w:w="1001" w:type="dxa"/>
          </w:tcPr>
          <w:p w14:paraId="55D6F026" w14:textId="77777777" w:rsidR="00BC347C" w:rsidRPr="00C874DA" w:rsidRDefault="00BC347C" w:rsidP="00C43717">
            <w:pPr>
              <w:tabs>
                <w:tab w:val="left" w:pos="2603"/>
              </w:tabs>
              <w:jc w:val="center"/>
              <w:rPr>
                <w:rFonts w:ascii="Calibri" w:hAnsi="Calibri"/>
                <w:szCs w:val="20"/>
              </w:rPr>
            </w:pPr>
            <w:r>
              <w:rPr>
                <w:rFonts w:ascii="Calibri" w:hAnsi="Calibri"/>
                <w:szCs w:val="20"/>
              </w:rPr>
              <w:t>30.4</w:t>
            </w:r>
          </w:p>
        </w:tc>
        <w:tc>
          <w:tcPr>
            <w:tcW w:w="2908" w:type="dxa"/>
          </w:tcPr>
          <w:p w14:paraId="31C7CA8E" w14:textId="77777777" w:rsidR="00BC347C" w:rsidRDefault="00BC347C" w:rsidP="00C43717">
            <w:pPr>
              <w:tabs>
                <w:tab w:val="left" w:pos="2603"/>
              </w:tabs>
              <w:jc w:val="center"/>
              <w:rPr>
                <w:rFonts w:ascii="Calibri" w:hAnsi="Calibri"/>
                <w:szCs w:val="20"/>
              </w:rPr>
            </w:pPr>
            <w:r>
              <w:rPr>
                <w:rFonts w:ascii="Calibri" w:hAnsi="Calibri"/>
                <w:szCs w:val="20"/>
              </w:rPr>
              <w:t>167 non VSLA, 401 VSLA</w:t>
            </w:r>
          </w:p>
        </w:tc>
      </w:tr>
      <w:tr w:rsidR="00BC347C" w14:paraId="6A8EA109" w14:textId="77777777" w:rsidTr="00C43717">
        <w:tc>
          <w:tcPr>
            <w:tcW w:w="2410" w:type="dxa"/>
            <w:vMerge/>
            <w:vAlign w:val="center"/>
          </w:tcPr>
          <w:p w14:paraId="530702AA" w14:textId="77777777" w:rsidR="00BC347C" w:rsidRPr="00C874DA" w:rsidRDefault="00BC347C" w:rsidP="00C43717">
            <w:pPr>
              <w:tabs>
                <w:tab w:val="left" w:pos="2603"/>
              </w:tabs>
              <w:jc w:val="left"/>
              <w:rPr>
                <w:rFonts w:ascii="Calibri" w:hAnsi="Calibri"/>
                <w:szCs w:val="20"/>
              </w:rPr>
            </w:pPr>
          </w:p>
        </w:tc>
        <w:tc>
          <w:tcPr>
            <w:tcW w:w="895" w:type="dxa"/>
          </w:tcPr>
          <w:p w14:paraId="4EFE262C" w14:textId="77777777" w:rsidR="00BC347C" w:rsidRPr="00C874DA" w:rsidRDefault="00BC347C" w:rsidP="00C43717">
            <w:pPr>
              <w:tabs>
                <w:tab w:val="left" w:pos="2603"/>
              </w:tabs>
              <w:rPr>
                <w:rFonts w:ascii="Calibri" w:hAnsi="Calibri"/>
                <w:szCs w:val="20"/>
              </w:rPr>
            </w:pPr>
            <w:r>
              <w:rPr>
                <w:rFonts w:ascii="Calibri" w:hAnsi="Calibri"/>
                <w:szCs w:val="20"/>
              </w:rPr>
              <w:t xml:space="preserve">Endline </w:t>
            </w:r>
          </w:p>
        </w:tc>
        <w:tc>
          <w:tcPr>
            <w:tcW w:w="844" w:type="dxa"/>
          </w:tcPr>
          <w:p w14:paraId="070B4DD7" w14:textId="77777777" w:rsidR="00BC347C" w:rsidRPr="00C874DA" w:rsidRDefault="00BC347C" w:rsidP="00C43717">
            <w:pPr>
              <w:tabs>
                <w:tab w:val="left" w:pos="2603"/>
              </w:tabs>
              <w:jc w:val="center"/>
              <w:rPr>
                <w:rFonts w:ascii="Calibri" w:hAnsi="Calibri"/>
                <w:szCs w:val="20"/>
              </w:rPr>
            </w:pPr>
            <w:r>
              <w:rPr>
                <w:rFonts w:ascii="Calibri" w:hAnsi="Calibri"/>
                <w:szCs w:val="20"/>
              </w:rPr>
              <w:t>18.9</w:t>
            </w:r>
          </w:p>
        </w:tc>
        <w:tc>
          <w:tcPr>
            <w:tcW w:w="1014" w:type="dxa"/>
          </w:tcPr>
          <w:p w14:paraId="57B5DB24" w14:textId="77777777" w:rsidR="00BC347C" w:rsidRPr="00C874DA" w:rsidRDefault="00BC347C" w:rsidP="00C43717">
            <w:pPr>
              <w:tabs>
                <w:tab w:val="left" w:pos="2603"/>
              </w:tabs>
              <w:jc w:val="center"/>
              <w:rPr>
                <w:rFonts w:ascii="Calibri" w:hAnsi="Calibri"/>
                <w:szCs w:val="20"/>
              </w:rPr>
            </w:pPr>
            <w:r>
              <w:rPr>
                <w:rFonts w:ascii="Calibri" w:hAnsi="Calibri"/>
                <w:szCs w:val="20"/>
              </w:rPr>
              <w:t>19.2</w:t>
            </w:r>
          </w:p>
        </w:tc>
        <w:tc>
          <w:tcPr>
            <w:tcW w:w="1001" w:type="dxa"/>
          </w:tcPr>
          <w:p w14:paraId="76A4CA18" w14:textId="77777777" w:rsidR="00BC347C" w:rsidRPr="00C874DA" w:rsidRDefault="00BC347C" w:rsidP="00C43717">
            <w:pPr>
              <w:tabs>
                <w:tab w:val="left" w:pos="2603"/>
              </w:tabs>
              <w:jc w:val="center"/>
              <w:rPr>
                <w:rFonts w:ascii="Calibri" w:hAnsi="Calibri"/>
                <w:szCs w:val="20"/>
              </w:rPr>
            </w:pPr>
            <w:r>
              <w:rPr>
                <w:rFonts w:ascii="Calibri" w:hAnsi="Calibri"/>
                <w:szCs w:val="20"/>
              </w:rPr>
              <w:t>17.1</w:t>
            </w:r>
          </w:p>
        </w:tc>
        <w:tc>
          <w:tcPr>
            <w:tcW w:w="2908" w:type="dxa"/>
          </w:tcPr>
          <w:p w14:paraId="2AE9E8A4" w14:textId="77777777" w:rsidR="00BC347C" w:rsidRDefault="00BC347C" w:rsidP="00C43717">
            <w:pPr>
              <w:tabs>
                <w:tab w:val="left" w:pos="2603"/>
              </w:tabs>
              <w:jc w:val="center"/>
              <w:rPr>
                <w:rFonts w:ascii="Calibri" w:hAnsi="Calibri"/>
                <w:szCs w:val="20"/>
              </w:rPr>
            </w:pPr>
            <w:r>
              <w:rPr>
                <w:rFonts w:ascii="Calibri" w:hAnsi="Calibri"/>
                <w:szCs w:val="20"/>
              </w:rPr>
              <w:t>128 non VSLA, 679 VSLA</w:t>
            </w:r>
          </w:p>
        </w:tc>
      </w:tr>
      <w:tr w:rsidR="00BC347C" w14:paraId="401A3078" w14:textId="77777777" w:rsidTr="00C43717">
        <w:tc>
          <w:tcPr>
            <w:tcW w:w="2410" w:type="dxa"/>
            <w:vMerge w:val="restart"/>
            <w:vAlign w:val="center"/>
          </w:tcPr>
          <w:p w14:paraId="7CC4BEB7" w14:textId="77777777" w:rsidR="00BC347C" w:rsidRPr="00C874DA" w:rsidRDefault="00BC347C" w:rsidP="00C43717">
            <w:pPr>
              <w:tabs>
                <w:tab w:val="left" w:pos="2603"/>
              </w:tabs>
              <w:jc w:val="left"/>
              <w:rPr>
                <w:rFonts w:ascii="Calibri" w:hAnsi="Calibri"/>
                <w:szCs w:val="20"/>
              </w:rPr>
            </w:pPr>
            <w:r w:rsidRPr="00C874DA">
              <w:rPr>
                <w:rFonts w:ascii="Calibri" w:hAnsi="Calibri"/>
                <w:szCs w:val="20"/>
              </w:rPr>
              <w:t>Other important crisis</w:t>
            </w:r>
          </w:p>
        </w:tc>
        <w:tc>
          <w:tcPr>
            <w:tcW w:w="895" w:type="dxa"/>
          </w:tcPr>
          <w:p w14:paraId="22D57AA1" w14:textId="77777777" w:rsidR="00BC347C" w:rsidRPr="00C874DA" w:rsidRDefault="00BC347C" w:rsidP="00C43717">
            <w:pPr>
              <w:tabs>
                <w:tab w:val="left" w:pos="2603"/>
              </w:tabs>
              <w:rPr>
                <w:rFonts w:ascii="Calibri" w:hAnsi="Calibri"/>
                <w:szCs w:val="20"/>
              </w:rPr>
            </w:pPr>
            <w:r>
              <w:rPr>
                <w:rFonts w:ascii="Calibri" w:hAnsi="Calibri"/>
                <w:szCs w:val="20"/>
              </w:rPr>
              <w:t>Baseline</w:t>
            </w:r>
          </w:p>
        </w:tc>
        <w:tc>
          <w:tcPr>
            <w:tcW w:w="844" w:type="dxa"/>
          </w:tcPr>
          <w:p w14:paraId="72CE279C" w14:textId="77777777" w:rsidR="00BC347C" w:rsidRPr="00C874DA" w:rsidRDefault="00BC347C" w:rsidP="00C43717">
            <w:pPr>
              <w:tabs>
                <w:tab w:val="left" w:pos="2603"/>
              </w:tabs>
              <w:jc w:val="center"/>
              <w:rPr>
                <w:rFonts w:ascii="Calibri" w:hAnsi="Calibri"/>
                <w:szCs w:val="20"/>
              </w:rPr>
            </w:pPr>
            <w:r>
              <w:rPr>
                <w:rFonts w:ascii="Calibri" w:hAnsi="Calibri"/>
                <w:szCs w:val="20"/>
              </w:rPr>
              <w:t>1.9</w:t>
            </w:r>
          </w:p>
        </w:tc>
        <w:tc>
          <w:tcPr>
            <w:tcW w:w="1014" w:type="dxa"/>
          </w:tcPr>
          <w:p w14:paraId="69D2838E" w14:textId="77777777" w:rsidR="00BC347C" w:rsidRPr="00C874DA" w:rsidRDefault="00BC347C" w:rsidP="00C43717">
            <w:pPr>
              <w:tabs>
                <w:tab w:val="left" w:pos="2603"/>
              </w:tabs>
              <w:jc w:val="center"/>
              <w:rPr>
                <w:rFonts w:ascii="Calibri" w:hAnsi="Calibri"/>
                <w:szCs w:val="20"/>
              </w:rPr>
            </w:pPr>
            <w:r>
              <w:rPr>
                <w:rFonts w:ascii="Calibri" w:hAnsi="Calibri"/>
                <w:szCs w:val="20"/>
              </w:rPr>
              <w:t>0</w:t>
            </w:r>
          </w:p>
        </w:tc>
        <w:tc>
          <w:tcPr>
            <w:tcW w:w="1001" w:type="dxa"/>
          </w:tcPr>
          <w:p w14:paraId="4C0DD067" w14:textId="77777777" w:rsidR="00BC347C" w:rsidRPr="00C874DA" w:rsidRDefault="00BC347C" w:rsidP="00C43717">
            <w:pPr>
              <w:tabs>
                <w:tab w:val="left" w:pos="2603"/>
              </w:tabs>
              <w:jc w:val="center"/>
              <w:rPr>
                <w:rFonts w:ascii="Calibri" w:hAnsi="Calibri"/>
                <w:szCs w:val="20"/>
              </w:rPr>
            </w:pPr>
            <w:r>
              <w:rPr>
                <w:rFonts w:ascii="Calibri" w:hAnsi="Calibri"/>
                <w:szCs w:val="20"/>
              </w:rPr>
              <w:t>2.7</w:t>
            </w:r>
          </w:p>
        </w:tc>
        <w:tc>
          <w:tcPr>
            <w:tcW w:w="2908" w:type="dxa"/>
          </w:tcPr>
          <w:p w14:paraId="4900D5E3" w14:textId="77777777" w:rsidR="00BC347C" w:rsidRDefault="00BC347C" w:rsidP="00C43717">
            <w:pPr>
              <w:tabs>
                <w:tab w:val="left" w:pos="2603"/>
              </w:tabs>
              <w:jc w:val="center"/>
              <w:rPr>
                <w:rFonts w:ascii="Calibri" w:hAnsi="Calibri"/>
                <w:szCs w:val="20"/>
              </w:rPr>
            </w:pPr>
            <w:r>
              <w:rPr>
                <w:rFonts w:ascii="Calibri" w:hAnsi="Calibri"/>
                <w:szCs w:val="20"/>
              </w:rPr>
              <w:t>167 non VSLA, 401 VSLA</w:t>
            </w:r>
          </w:p>
        </w:tc>
      </w:tr>
      <w:tr w:rsidR="00BC347C" w14:paraId="0AF1AE78" w14:textId="77777777" w:rsidTr="00C43717">
        <w:tc>
          <w:tcPr>
            <w:tcW w:w="2410" w:type="dxa"/>
            <w:vMerge/>
          </w:tcPr>
          <w:p w14:paraId="47C23E9D" w14:textId="77777777" w:rsidR="00BC347C" w:rsidRPr="00C874DA" w:rsidRDefault="00BC347C" w:rsidP="00C43717">
            <w:pPr>
              <w:tabs>
                <w:tab w:val="left" w:pos="2603"/>
              </w:tabs>
              <w:jc w:val="left"/>
              <w:rPr>
                <w:rFonts w:ascii="Calibri" w:hAnsi="Calibri"/>
                <w:szCs w:val="20"/>
              </w:rPr>
            </w:pPr>
          </w:p>
        </w:tc>
        <w:tc>
          <w:tcPr>
            <w:tcW w:w="895" w:type="dxa"/>
          </w:tcPr>
          <w:p w14:paraId="01E8F0C5" w14:textId="77777777" w:rsidR="00BC347C" w:rsidRPr="00C874DA" w:rsidRDefault="00BC347C" w:rsidP="00C43717">
            <w:pPr>
              <w:tabs>
                <w:tab w:val="left" w:pos="2603"/>
              </w:tabs>
              <w:rPr>
                <w:rFonts w:ascii="Calibri" w:hAnsi="Calibri"/>
                <w:szCs w:val="20"/>
              </w:rPr>
            </w:pPr>
            <w:r>
              <w:rPr>
                <w:rFonts w:ascii="Calibri" w:hAnsi="Calibri"/>
                <w:szCs w:val="20"/>
              </w:rPr>
              <w:t xml:space="preserve">Endline </w:t>
            </w:r>
          </w:p>
        </w:tc>
        <w:tc>
          <w:tcPr>
            <w:tcW w:w="844" w:type="dxa"/>
          </w:tcPr>
          <w:p w14:paraId="60695FF9" w14:textId="77777777" w:rsidR="00BC347C" w:rsidRPr="00C874DA" w:rsidRDefault="00BC347C" w:rsidP="00C43717">
            <w:pPr>
              <w:tabs>
                <w:tab w:val="left" w:pos="2603"/>
              </w:tabs>
              <w:jc w:val="center"/>
              <w:rPr>
                <w:rFonts w:ascii="Calibri" w:hAnsi="Calibri"/>
                <w:szCs w:val="20"/>
              </w:rPr>
            </w:pPr>
            <w:r>
              <w:rPr>
                <w:rFonts w:ascii="Calibri" w:hAnsi="Calibri"/>
                <w:szCs w:val="20"/>
              </w:rPr>
              <w:t>2.47</w:t>
            </w:r>
          </w:p>
        </w:tc>
        <w:tc>
          <w:tcPr>
            <w:tcW w:w="1014" w:type="dxa"/>
          </w:tcPr>
          <w:p w14:paraId="4593CC52" w14:textId="77777777" w:rsidR="00BC347C" w:rsidRPr="00C874DA" w:rsidRDefault="00BC347C" w:rsidP="00C43717">
            <w:pPr>
              <w:tabs>
                <w:tab w:val="left" w:pos="2603"/>
              </w:tabs>
              <w:jc w:val="center"/>
              <w:rPr>
                <w:rFonts w:ascii="Calibri" w:hAnsi="Calibri"/>
                <w:szCs w:val="20"/>
              </w:rPr>
            </w:pPr>
            <w:r>
              <w:rPr>
                <w:rFonts w:ascii="Calibri" w:hAnsi="Calibri"/>
                <w:szCs w:val="20"/>
              </w:rPr>
              <w:t>2.35</w:t>
            </w:r>
          </w:p>
        </w:tc>
        <w:tc>
          <w:tcPr>
            <w:tcW w:w="1001" w:type="dxa"/>
          </w:tcPr>
          <w:p w14:paraId="52122FBE" w14:textId="77777777" w:rsidR="00BC347C" w:rsidRPr="00C874DA" w:rsidRDefault="00BC347C" w:rsidP="00C43717">
            <w:pPr>
              <w:tabs>
                <w:tab w:val="left" w:pos="2603"/>
              </w:tabs>
              <w:jc w:val="center"/>
              <w:rPr>
                <w:rFonts w:ascii="Calibri" w:hAnsi="Calibri"/>
                <w:szCs w:val="20"/>
              </w:rPr>
            </w:pPr>
            <w:r>
              <w:rPr>
                <w:rFonts w:ascii="Calibri" w:hAnsi="Calibri"/>
                <w:szCs w:val="20"/>
              </w:rPr>
              <w:t>3.12</w:t>
            </w:r>
          </w:p>
        </w:tc>
        <w:tc>
          <w:tcPr>
            <w:tcW w:w="2908" w:type="dxa"/>
          </w:tcPr>
          <w:p w14:paraId="1EBE7094" w14:textId="77777777" w:rsidR="00BC347C" w:rsidRDefault="00BC347C" w:rsidP="00C43717">
            <w:pPr>
              <w:tabs>
                <w:tab w:val="left" w:pos="2603"/>
              </w:tabs>
              <w:jc w:val="center"/>
              <w:rPr>
                <w:rFonts w:ascii="Calibri" w:hAnsi="Calibri"/>
                <w:szCs w:val="20"/>
              </w:rPr>
            </w:pPr>
            <w:r>
              <w:rPr>
                <w:rFonts w:ascii="Calibri" w:hAnsi="Calibri"/>
                <w:szCs w:val="20"/>
              </w:rPr>
              <w:t>128 non VSLA, 679 VSLA</w:t>
            </w:r>
          </w:p>
        </w:tc>
      </w:tr>
    </w:tbl>
    <w:p w14:paraId="0653C618" w14:textId="77777777" w:rsidR="00BC347C" w:rsidRPr="00731589" w:rsidRDefault="00BC347C" w:rsidP="00731589"/>
    <w:p w14:paraId="3893BE41" w14:textId="1B84DD36" w:rsidR="003D0268" w:rsidRPr="00124764" w:rsidRDefault="00124764" w:rsidP="003D0268">
      <w:pPr>
        <w:rPr>
          <w:rFonts w:ascii="Calibri" w:hAnsi="Calibri"/>
          <w:sz w:val="22"/>
        </w:rPr>
      </w:pPr>
      <w:r>
        <w:rPr>
          <w:rFonts w:ascii="Calibri" w:hAnsi="Calibri"/>
          <w:sz w:val="22"/>
        </w:rPr>
        <w:t>At endline t</w:t>
      </w:r>
      <w:r w:rsidR="00731589" w:rsidRPr="00E22B0C">
        <w:rPr>
          <w:rFonts w:ascii="Calibri" w:hAnsi="Calibri"/>
          <w:sz w:val="22"/>
        </w:rPr>
        <w:t xml:space="preserve">he most common form of shocks facing household are severe illnesses or injury of a family member, </w:t>
      </w:r>
      <w:r>
        <w:rPr>
          <w:rFonts w:ascii="Calibri" w:hAnsi="Calibri"/>
          <w:sz w:val="22"/>
        </w:rPr>
        <w:t>(Table 14</w:t>
      </w:r>
      <w:r w:rsidR="00731589">
        <w:rPr>
          <w:rFonts w:ascii="Calibri" w:hAnsi="Calibri"/>
          <w:sz w:val="22"/>
        </w:rPr>
        <w:t xml:space="preserve">) </w:t>
      </w:r>
      <w:r w:rsidR="00731589" w:rsidRPr="00E22B0C">
        <w:rPr>
          <w:rFonts w:ascii="Calibri" w:hAnsi="Calibri"/>
          <w:sz w:val="22"/>
        </w:rPr>
        <w:t xml:space="preserve">with over 50% of women reporting that their household has had to cope with this 5 times or less in the past 12 months. Of this group, over 87% reported that there </w:t>
      </w:r>
      <w:r w:rsidR="00731589">
        <w:rPr>
          <w:rFonts w:ascii="Calibri" w:hAnsi="Calibri"/>
          <w:sz w:val="22"/>
        </w:rPr>
        <w:t>household</w:t>
      </w:r>
      <w:r w:rsidR="00731589" w:rsidRPr="00E22B0C">
        <w:rPr>
          <w:rFonts w:ascii="Calibri" w:hAnsi="Calibri"/>
          <w:sz w:val="22"/>
        </w:rPr>
        <w:t xml:space="preserve"> was able to pay immediately for all necessary expenses when the crisis happened with cash money or other saleable items. Similarly, of those who experienced death of an immediate family member, 92.9 % were able to pay for all the necessary expenses. </w:t>
      </w:r>
    </w:p>
    <w:p w14:paraId="381B80CB" w14:textId="77777777" w:rsidR="004304ED" w:rsidRPr="00E22B0C" w:rsidRDefault="004304ED" w:rsidP="004304ED">
      <w:pPr>
        <w:rPr>
          <w:rFonts w:ascii="Calibri" w:hAnsi="Calibri"/>
          <w:sz w:val="22"/>
        </w:rPr>
      </w:pPr>
    </w:p>
    <w:p w14:paraId="50E8CD94" w14:textId="74BED6C1" w:rsidR="00BC347C" w:rsidRDefault="004304ED" w:rsidP="00BC347C">
      <w:pPr>
        <w:rPr>
          <w:rFonts w:ascii="Calibri" w:hAnsi="Calibri"/>
          <w:sz w:val="22"/>
        </w:rPr>
      </w:pPr>
      <w:r w:rsidRPr="00C90811">
        <w:rPr>
          <w:rFonts w:ascii="Calibri" w:hAnsi="Calibri"/>
          <w:b/>
          <w:sz w:val="22"/>
        </w:rPr>
        <w:t xml:space="preserve">Table 15 </w:t>
      </w:r>
      <w:r w:rsidR="00731589">
        <w:rPr>
          <w:rFonts w:ascii="Calibri" w:hAnsi="Calibri"/>
          <w:b/>
          <w:sz w:val="22"/>
        </w:rPr>
        <w:t>Female respondents c</w:t>
      </w:r>
      <w:r w:rsidRPr="00C90811">
        <w:rPr>
          <w:rFonts w:ascii="Calibri" w:hAnsi="Calibri"/>
          <w:b/>
          <w:sz w:val="22"/>
        </w:rPr>
        <w:t xml:space="preserve">oping strategies </w:t>
      </w:r>
    </w:p>
    <w:tbl>
      <w:tblPr>
        <w:tblStyle w:val="TableGrid"/>
        <w:tblW w:w="9072" w:type="dxa"/>
        <w:tblInd w:w="108" w:type="dxa"/>
        <w:tblLayout w:type="fixed"/>
        <w:tblLook w:val="04A0" w:firstRow="1" w:lastRow="0" w:firstColumn="1" w:lastColumn="0" w:noHBand="0" w:noVBand="1"/>
      </w:tblPr>
      <w:tblGrid>
        <w:gridCol w:w="2835"/>
        <w:gridCol w:w="895"/>
        <w:gridCol w:w="844"/>
        <w:gridCol w:w="1014"/>
        <w:gridCol w:w="1001"/>
        <w:gridCol w:w="2483"/>
      </w:tblGrid>
      <w:tr w:rsidR="0065705F" w:rsidRPr="00C874DA" w14:paraId="769C3987" w14:textId="77777777" w:rsidTr="00486198">
        <w:tc>
          <w:tcPr>
            <w:tcW w:w="2835" w:type="dxa"/>
            <w:shd w:val="clear" w:color="auto" w:fill="CBE5E7"/>
          </w:tcPr>
          <w:p w14:paraId="21E34428" w14:textId="77777777" w:rsidR="0065705F" w:rsidRPr="00C874DA" w:rsidRDefault="0065705F" w:rsidP="0065705F">
            <w:pPr>
              <w:tabs>
                <w:tab w:val="left" w:pos="3218"/>
              </w:tabs>
              <w:rPr>
                <w:rFonts w:ascii="Calibri" w:hAnsi="Calibri"/>
                <w:szCs w:val="20"/>
              </w:rPr>
            </w:pPr>
            <w:r w:rsidRPr="00C874DA">
              <w:rPr>
                <w:rFonts w:ascii="Calibri" w:hAnsi="Calibri"/>
                <w:szCs w:val="20"/>
              </w:rPr>
              <w:tab/>
            </w:r>
          </w:p>
        </w:tc>
        <w:tc>
          <w:tcPr>
            <w:tcW w:w="895" w:type="dxa"/>
            <w:shd w:val="clear" w:color="auto" w:fill="CBE5E7"/>
          </w:tcPr>
          <w:p w14:paraId="26BA8388" w14:textId="77777777" w:rsidR="0065705F" w:rsidRPr="00C874DA" w:rsidRDefault="0065705F" w:rsidP="0065705F">
            <w:pPr>
              <w:tabs>
                <w:tab w:val="left" w:pos="2603"/>
              </w:tabs>
              <w:jc w:val="center"/>
              <w:rPr>
                <w:rFonts w:ascii="Calibri" w:hAnsi="Calibri"/>
                <w:szCs w:val="20"/>
              </w:rPr>
            </w:pPr>
          </w:p>
        </w:tc>
        <w:tc>
          <w:tcPr>
            <w:tcW w:w="2859" w:type="dxa"/>
            <w:gridSpan w:val="3"/>
            <w:shd w:val="clear" w:color="auto" w:fill="CBE5E7"/>
          </w:tcPr>
          <w:p w14:paraId="5C54B971" w14:textId="77777777" w:rsidR="0065705F" w:rsidRPr="00C874DA" w:rsidRDefault="0065705F" w:rsidP="0065705F">
            <w:pPr>
              <w:tabs>
                <w:tab w:val="left" w:pos="2603"/>
              </w:tabs>
              <w:jc w:val="center"/>
              <w:rPr>
                <w:rFonts w:ascii="Calibri" w:hAnsi="Calibri"/>
                <w:szCs w:val="20"/>
              </w:rPr>
            </w:pPr>
            <w:r w:rsidRPr="00C874DA">
              <w:rPr>
                <w:rFonts w:ascii="Calibri" w:hAnsi="Calibri"/>
                <w:szCs w:val="20"/>
              </w:rPr>
              <w:t>%</w:t>
            </w:r>
          </w:p>
        </w:tc>
        <w:tc>
          <w:tcPr>
            <w:tcW w:w="2483" w:type="dxa"/>
            <w:shd w:val="clear" w:color="auto" w:fill="CBE5E7"/>
          </w:tcPr>
          <w:p w14:paraId="395B175E" w14:textId="77777777" w:rsidR="0065705F" w:rsidRPr="00C874DA" w:rsidRDefault="0065705F" w:rsidP="0065705F">
            <w:pPr>
              <w:tabs>
                <w:tab w:val="left" w:pos="2603"/>
              </w:tabs>
              <w:jc w:val="center"/>
              <w:rPr>
                <w:rFonts w:ascii="Calibri" w:hAnsi="Calibri"/>
                <w:szCs w:val="20"/>
              </w:rPr>
            </w:pPr>
          </w:p>
        </w:tc>
      </w:tr>
      <w:tr w:rsidR="0065705F" w:rsidRPr="00C874DA" w14:paraId="38CEB0E0" w14:textId="77777777" w:rsidTr="00486198">
        <w:tc>
          <w:tcPr>
            <w:tcW w:w="2835" w:type="dxa"/>
            <w:shd w:val="clear" w:color="auto" w:fill="CBE5E7"/>
            <w:vAlign w:val="bottom"/>
          </w:tcPr>
          <w:p w14:paraId="6257DBB7" w14:textId="1D10E4BD" w:rsidR="0065705F" w:rsidRPr="00C874DA" w:rsidRDefault="0065705F" w:rsidP="00DA175F">
            <w:pPr>
              <w:tabs>
                <w:tab w:val="left" w:pos="2603"/>
              </w:tabs>
              <w:jc w:val="center"/>
              <w:rPr>
                <w:rFonts w:ascii="Calibri" w:hAnsi="Calibri"/>
                <w:b/>
                <w:szCs w:val="20"/>
              </w:rPr>
            </w:pPr>
            <w:r>
              <w:rPr>
                <w:rFonts w:ascii="Calibri" w:hAnsi="Calibri"/>
                <w:b/>
                <w:szCs w:val="20"/>
              </w:rPr>
              <w:t>Main coping strategies</w:t>
            </w:r>
          </w:p>
        </w:tc>
        <w:tc>
          <w:tcPr>
            <w:tcW w:w="895" w:type="dxa"/>
            <w:shd w:val="clear" w:color="auto" w:fill="CBE5E7"/>
            <w:vAlign w:val="bottom"/>
          </w:tcPr>
          <w:p w14:paraId="5F94D611" w14:textId="0C385608" w:rsidR="0065705F" w:rsidRPr="00C874DA" w:rsidRDefault="00DA175F" w:rsidP="00DA175F">
            <w:pPr>
              <w:tabs>
                <w:tab w:val="left" w:pos="2603"/>
              </w:tabs>
              <w:jc w:val="center"/>
              <w:rPr>
                <w:rFonts w:ascii="Calibri" w:hAnsi="Calibri"/>
                <w:b/>
                <w:szCs w:val="20"/>
              </w:rPr>
            </w:pPr>
            <w:r>
              <w:rPr>
                <w:rFonts w:ascii="Calibri" w:hAnsi="Calibri"/>
                <w:b/>
                <w:szCs w:val="20"/>
              </w:rPr>
              <w:t xml:space="preserve">Stage </w:t>
            </w:r>
          </w:p>
        </w:tc>
        <w:tc>
          <w:tcPr>
            <w:tcW w:w="844" w:type="dxa"/>
            <w:shd w:val="clear" w:color="auto" w:fill="CBE5E7"/>
            <w:vAlign w:val="bottom"/>
          </w:tcPr>
          <w:p w14:paraId="6BE53B2A" w14:textId="77777777" w:rsidR="0065705F" w:rsidRPr="00C874DA" w:rsidRDefault="0065705F" w:rsidP="00DA175F">
            <w:pPr>
              <w:tabs>
                <w:tab w:val="left" w:pos="2603"/>
              </w:tabs>
              <w:jc w:val="center"/>
              <w:rPr>
                <w:rFonts w:ascii="Calibri" w:hAnsi="Calibri"/>
                <w:b/>
                <w:szCs w:val="20"/>
              </w:rPr>
            </w:pPr>
            <w:r w:rsidRPr="00C874DA">
              <w:rPr>
                <w:rFonts w:ascii="Calibri" w:hAnsi="Calibri"/>
                <w:b/>
                <w:szCs w:val="20"/>
              </w:rPr>
              <w:t>All women</w:t>
            </w:r>
          </w:p>
        </w:tc>
        <w:tc>
          <w:tcPr>
            <w:tcW w:w="1014" w:type="dxa"/>
            <w:shd w:val="clear" w:color="auto" w:fill="CBE5E7"/>
            <w:vAlign w:val="bottom"/>
          </w:tcPr>
          <w:p w14:paraId="541BB72A" w14:textId="77777777" w:rsidR="0065705F" w:rsidRPr="00C874DA" w:rsidRDefault="0065705F" w:rsidP="00DA175F">
            <w:pPr>
              <w:tabs>
                <w:tab w:val="left" w:pos="2603"/>
              </w:tabs>
              <w:jc w:val="center"/>
              <w:rPr>
                <w:rFonts w:ascii="Calibri" w:hAnsi="Calibri"/>
                <w:b/>
                <w:szCs w:val="20"/>
              </w:rPr>
            </w:pPr>
            <w:r w:rsidRPr="00C874DA">
              <w:rPr>
                <w:rFonts w:ascii="Calibri" w:hAnsi="Calibri"/>
                <w:b/>
                <w:szCs w:val="20"/>
              </w:rPr>
              <w:t>Members of VSL</w:t>
            </w:r>
            <w:r>
              <w:rPr>
                <w:rFonts w:ascii="Calibri" w:hAnsi="Calibri"/>
                <w:b/>
                <w:szCs w:val="20"/>
              </w:rPr>
              <w:t>A</w:t>
            </w:r>
          </w:p>
        </w:tc>
        <w:tc>
          <w:tcPr>
            <w:tcW w:w="1001" w:type="dxa"/>
            <w:shd w:val="clear" w:color="auto" w:fill="CBE5E7"/>
            <w:vAlign w:val="bottom"/>
          </w:tcPr>
          <w:p w14:paraId="464E984E" w14:textId="77777777" w:rsidR="0065705F" w:rsidRPr="00C874DA" w:rsidRDefault="0065705F" w:rsidP="00DA175F">
            <w:pPr>
              <w:tabs>
                <w:tab w:val="left" w:pos="2603"/>
              </w:tabs>
              <w:jc w:val="center"/>
              <w:rPr>
                <w:rFonts w:ascii="Calibri" w:hAnsi="Calibri"/>
                <w:b/>
                <w:szCs w:val="20"/>
              </w:rPr>
            </w:pPr>
            <w:r w:rsidRPr="00C874DA">
              <w:rPr>
                <w:rFonts w:ascii="Calibri" w:hAnsi="Calibri"/>
                <w:b/>
                <w:szCs w:val="20"/>
              </w:rPr>
              <w:t xml:space="preserve">Non members of </w:t>
            </w:r>
            <w:r>
              <w:rPr>
                <w:rFonts w:ascii="Calibri" w:hAnsi="Calibri"/>
                <w:b/>
                <w:szCs w:val="20"/>
              </w:rPr>
              <w:t>VSLA</w:t>
            </w:r>
          </w:p>
        </w:tc>
        <w:tc>
          <w:tcPr>
            <w:tcW w:w="2483" w:type="dxa"/>
            <w:shd w:val="clear" w:color="auto" w:fill="CBE5E7"/>
            <w:vAlign w:val="bottom"/>
          </w:tcPr>
          <w:p w14:paraId="5035BE34" w14:textId="2C23FA48" w:rsidR="0065705F" w:rsidRPr="00C874DA" w:rsidRDefault="0065705F" w:rsidP="00DA175F">
            <w:pPr>
              <w:tabs>
                <w:tab w:val="left" w:pos="2603"/>
              </w:tabs>
              <w:jc w:val="center"/>
              <w:rPr>
                <w:rFonts w:ascii="Calibri" w:hAnsi="Calibri"/>
                <w:b/>
                <w:szCs w:val="20"/>
              </w:rPr>
            </w:pPr>
            <w:r>
              <w:rPr>
                <w:rFonts w:ascii="Calibri" w:hAnsi="Calibri"/>
                <w:b/>
                <w:szCs w:val="20"/>
              </w:rPr>
              <w:t>Total n</w:t>
            </w:r>
          </w:p>
        </w:tc>
      </w:tr>
      <w:tr w:rsidR="0065705F" w14:paraId="0846F298" w14:textId="77777777" w:rsidTr="00486198">
        <w:tc>
          <w:tcPr>
            <w:tcW w:w="2835" w:type="dxa"/>
            <w:vMerge w:val="restart"/>
            <w:vAlign w:val="center"/>
          </w:tcPr>
          <w:p w14:paraId="6C644F00" w14:textId="408DCCF7" w:rsidR="0065705F" w:rsidRPr="00C874DA" w:rsidRDefault="0065705F" w:rsidP="0065705F">
            <w:pPr>
              <w:tabs>
                <w:tab w:val="left" w:pos="2603"/>
              </w:tabs>
              <w:jc w:val="left"/>
              <w:rPr>
                <w:rFonts w:ascii="Calibri" w:hAnsi="Calibri"/>
                <w:szCs w:val="20"/>
              </w:rPr>
            </w:pPr>
            <w:r>
              <w:rPr>
                <w:rFonts w:ascii="Calibri" w:hAnsi="Calibri"/>
                <w:szCs w:val="20"/>
              </w:rPr>
              <w:t>Able to pay immediately for any expenses emerged with the crises</w:t>
            </w:r>
          </w:p>
        </w:tc>
        <w:tc>
          <w:tcPr>
            <w:tcW w:w="895" w:type="dxa"/>
          </w:tcPr>
          <w:p w14:paraId="5F3793BB" w14:textId="77777777" w:rsidR="0065705F" w:rsidRPr="00C874DA" w:rsidRDefault="0065705F" w:rsidP="0065705F">
            <w:pPr>
              <w:tabs>
                <w:tab w:val="left" w:pos="2603"/>
              </w:tabs>
              <w:rPr>
                <w:rFonts w:ascii="Calibri" w:hAnsi="Calibri"/>
                <w:szCs w:val="20"/>
              </w:rPr>
            </w:pPr>
            <w:r>
              <w:rPr>
                <w:rFonts w:ascii="Calibri" w:hAnsi="Calibri"/>
                <w:szCs w:val="20"/>
              </w:rPr>
              <w:t>Baseline</w:t>
            </w:r>
          </w:p>
        </w:tc>
        <w:tc>
          <w:tcPr>
            <w:tcW w:w="844" w:type="dxa"/>
          </w:tcPr>
          <w:p w14:paraId="722B59F4" w14:textId="44E506B2" w:rsidR="0065705F" w:rsidRPr="00C874DA" w:rsidRDefault="00FC72EA" w:rsidP="0065705F">
            <w:pPr>
              <w:tabs>
                <w:tab w:val="left" w:pos="2603"/>
              </w:tabs>
              <w:jc w:val="center"/>
              <w:rPr>
                <w:rFonts w:ascii="Calibri" w:hAnsi="Calibri"/>
                <w:szCs w:val="20"/>
              </w:rPr>
            </w:pPr>
            <w:r>
              <w:rPr>
                <w:rFonts w:ascii="Calibri" w:hAnsi="Calibri"/>
                <w:szCs w:val="20"/>
              </w:rPr>
              <w:t>50.9</w:t>
            </w:r>
          </w:p>
        </w:tc>
        <w:tc>
          <w:tcPr>
            <w:tcW w:w="1014" w:type="dxa"/>
          </w:tcPr>
          <w:p w14:paraId="0426CA80" w14:textId="213EAD63" w:rsidR="0065705F" w:rsidRPr="00C874DA" w:rsidRDefault="00FC72EA" w:rsidP="0065705F">
            <w:pPr>
              <w:tabs>
                <w:tab w:val="left" w:pos="2603"/>
              </w:tabs>
              <w:jc w:val="center"/>
              <w:rPr>
                <w:rFonts w:ascii="Calibri" w:hAnsi="Calibri"/>
                <w:szCs w:val="20"/>
              </w:rPr>
            </w:pPr>
            <w:r>
              <w:rPr>
                <w:rFonts w:ascii="Calibri" w:hAnsi="Calibri"/>
                <w:szCs w:val="20"/>
              </w:rPr>
              <w:t xml:space="preserve">64.7 </w:t>
            </w:r>
          </w:p>
        </w:tc>
        <w:tc>
          <w:tcPr>
            <w:tcW w:w="1001" w:type="dxa"/>
          </w:tcPr>
          <w:p w14:paraId="5F33307E" w14:textId="7C8E76D1" w:rsidR="0065705F" w:rsidRPr="00C874DA" w:rsidRDefault="00FC72EA" w:rsidP="0065705F">
            <w:pPr>
              <w:tabs>
                <w:tab w:val="left" w:pos="2603"/>
              </w:tabs>
              <w:jc w:val="center"/>
              <w:rPr>
                <w:rFonts w:ascii="Calibri" w:hAnsi="Calibri"/>
                <w:szCs w:val="20"/>
              </w:rPr>
            </w:pPr>
            <w:r>
              <w:rPr>
                <w:rFonts w:ascii="Calibri" w:hAnsi="Calibri"/>
                <w:szCs w:val="20"/>
              </w:rPr>
              <w:t>45.1</w:t>
            </w:r>
          </w:p>
        </w:tc>
        <w:tc>
          <w:tcPr>
            <w:tcW w:w="2483" w:type="dxa"/>
          </w:tcPr>
          <w:p w14:paraId="49D8411E" w14:textId="23AF7464" w:rsidR="0065705F" w:rsidRDefault="00B20913" w:rsidP="00DA175F">
            <w:pPr>
              <w:tabs>
                <w:tab w:val="left" w:pos="2603"/>
              </w:tabs>
              <w:jc w:val="center"/>
              <w:rPr>
                <w:rFonts w:ascii="Calibri" w:hAnsi="Calibri"/>
                <w:szCs w:val="20"/>
              </w:rPr>
            </w:pPr>
            <w:r>
              <w:rPr>
                <w:rFonts w:ascii="Calibri" w:hAnsi="Calibri"/>
                <w:szCs w:val="20"/>
              </w:rPr>
              <w:t>167 non VSLA 401 VSLA</w:t>
            </w:r>
          </w:p>
        </w:tc>
      </w:tr>
      <w:tr w:rsidR="0065705F" w14:paraId="40854A24" w14:textId="77777777" w:rsidTr="00486198">
        <w:tc>
          <w:tcPr>
            <w:tcW w:w="2835" w:type="dxa"/>
            <w:vMerge/>
            <w:tcBorders>
              <w:bottom w:val="single" w:sz="4" w:space="0" w:color="auto"/>
            </w:tcBorders>
            <w:vAlign w:val="center"/>
          </w:tcPr>
          <w:p w14:paraId="24D56AC4" w14:textId="77777777" w:rsidR="0065705F" w:rsidRPr="00C874DA" w:rsidRDefault="0065705F" w:rsidP="0065705F">
            <w:pPr>
              <w:tabs>
                <w:tab w:val="left" w:pos="2603"/>
              </w:tabs>
              <w:jc w:val="left"/>
              <w:rPr>
                <w:rFonts w:ascii="Calibri" w:hAnsi="Calibri"/>
                <w:szCs w:val="20"/>
              </w:rPr>
            </w:pPr>
          </w:p>
        </w:tc>
        <w:tc>
          <w:tcPr>
            <w:tcW w:w="895" w:type="dxa"/>
            <w:tcBorders>
              <w:bottom w:val="single" w:sz="4" w:space="0" w:color="auto"/>
            </w:tcBorders>
          </w:tcPr>
          <w:p w14:paraId="2A6DA7DD" w14:textId="77777777" w:rsidR="0065705F" w:rsidRPr="00C874DA" w:rsidRDefault="0065705F" w:rsidP="0065705F">
            <w:pPr>
              <w:tabs>
                <w:tab w:val="left" w:pos="2603"/>
              </w:tabs>
              <w:rPr>
                <w:rFonts w:ascii="Calibri" w:hAnsi="Calibri"/>
                <w:szCs w:val="20"/>
              </w:rPr>
            </w:pPr>
            <w:r>
              <w:rPr>
                <w:rFonts w:ascii="Calibri" w:hAnsi="Calibri"/>
                <w:szCs w:val="20"/>
              </w:rPr>
              <w:t xml:space="preserve">Endline </w:t>
            </w:r>
          </w:p>
        </w:tc>
        <w:tc>
          <w:tcPr>
            <w:tcW w:w="844" w:type="dxa"/>
            <w:tcBorders>
              <w:bottom w:val="single" w:sz="4" w:space="0" w:color="auto"/>
            </w:tcBorders>
          </w:tcPr>
          <w:p w14:paraId="4BCD87C6" w14:textId="55FAFB02" w:rsidR="0065705F" w:rsidRPr="00C874DA" w:rsidRDefault="00A25ADD" w:rsidP="0065705F">
            <w:pPr>
              <w:tabs>
                <w:tab w:val="left" w:pos="2603"/>
              </w:tabs>
              <w:jc w:val="center"/>
              <w:rPr>
                <w:rFonts w:ascii="Calibri" w:hAnsi="Calibri"/>
                <w:szCs w:val="20"/>
              </w:rPr>
            </w:pPr>
            <w:r>
              <w:rPr>
                <w:rFonts w:ascii="Calibri" w:hAnsi="Calibri"/>
                <w:szCs w:val="20"/>
              </w:rPr>
              <w:t>74</w:t>
            </w:r>
          </w:p>
        </w:tc>
        <w:tc>
          <w:tcPr>
            <w:tcW w:w="1014" w:type="dxa"/>
            <w:tcBorders>
              <w:bottom w:val="single" w:sz="4" w:space="0" w:color="auto"/>
            </w:tcBorders>
          </w:tcPr>
          <w:p w14:paraId="26DEA381" w14:textId="505A7DAC" w:rsidR="0065705F" w:rsidRPr="00C874DA" w:rsidRDefault="00485764" w:rsidP="0065705F">
            <w:pPr>
              <w:tabs>
                <w:tab w:val="left" w:pos="2603"/>
              </w:tabs>
              <w:jc w:val="center"/>
              <w:rPr>
                <w:rFonts w:ascii="Calibri" w:hAnsi="Calibri"/>
                <w:szCs w:val="20"/>
              </w:rPr>
            </w:pPr>
            <w:r>
              <w:rPr>
                <w:rFonts w:ascii="Calibri" w:hAnsi="Calibri"/>
                <w:szCs w:val="20"/>
              </w:rPr>
              <w:t>74</w:t>
            </w:r>
          </w:p>
        </w:tc>
        <w:tc>
          <w:tcPr>
            <w:tcW w:w="1001" w:type="dxa"/>
            <w:tcBorders>
              <w:bottom w:val="single" w:sz="4" w:space="0" w:color="auto"/>
            </w:tcBorders>
          </w:tcPr>
          <w:p w14:paraId="3A94141D" w14:textId="77777777" w:rsidR="0065705F" w:rsidRDefault="00485764" w:rsidP="0065705F">
            <w:pPr>
              <w:tabs>
                <w:tab w:val="left" w:pos="2603"/>
              </w:tabs>
              <w:jc w:val="center"/>
              <w:rPr>
                <w:rFonts w:ascii="Calibri" w:hAnsi="Calibri"/>
                <w:szCs w:val="20"/>
              </w:rPr>
            </w:pPr>
            <w:r>
              <w:rPr>
                <w:rFonts w:ascii="Calibri" w:hAnsi="Calibri"/>
                <w:szCs w:val="20"/>
              </w:rPr>
              <w:t>72.5</w:t>
            </w:r>
          </w:p>
          <w:p w14:paraId="463346E8" w14:textId="3675958C" w:rsidR="00485764" w:rsidRPr="00C874DA" w:rsidRDefault="00485764" w:rsidP="0065705F">
            <w:pPr>
              <w:tabs>
                <w:tab w:val="left" w:pos="2603"/>
              </w:tabs>
              <w:jc w:val="center"/>
              <w:rPr>
                <w:rFonts w:ascii="Calibri" w:hAnsi="Calibri"/>
                <w:szCs w:val="20"/>
              </w:rPr>
            </w:pPr>
          </w:p>
        </w:tc>
        <w:tc>
          <w:tcPr>
            <w:tcW w:w="2483" w:type="dxa"/>
            <w:tcBorders>
              <w:bottom w:val="single" w:sz="4" w:space="0" w:color="auto"/>
            </w:tcBorders>
          </w:tcPr>
          <w:p w14:paraId="38341137" w14:textId="5FF70CB5" w:rsidR="0065705F" w:rsidRDefault="00F104AA" w:rsidP="00DA175F">
            <w:pPr>
              <w:tabs>
                <w:tab w:val="left" w:pos="2603"/>
              </w:tabs>
              <w:jc w:val="center"/>
              <w:rPr>
                <w:rFonts w:ascii="Calibri" w:hAnsi="Calibri"/>
                <w:szCs w:val="20"/>
              </w:rPr>
            </w:pPr>
            <w:r>
              <w:rPr>
                <w:rFonts w:ascii="Calibri" w:hAnsi="Calibri"/>
                <w:szCs w:val="20"/>
              </w:rPr>
              <w:t>128 non VSLA, 679 VSLA</w:t>
            </w:r>
          </w:p>
        </w:tc>
      </w:tr>
      <w:tr w:rsidR="00FC72EA" w14:paraId="3EDEC8DE" w14:textId="77777777" w:rsidTr="00486198">
        <w:tc>
          <w:tcPr>
            <w:tcW w:w="9072" w:type="dxa"/>
            <w:gridSpan w:val="6"/>
            <w:shd w:val="clear" w:color="auto" w:fill="CBE5E7"/>
            <w:vAlign w:val="center"/>
          </w:tcPr>
          <w:p w14:paraId="088E266B" w14:textId="77777777" w:rsidR="00D508AD" w:rsidRDefault="00FC72EA" w:rsidP="00D508AD">
            <w:pPr>
              <w:tabs>
                <w:tab w:val="left" w:pos="2603"/>
              </w:tabs>
              <w:jc w:val="left"/>
              <w:rPr>
                <w:rFonts w:ascii="Calibri" w:hAnsi="Calibri"/>
                <w:szCs w:val="20"/>
              </w:rPr>
            </w:pPr>
            <w:r>
              <w:rPr>
                <w:rFonts w:ascii="Calibri" w:hAnsi="Calibri"/>
                <w:szCs w:val="20"/>
              </w:rPr>
              <w:t xml:space="preserve">Of women who experienced at least one shock, N = 520 </w:t>
            </w:r>
          </w:p>
          <w:p w14:paraId="3D3BEC23" w14:textId="3B1F5563" w:rsidR="006F64EF" w:rsidRPr="00D508AD" w:rsidRDefault="00D508AD" w:rsidP="00FC72EA">
            <w:pPr>
              <w:tabs>
                <w:tab w:val="left" w:pos="2603"/>
              </w:tabs>
              <w:jc w:val="left"/>
              <w:rPr>
                <w:rFonts w:ascii="Calibri" w:hAnsi="Calibri"/>
                <w:b/>
                <w:szCs w:val="20"/>
              </w:rPr>
            </w:pPr>
            <w:r w:rsidRPr="00FC72EA">
              <w:rPr>
                <w:rFonts w:ascii="Calibri" w:hAnsi="Calibri"/>
                <w:b/>
                <w:szCs w:val="20"/>
              </w:rPr>
              <w:t xml:space="preserve">Capacity to cope with shock (indicator 4) </w:t>
            </w:r>
          </w:p>
        </w:tc>
      </w:tr>
      <w:tr w:rsidR="0065705F" w14:paraId="2177760C" w14:textId="77777777" w:rsidTr="00486198">
        <w:tc>
          <w:tcPr>
            <w:tcW w:w="2835" w:type="dxa"/>
            <w:vMerge w:val="restart"/>
            <w:vAlign w:val="center"/>
          </w:tcPr>
          <w:p w14:paraId="547A14C7" w14:textId="203FD79B" w:rsidR="0065705F" w:rsidRPr="00C874DA" w:rsidRDefault="00FC72EA" w:rsidP="0065705F">
            <w:pPr>
              <w:tabs>
                <w:tab w:val="left" w:pos="2603"/>
              </w:tabs>
              <w:jc w:val="left"/>
              <w:rPr>
                <w:rFonts w:ascii="Calibri" w:hAnsi="Calibri"/>
                <w:szCs w:val="20"/>
              </w:rPr>
            </w:pPr>
            <w:r>
              <w:rPr>
                <w:rFonts w:ascii="Calibri" w:hAnsi="Calibri"/>
                <w:szCs w:val="20"/>
              </w:rPr>
              <w:t xml:space="preserve">Used resources /produced items </w:t>
            </w:r>
          </w:p>
        </w:tc>
        <w:tc>
          <w:tcPr>
            <w:tcW w:w="895" w:type="dxa"/>
          </w:tcPr>
          <w:p w14:paraId="6A7BFDFE" w14:textId="77777777" w:rsidR="0065705F" w:rsidRPr="00C874DA" w:rsidRDefault="0065705F" w:rsidP="0065705F">
            <w:pPr>
              <w:tabs>
                <w:tab w:val="left" w:pos="2603"/>
              </w:tabs>
              <w:rPr>
                <w:rFonts w:ascii="Calibri" w:hAnsi="Calibri"/>
                <w:szCs w:val="20"/>
              </w:rPr>
            </w:pPr>
            <w:r>
              <w:rPr>
                <w:rFonts w:ascii="Calibri" w:hAnsi="Calibri"/>
                <w:szCs w:val="20"/>
              </w:rPr>
              <w:t>Baseline</w:t>
            </w:r>
          </w:p>
        </w:tc>
        <w:tc>
          <w:tcPr>
            <w:tcW w:w="844" w:type="dxa"/>
          </w:tcPr>
          <w:p w14:paraId="31CBE219" w14:textId="6B0CABF1" w:rsidR="0065705F" w:rsidRPr="00C874DA" w:rsidRDefault="000E48B7" w:rsidP="0065705F">
            <w:pPr>
              <w:tabs>
                <w:tab w:val="left" w:pos="2603"/>
              </w:tabs>
              <w:jc w:val="center"/>
              <w:rPr>
                <w:rFonts w:ascii="Calibri" w:hAnsi="Calibri"/>
                <w:szCs w:val="20"/>
              </w:rPr>
            </w:pPr>
            <w:r>
              <w:rPr>
                <w:rFonts w:ascii="Calibri" w:hAnsi="Calibri"/>
                <w:szCs w:val="20"/>
              </w:rPr>
              <w:t>34</w:t>
            </w:r>
          </w:p>
        </w:tc>
        <w:tc>
          <w:tcPr>
            <w:tcW w:w="1014" w:type="dxa"/>
          </w:tcPr>
          <w:p w14:paraId="75ADB757" w14:textId="602D3B2E" w:rsidR="0065705F" w:rsidRPr="00C874DA" w:rsidRDefault="000E48B7" w:rsidP="0065705F">
            <w:pPr>
              <w:tabs>
                <w:tab w:val="left" w:pos="2603"/>
              </w:tabs>
              <w:jc w:val="center"/>
              <w:rPr>
                <w:rFonts w:ascii="Calibri" w:hAnsi="Calibri"/>
                <w:szCs w:val="20"/>
              </w:rPr>
            </w:pPr>
            <w:r>
              <w:rPr>
                <w:rFonts w:ascii="Calibri" w:hAnsi="Calibri"/>
                <w:szCs w:val="20"/>
              </w:rPr>
              <w:t xml:space="preserve">32.8 </w:t>
            </w:r>
          </w:p>
        </w:tc>
        <w:tc>
          <w:tcPr>
            <w:tcW w:w="1001" w:type="dxa"/>
          </w:tcPr>
          <w:p w14:paraId="245F71C7" w14:textId="42442CA7" w:rsidR="0065705F" w:rsidRPr="00C874DA" w:rsidRDefault="000E48B7" w:rsidP="0065705F">
            <w:pPr>
              <w:tabs>
                <w:tab w:val="left" w:pos="2603"/>
              </w:tabs>
              <w:jc w:val="center"/>
              <w:rPr>
                <w:rFonts w:ascii="Calibri" w:hAnsi="Calibri"/>
                <w:szCs w:val="20"/>
              </w:rPr>
            </w:pPr>
            <w:r>
              <w:rPr>
                <w:rFonts w:ascii="Calibri" w:hAnsi="Calibri"/>
                <w:szCs w:val="20"/>
              </w:rPr>
              <w:t>34.4</w:t>
            </w:r>
          </w:p>
        </w:tc>
        <w:tc>
          <w:tcPr>
            <w:tcW w:w="2483" w:type="dxa"/>
          </w:tcPr>
          <w:p w14:paraId="7C9CABCB" w14:textId="3E5BB9E3" w:rsidR="0065705F" w:rsidRDefault="00DA175F" w:rsidP="00DA175F">
            <w:pPr>
              <w:tabs>
                <w:tab w:val="left" w:pos="2603"/>
              </w:tabs>
              <w:jc w:val="center"/>
              <w:rPr>
                <w:rFonts w:ascii="Calibri" w:hAnsi="Calibri"/>
                <w:szCs w:val="20"/>
              </w:rPr>
            </w:pPr>
            <w:r>
              <w:rPr>
                <w:rFonts w:ascii="Calibri" w:hAnsi="Calibri"/>
                <w:szCs w:val="20"/>
              </w:rPr>
              <w:t xml:space="preserve">167 non VSLA </w:t>
            </w:r>
            <w:r w:rsidR="00B20913">
              <w:rPr>
                <w:rFonts w:ascii="Calibri" w:hAnsi="Calibri"/>
                <w:szCs w:val="20"/>
              </w:rPr>
              <w:t>401 VSLA</w:t>
            </w:r>
          </w:p>
        </w:tc>
      </w:tr>
      <w:tr w:rsidR="0065705F" w14:paraId="204EA968" w14:textId="77777777" w:rsidTr="00486198">
        <w:tc>
          <w:tcPr>
            <w:tcW w:w="2835" w:type="dxa"/>
            <w:vMerge/>
            <w:vAlign w:val="center"/>
          </w:tcPr>
          <w:p w14:paraId="7EF86207" w14:textId="77777777" w:rsidR="0065705F" w:rsidRPr="00C874DA" w:rsidRDefault="0065705F" w:rsidP="0065705F">
            <w:pPr>
              <w:tabs>
                <w:tab w:val="left" w:pos="2603"/>
              </w:tabs>
              <w:jc w:val="left"/>
              <w:rPr>
                <w:rFonts w:ascii="Calibri" w:hAnsi="Calibri"/>
                <w:szCs w:val="20"/>
              </w:rPr>
            </w:pPr>
          </w:p>
        </w:tc>
        <w:tc>
          <w:tcPr>
            <w:tcW w:w="895" w:type="dxa"/>
          </w:tcPr>
          <w:p w14:paraId="19D5A52D" w14:textId="77777777" w:rsidR="0065705F" w:rsidRPr="00C874DA" w:rsidRDefault="0065705F" w:rsidP="0065705F">
            <w:pPr>
              <w:tabs>
                <w:tab w:val="left" w:pos="2603"/>
              </w:tabs>
              <w:rPr>
                <w:rFonts w:ascii="Calibri" w:hAnsi="Calibri"/>
                <w:szCs w:val="20"/>
              </w:rPr>
            </w:pPr>
            <w:r>
              <w:rPr>
                <w:rFonts w:ascii="Calibri" w:hAnsi="Calibri"/>
                <w:szCs w:val="20"/>
              </w:rPr>
              <w:t xml:space="preserve">Endline </w:t>
            </w:r>
          </w:p>
        </w:tc>
        <w:tc>
          <w:tcPr>
            <w:tcW w:w="844" w:type="dxa"/>
          </w:tcPr>
          <w:p w14:paraId="342E61ED" w14:textId="364B72EF" w:rsidR="0065705F" w:rsidRPr="00C874DA" w:rsidRDefault="00310555" w:rsidP="0065705F">
            <w:pPr>
              <w:tabs>
                <w:tab w:val="left" w:pos="2603"/>
              </w:tabs>
              <w:jc w:val="center"/>
              <w:rPr>
                <w:rFonts w:ascii="Calibri" w:hAnsi="Calibri"/>
                <w:szCs w:val="20"/>
              </w:rPr>
            </w:pPr>
            <w:r>
              <w:rPr>
                <w:rFonts w:ascii="Calibri" w:hAnsi="Calibri"/>
                <w:szCs w:val="20"/>
              </w:rPr>
              <w:t>42.6</w:t>
            </w:r>
          </w:p>
        </w:tc>
        <w:tc>
          <w:tcPr>
            <w:tcW w:w="1014" w:type="dxa"/>
          </w:tcPr>
          <w:p w14:paraId="726F8BE0" w14:textId="07851544" w:rsidR="0065705F" w:rsidRPr="00C874DA" w:rsidRDefault="00310555" w:rsidP="0065705F">
            <w:pPr>
              <w:tabs>
                <w:tab w:val="left" w:pos="2603"/>
              </w:tabs>
              <w:jc w:val="center"/>
              <w:rPr>
                <w:rFonts w:ascii="Calibri" w:hAnsi="Calibri"/>
                <w:szCs w:val="20"/>
              </w:rPr>
            </w:pPr>
            <w:r>
              <w:rPr>
                <w:rFonts w:ascii="Calibri" w:hAnsi="Calibri"/>
                <w:szCs w:val="20"/>
              </w:rPr>
              <w:t>41.3</w:t>
            </w:r>
          </w:p>
        </w:tc>
        <w:tc>
          <w:tcPr>
            <w:tcW w:w="1001" w:type="dxa"/>
          </w:tcPr>
          <w:p w14:paraId="3C55F4DB" w14:textId="178D8E66" w:rsidR="0065705F" w:rsidRPr="00C874DA" w:rsidRDefault="00310555" w:rsidP="0065705F">
            <w:pPr>
              <w:tabs>
                <w:tab w:val="left" w:pos="2603"/>
              </w:tabs>
              <w:jc w:val="center"/>
              <w:rPr>
                <w:rFonts w:ascii="Calibri" w:hAnsi="Calibri"/>
                <w:szCs w:val="20"/>
              </w:rPr>
            </w:pPr>
            <w:r>
              <w:rPr>
                <w:rFonts w:ascii="Calibri" w:hAnsi="Calibri"/>
                <w:szCs w:val="20"/>
              </w:rPr>
              <w:t>50.6</w:t>
            </w:r>
          </w:p>
        </w:tc>
        <w:tc>
          <w:tcPr>
            <w:tcW w:w="2483" w:type="dxa"/>
          </w:tcPr>
          <w:p w14:paraId="489F3F5D" w14:textId="2696D512" w:rsidR="0065705F" w:rsidRDefault="00F104AA" w:rsidP="00DA175F">
            <w:pPr>
              <w:tabs>
                <w:tab w:val="left" w:pos="2603"/>
              </w:tabs>
              <w:jc w:val="center"/>
              <w:rPr>
                <w:rFonts w:ascii="Calibri" w:hAnsi="Calibri"/>
                <w:szCs w:val="20"/>
              </w:rPr>
            </w:pPr>
            <w:r>
              <w:rPr>
                <w:rFonts w:ascii="Calibri" w:hAnsi="Calibri"/>
                <w:szCs w:val="20"/>
              </w:rPr>
              <w:t>128 non VSLA, 679 VSLA</w:t>
            </w:r>
          </w:p>
        </w:tc>
      </w:tr>
      <w:tr w:rsidR="0065705F" w14:paraId="1C0A8AB6" w14:textId="77777777" w:rsidTr="00486198">
        <w:tc>
          <w:tcPr>
            <w:tcW w:w="2835" w:type="dxa"/>
            <w:vMerge w:val="restart"/>
            <w:vAlign w:val="center"/>
          </w:tcPr>
          <w:p w14:paraId="04C5AD5D" w14:textId="66304A41" w:rsidR="0065705F" w:rsidRPr="00C874DA" w:rsidRDefault="00FC72EA" w:rsidP="0065705F">
            <w:pPr>
              <w:tabs>
                <w:tab w:val="left" w:pos="2603"/>
              </w:tabs>
              <w:jc w:val="left"/>
              <w:rPr>
                <w:rFonts w:ascii="Calibri" w:hAnsi="Calibri"/>
                <w:szCs w:val="20"/>
              </w:rPr>
            </w:pPr>
            <w:r>
              <w:rPr>
                <w:rFonts w:ascii="Calibri" w:hAnsi="Calibri"/>
                <w:szCs w:val="20"/>
              </w:rPr>
              <w:t xml:space="preserve">Use savings </w:t>
            </w:r>
          </w:p>
        </w:tc>
        <w:tc>
          <w:tcPr>
            <w:tcW w:w="895" w:type="dxa"/>
          </w:tcPr>
          <w:p w14:paraId="2E986D34" w14:textId="77777777" w:rsidR="0065705F" w:rsidRPr="00C874DA" w:rsidRDefault="0065705F" w:rsidP="0065705F">
            <w:pPr>
              <w:tabs>
                <w:tab w:val="left" w:pos="2603"/>
              </w:tabs>
              <w:rPr>
                <w:rFonts w:ascii="Calibri" w:hAnsi="Calibri"/>
                <w:szCs w:val="20"/>
              </w:rPr>
            </w:pPr>
            <w:r>
              <w:rPr>
                <w:rFonts w:ascii="Calibri" w:hAnsi="Calibri"/>
                <w:szCs w:val="20"/>
              </w:rPr>
              <w:t>Baseline</w:t>
            </w:r>
          </w:p>
        </w:tc>
        <w:tc>
          <w:tcPr>
            <w:tcW w:w="844" w:type="dxa"/>
          </w:tcPr>
          <w:p w14:paraId="28A22202" w14:textId="3A7AB64C" w:rsidR="0065705F" w:rsidRPr="00C874DA" w:rsidRDefault="00485764" w:rsidP="0065705F">
            <w:pPr>
              <w:tabs>
                <w:tab w:val="left" w:pos="2603"/>
              </w:tabs>
              <w:jc w:val="center"/>
              <w:rPr>
                <w:rFonts w:ascii="Calibri" w:hAnsi="Calibri"/>
                <w:szCs w:val="20"/>
              </w:rPr>
            </w:pPr>
            <w:r>
              <w:rPr>
                <w:rFonts w:ascii="Calibri" w:hAnsi="Calibri"/>
                <w:szCs w:val="20"/>
              </w:rPr>
              <w:t>9.7</w:t>
            </w:r>
          </w:p>
        </w:tc>
        <w:tc>
          <w:tcPr>
            <w:tcW w:w="1014" w:type="dxa"/>
          </w:tcPr>
          <w:p w14:paraId="6EFF7074" w14:textId="10B05F6C" w:rsidR="0065705F" w:rsidRPr="00C874DA" w:rsidRDefault="00485764" w:rsidP="0065705F">
            <w:pPr>
              <w:tabs>
                <w:tab w:val="left" w:pos="451"/>
              </w:tabs>
              <w:jc w:val="center"/>
              <w:rPr>
                <w:rFonts w:ascii="Calibri" w:hAnsi="Calibri"/>
                <w:szCs w:val="20"/>
              </w:rPr>
            </w:pPr>
            <w:r>
              <w:rPr>
                <w:rFonts w:ascii="Calibri" w:hAnsi="Calibri"/>
                <w:szCs w:val="20"/>
              </w:rPr>
              <w:t>5.2</w:t>
            </w:r>
          </w:p>
        </w:tc>
        <w:tc>
          <w:tcPr>
            <w:tcW w:w="1001" w:type="dxa"/>
          </w:tcPr>
          <w:p w14:paraId="588A0827" w14:textId="59497598" w:rsidR="0065705F" w:rsidRPr="00C874DA" w:rsidRDefault="00485764" w:rsidP="0065705F">
            <w:pPr>
              <w:tabs>
                <w:tab w:val="left" w:pos="2603"/>
              </w:tabs>
              <w:jc w:val="center"/>
              <w:rPr>
                <w:rFonts w:ascii="Calibri" w:hAnsi="Calibri"/>
                <w:szCs w:val="20"/>
              </w:rPr>
            </w:pPr>
            <w:r>
              <w:rPr>
                <w:rFonts w:ascii="Calibri" w:hAnsi="Calibri"/>
                <w:szCs w:val="20"/>
              </w:rPr>
              <w:t>11.4</w:t>
            </w:r>
          </w:p>
        </w:tc>
        <w:tc>
          <w:tcPr>
            <w:tcW w:w="2483" w:type="dxa"/>
          </w:tcPr>
          <w:p w14:paraId="42679D4E" w14:textId="599AE6D8" w:rsidR="0065705F" w:rsidRDefault="00DA175F" w:rsidP="00DA175F">
            <w:pPr>
              <w:tabs>
                <w:tab w:val="left" w:pos="2603"/>
              </w:tabs>
              <w:jc w:val="center"/>
              <w:rPr>
                <w:rFonts w:ascii="Calibri" w:hAnsi="Calibri"/>
                <w:szCs w:val="20"/>
              </w:rPr>
            </w:pPr>
            <w:r>
              <w:rPr>
                <w:rFonts w:ascii="Calibri" w:hAnsi="Calibri"/>
                <w:szCs w:val="20"/>
              </w:rPr>
              <w:t xml:space="preserve">167 non VSLA </w:t>
            </w:r>
            <w:r w:rsidR="00B20913">
              <w:rPr>
                <w:rFonts w:ascii="Calibri" w:hAnsi="Calibri"/>
                <w:szCs w:val="20"/>
              </w:rPr>
              <w:t>401 VSLA</w:t>
            </w:r>
          </w:p>
        </w:tc>
      </w:tr>
      <w:tr w:rsidR="0065705F" w14:paraId="13CDCECA" w14:textId="77777777" w:rsidTr="00486198">
        <w:tc>
          <w:tcPr>
            <w:tcW w:w="2835" w:type="dxa"/>
            <w:vMerge/>
            <w:vAlign w:val="center"/>
          </w:tcPr>
          <w:p w14:paraId="5B7825A2" w14:textId="77777777" w:rsidR="0065705F" w:rsidRPr="00C874DA" w:rsidRDefault="0065705F" w:rsidP="0065705F">
            <w:pPr>
              <w:tabs>
                <w:tab w:val="left" w:pos="2603"/>
              </w:tabs>
              <w:jc w:val="left"/>
              <w:rPr>
                <w:rFonts w:ascii="Calibri" w:hAnsi="Calibri"/>
                <w:szCs w:val="20"/>
              </w:rPr>
            </w:pPr>
          </w:p>
        </w:tc>
        <w:tc>
          <w:tcPr>
            <w:tcW w:w="895" w:type="dxa"/>
          </w:tcPr>
          <w:p w14:paraId="2B489690" w14:textId="77777777" w:rsidR="0065705F" w:rsidRPr="00C874DA" w:rsidRDefault="0065705F" w:rsidP="0065705F">
            <w:pPr>
              <w:tabs>
                <w:tab w:val="left" w:pos="2603"/>
              </w:tabs>
              <w:rPr>
                <w:rFonts w:ascii="Calibri" w:hAnsi="Calibri"/>
                <w:szCs w:val="20"/>
              </w:rPr>
            </w:pPr>
            <w:r>
              <w:rPr>
                <w:rFonts w:ascii="Calibri" w:hAnsi="Calibri"/>
                <w:szCs w:val="20"/>
              </w:rPr>
              <w:t xml:space="preserve">Endline </w:t>
            </w:r>
          </w:p>
        </w:tc>
        <w:tc>
          <w:tcPr>
            <w:tcW w:w="844" w:type="dxa"/>
          </w:tcPr>
          <w:p w14:paraId="1AC4DC92" w14:textId="077B05A5" w:rsidR="0065705F" w:rsidRPr="00C874DA" w:rsidRDefault="006B5E90" w:rsidP="0065705F">
            <w:pPr>
              <w:tabs>
                <w:tab w:val="left" w:pos="2603"/>
              </w:tabs>
              <w:jc w:val="center"/>
              <w:rPr>
                <w:rFonts w:ascii="Calibri" w:hAnsi="Calibri"/>
                <w:szCs w:val="20"/>
              </w:rPr>
            </w:pPr>
            <w:r>
              <w:rPr>
                <w:rFonts w:ascii="Calibri" w:hAnsi="Calibri"/>
                <w:szCs w:val="20"/>
              </w:rPr>
              <w:t>65.9</w:t>
            </w:r>
          </w:p>
        </w:tc>
        <w:tc>
          <w:tcPr>
            <w:tcW w:w="1014" w:type="dxa"/>
          </w:tcPr>
          <w:p w14:paraId="0D4E80BE" w14:textId="2C9C977A" w:rsidR="0065705F" w:rsidRPr="00C874DA" w:rsidRDefault="00310555" w:rsidP="0065705F">
            <w:pPr>
              <w:tabs>
                <w:tab w:val="left" w:pos="2603"/>
              </w:tabs>
              <w:jc w:val="center"/>
              <w:rPr>
                <w:rFonts w:ascii="Calibri" w:hAnsi="Calibri"/>
                <w:szCs w:val="20"/>
              </w:rPr>
            </w:pPr>
            <w:r>
              <w:rPr>
                <w:rFonts w:ascii="Calibri" w:hAnsi="Calibri"/>
                <w:szCs w:val="20"/>
              </w:rPr>
              <w:t>68.7</w:t>
            </w:r>
          </w:p>
        </w:tc>
        <w:tc>
          <w:tcPr>
            <w:tcW w:w="1001" w:type="dxa"/>
          </w:tcPr>
          <w:p w14:paraId="17ADB93D" w14:textId="15942E16" w:rsidR="0065705F" w:rsidRPr="00C874DA" w:rsidRDefault="006B5E90" w:rsidP="0065705F">
            <w:pPr>
              <w:tabs>
                <w:tab w:val="left" w:pos="2603"/>
              </w:tabs>
              <w:jc w:val="center"/>
              <w:rPr>
                <w:rFonts w:ascii="Calibri" w:hAnsi="Calibri"/>
                <w:szCs w:val="20"/>
              </w:rPr>
            </w:pPr>
            <w:r>
              <w:rPr>
                <w:rFonts w:ascii="Calibri" w:hAnsi="Calibri"/>
                <w:szCs w:val="20"/>
              </w:rPr>
              <w:t>49.3</w:t>
            </w:r>
          </w:p>
        </w:tc>
        <w:tc>
          <w:tcPr>
            <w:tcW w:w="2483" w:type="dxa"/>
          </w:tcPr>
          <w:p w14:paraId="7EA8262F" w14:textId="0378DCE6" w:rsidR="0065705F" w:rsidRDefault="00F104AA" w:rsidP="00DA175F">
            <w:pPr>
              <w:tabs>
                <w:tab w:val="left" w:pos="2603"/>
              </w:tabs>
              <w:jc w:val="center"/>
              <w:rPr>
                <w:rFonts w:ascii="Calibri" w:hAnsi="Calibri"/>
                <w:szCs w:val="20"/>
              </w:rPr>
            </w:pPr>
            <w:r>
              <w:rPr>
                <w:rFonts w:ascii="Calibri" w:hAnsi="Calibri"/>
                <w:szCs w:val="20"/>
              </w:rPr>
              <w:t>128 non VSLA, 679 VSLA</w:t>
            </w:r>
          </w:p>
        </w:tc>
      </w:tr>
      <w:tr w:rsidR="0065705F" w14:paraId="70E4F805" w14:textId="77777777" w:rsidTr="00486198">
        <w:tc>
          <w:tcPr>
            <w:tcW w:w="2835" w:type="dxa"/>
            <w:vMerge w:val="restart"/>
            <w:vAlign w:val="center"/>
          </w:tcPr>
          <w:p w14:paraId="5982DCA5" w14:textId="7C8A8C16" w:rsidR="0065705F" w:rsidRPr="00C874DA" w:rsidRDefault="00FC72EA" w:rsidP="0065705F">
            <w:pPr>
              <w:tabs>
                <w:tab w:val="left" w:pos="2603"/>
              </w:tabs>
              <w:jc w:val="left"/>
              <w:rPr>
                <w:rFonts w:ascii="Calibri" w:hAnsi="Calibri"/>
                <w:szCs w:val="20"/>
              </w:rPr>
            </w:pPr>
            <w:r>
              <w:rPr>
                <w:rFonts w:ascii="Calibri" w:hAnsi="Calibri"/>
                <w:szCs w:val="20"/>
              </w:rPr>
              <w:t xml:space="preserve">Use social fund of group of a VSL group or similar </w:t>
            </w:r>
          </w:p>
        </w:tc>
        <w:tc>
          <w:tcPr>
            <w:tcW w:w="895" w:type="dxa"/>
          </w:tcPr>
          <w:p w14:paraId="0C5787CD" w14:textId="77777777" w:rsidR="0065705F" w:rsidRPr="00C874DA" w:rsidRDefault="0065705F" w:rsidP="0065705F">
            <w:pPr>
              <w:tabs>
                <w:tab w:val="left" w:pos="2603"/>
              </w:tabs>
              <w:rPr>
                <w:rFonts w:ascii="Calibri" w:hAnsi="Calibri"/>
                <w:szCs w:val="20"/>
              </w:rPr>
            </w:pPr>
            <w:r>
              <w:rPr>
                <w:rFonts w:ascii="Calibri" w:hAnsi="Calibri"/>
                <w:szCs w:val="20"/>
              </w:rPr>
              <w:t>Baseline</w:t>
            </w:r>
          </w:p>
        </w:tc>
        <w:tc>
          <w:tcPr>
            <w:tcW w:w="844" w:type="dxa"/>
          </w:tcPr>
          <w:p w14:paraId="15017F7E" w14:textId="72312D5F" w:rsidR="0065705F" w:rsidRPr="00C874DA" w:rsidRDefault="00485764" w:rsidP="0065705F">
            <w:pPr>
              <w:tabs>
                <w:tab w:val="left" w:pos="2603"/>
              </w:tabs>
              <w:jc w:val="center"/>
              <w:rPr>
                <w:rFonts w:ascii="Calibri" w:hAnsi="Calibri"/>
                <w:szCs w:val="20"/>
              </w:rPr>
            </w:pPr>
            <w:r>
              <w:rPr>
                <w:rFonts w:ascii="Calibri" w:hAnsi="Calibri"/>
                <w:szCs w:val="20"/>
              </w:rPr>
              <w:t>6.9</w:t>
            </w:r>
          </w:p>
        </w:tc>
        <w:tc>
          <w:tcPr>
            <w:tcW w:w="1014" w:type="dxa"/>
          </w:tcPr>
          <w:p w14:paraId="7584CB34" w14:textId="63A67797" w:rsidR="0065705F" w:rsidRPr="00C874DA" w:rsidRDefault="00485764" w:rsidP="0065705F">
            <w:pPr>
              <w:tabs>
                <w:tab w:val="left" w:pos="2603"/>
              </w:tabs>
              <w:jc w:val="center"/>
              <w:rPr>
                <w:rFonts w:ascii="Calibri" w:hAnsi="Calibri"/>
                <w:szCs w:val="20"/>
              </w:rPr>
            </w:pPr>
            <w:r>
              <w:rPr>
                <w:rFonts w:ascii="Calibri" w:hAnsi="Calibri"/>
                <w:szCs w:val="20"/>
              </w:rPr>
              <w:t>16.4</w:t>
            </w:r>
          </w:p>
        </w:tc>
        <w:tc>
          <w:tcPr>
            <w:tcW w:w="1001" w:type="dxa"/>
          </w:tcPr>
          <w:p w14:paraId="02748035" w14:textId="0446D338" w:rsidR="0065705F" w:rsidRPr="00C874DA" w:rsidRDefault="00485764" w:rsidP="0065705F">
            <w:pPr>
              <w:tabs>
                <w:tab w:val="left" w:pos="2603"/>
              </w:tabs>
              <w:jc w:val="center"/>
              <w:rPr>
                <w:rFonts w:ascii="Calibri" w:hAnsi="Calibri"/>
                <w:szCs w:val="20"/>
              </w:rPr>
            </w:pPr>
            <w:r>
              <w:rPr>
                <w:rFonts w:ascii="Calibri" w:hAnsi="Calibri"/>
                <w:szCs w:val="20"/>
              </w:rPr>
              <w:t>3.3</w:t>
            </w:r>
          </w:p>
        </w:tc>
        <w:tc>
          <w:tcPr>
            <w:tcW w:w="2483" w:type="dxa"/>
          </w:tcPr>
          <w:p w14:paraId="4A671D89" w14:textId="4EBF105C" w:rsidR="0065705F" w:rsidRDefault="00DA175F" w:rsidP="00DA175F">
            <w:pPr>
              <w:tabs>
                <w:tab w:val="left" w:pos="2603"/>
              </w:tabs>
              <w:jc w:val="center"/>
              <w:rPr>
                <w:rFonts w:ascii="Calibri" w:hAnsi="Calibri"/>
                <w:szCs w:val="20"/>
              </w:rPr>
            </w:pPr>
            <w:r>
              <w:rPr>
                <w:rFonts w:ascii="Calibri" w:hAnsi="Calibri"/>
                <w:szCs w:val="20"/>
              </w:rPr>
              <w:t xml:space="preserve">167 non VSLA </w:t>
            </w:r>
            <w:r w:rsidR="00B20913">
              <w:rPr>
                <w:rFonts w:ascii="Calibri" w:hAnsi="Calibri"/>
                <w:szCs w:val="20"/>
              </w:rPr>
              <w:t>401 VSLA</w:t>
            </w:r>
          </w:p>
        </w:tc>
      </w:tr>
      <w:tr w:rsidR="0065705F" w14:paraId="20F5E8DC" w14:textId="77777777" w:rsidTr="00486198">
        <w:tc>
          <w:tcPr>
            <w:tcW w:w="2835" w:type="dxa"/>
            <w:vMerge/>
            <w:tcBorders>
              <w:bottom w:val="single" w:sz="4" w:space="0" w:color="auto"/>
            </w:tcBorders>
          </w:tcPr>
          <w:p w14:paraId="1B0BD433" w14:textId="77777777" w:rsidR="0065705F" w:rsidRPr="00C874DA" w:rsidRDefault="0065705F" w:rsidP="0065705F">
            <w:pPr>
              <w:tabs>
                <w:tab w:val="left" w:pos="2603"/>
              </w:tabs>
              <w:jc w:val="left"/>
              <w:rPr>
                <w:rFonts w:ascii="Calibri" w:hAnsi="Calibri"/>
                <w:szCs w:val="20"/>
              </w:rPr>
            </w:pPr>
          </w:p>
        </w:tc>
        <w:tc>
          <w:tcPr>
            <w:tcW w:w="895" w:type="dxa"/>
            <w:tcBorders>
              <w:bottom w:val="single" w:sz="4" w:space="0" w:color="auto"/>
            </w:tcBorders>
          </w:tcPr>
          <w:p w14:paraId="2FD87016" w14:textId="77777777" w:rsidR="0065705F" w:rsidRPr="00C874DA" w:rsidRDefault="0065705F" w:rsidP="0065705F">
            <w:pPr>
              <w:tabs>
                <w:tab w:val="left" w:pos="2603"/>
              </w:tabs>
              <w:rPr>
                <w:rFonts w:ascii="Calibri" w:hAnsi="Calibri"/>
                <w:szCs w:val="20"/>
              </w:rPr>
            </w:pPr>
            <w:r>
              <w:rPr>
                <w:rFonts w:ascii="Calibri" w:hAnsi="Calibri"/>
                <w:szCs w:val="20"/>
              </w:rPr>
              <w:t xml:space="preserve">Endline </w:t>
            </w:r>
          </w:p>
        </w:tc>
        <w:tc>
          <w:tcPr>
            <w:tcW w:w="844" w:type="dxa"/>
            <w:tcBorders>
              <w:bottom w:val="single" w:sz="4" w:space="0" w:color="auto"/>
            </w:tcBorders>
          </w:tcPr>
          <w:p w14:paraId="1D50C161" w14:textId="70B8BCBC" w:rsidR="0065705F" w:rsidRPr="00C874DA" w:rsidRDefault="006B5E90" w:rsidP="0065705F">
            <w:pPr>
              <w:tabs>
                <w:tab w:val="left" w:pos="2603"/>
              </w:tabs>
              <w:jc w:val="center"/>
              <w:rPr>
                <w:rFonts w:ascii="Calibri" w:hAnsi="Calibri"/>
                <w:szCs w:val="20"/>
              </w:rPr>
            </w:pPr>
            <w:r>
              <w:rPr>
                <w:rFonts w:ascii="Calibri" w:hAnsi="Calibri"/>
                <w:szCs w:val="20"/>
              </w:rPr>
              <w:t>26.7</w:t>
            </w:r>
          </w:p>
        </w:tc>
        <w:tc>
          <w:tcPr>
            <w:tcW w:w="1014" w:type="dxa"/>
            <w:tcBorders>
              <w:bottom w:val="single" w:sz="4" w:space="0" w:color="auto"/>
            </w:tcBorders>
          </w:tcPr>
          <w:p w14:paraId="3E17615B" w14:textId="7A2D61B8" w:rsidR="0065705F" w:rsidRPr="00C874DA" w:rsidRDefault="006B5E90" w:rsidP="0065705F">
            <w:pPr>
              <w:tabs>
                <w:tab w:val="left" w:pos="2603"/>
              </w:tabs>
              <w:jc w:val="center"/>
              <w:rPr>
                <w:rFonts w:ascii="Calibri" w:hAnsi="Calibri"/>
                <w:szCs w:val="20"/>
              </w:rPr>
            </w:pPr>
            <w:r>
              <w:rPr>
                <w:rFonts w:ascii="Calibri" w:hAnsi="Calibri"/>
                <w:szCs w:val="20"/>
              </w:rPr>
              <w:t>30.1</w:t>
            </w:r>
          </w:p>
        </w:tc>
        <w:tc>
          <w:tcPr>
            <w:tcW w:w="1001" w:type="dxa"/>
            <w:tcBorders>
              <w:bottom w:val="single" w:sz="4" w:space="0" w:color="auto"/>
            </w:tcBorders>
          </w:tcPr>
          <w:p w14:paraId="21FEC5F7" w14:textId="3A0ABF90" w:rsidR="0065705F" w:rsidRPr="00C874DA" w:rsidRDefault="006B5E90" w:rsidP="0065705F">
            <w:pPr>
              <w:tabs>
                <w:tab w:val="left" w:pos="2603"/>
              </w:tabs>
              <w:jc w:val="center"/>
              <w:rPr>
                <w:rFonts w:ascii="Calibri" w:hAnsi="Calibri"/>
                <w:szCs w:val="20"/>
              </w:rPr>
            </w:pPr>
            <w:r>
              <w:rPr>
                <w:rFonts w:ascii="Calibri" w:hAnsi="Calibri"/>
                <w:szCs w:val="20"/>
              </w:rPr>
              <w:t>6.6</w:t>
            </w:r>
          </w:p>
        </w:tc>
        <w:tc>
          <w:tcPr>
            <w:tcW w:w="2483" w:type="dxa"/>
            <w:tcBorders>
              <w:bottom w:val="single" w:sz="4" w:space="0" w:color="auto"/>
            </w:tcBorders>
          </w:tcPr>
          <w:p w14:paraId="45FD4968" w14:textId="12E38B17" w:rsidR="0065705F" w:rsidRDefault="00DA175F" w:rsidP="00DA175F">
            <w:pPr>
              <w:tabs>
                <w:tab w:val="left" w:pos="2603"/>
              </w:tabs>
              <w:jc w:val="center"/>
              <w:rPr>
                <w:rFonts w:ascii="Calibri" w:hAnsi="Calibri"/>
                <w:szCs w:val="20"/>
              </w:rPr>
            </w:pPr>
            <w:r>
              <w:rPr>
                <w:rFonts w:ascii="Calibri" w:hAnsi="Calibri"/>
                <w:szCs w:val="20"/>
              </w:rPr>
              <w:t xml:space="preserve">128 non VSLA, </w:t>
            </w:r>
            <w:r w:rsidR="00F104AA">
              <w:rPr>
                <w:rFonts w:ascii="Calibri" w:hAnsi="Calibri"/>
                <w:szCs w:val="20"/>
              </w:rPr>
              <w:t>679 VSLA</w:t>
            </w:r>
          </w:p>
        </w:tc>
      </w:tr>
      <w:tr w:rsidR="00FC72EA" w14:paraId="644B2974" w14:textId="77777777" w:rsidTr="00486198">
        <w:tc>
          <w:tcPr>
            <w:tcW w:w="9072" w:type="dxa"/>
            <w:gridSpan w:val="6"/>
            <w:shd w:val="clear" w:color="auto" w:fill="CBE5E7"/>
          </w:tcPr>
          <w:p w14:paraId="5995D64D" w14:textId="3C1B7B60" w:rsidR="00B20913" w:rsidRPr="00FC72EA" w:rsidRDefault="00D508AD" w:rsidP="00D508AD">
            <w:pPr>
              <w:tabs>
                <w:tab w:val="left" w:pos="2603"/>
              </w:tabs>
              <w:jc w:val="left"/>
              <w:rPr>
                <w:rFonts w:ascii="Calibri" w:hAnsi="Calibri"/>
                <w:b/>
                <w:szCs w:val="20"/>
              </w:rPr>
            </w:pPr>
            <w:r>
              <w:rPr>
                <w:rFonts w:ascii="Calibri" w:hAnsi="Calibri"/>
                <w:b/>
                <w:szCs w:val="20"/>
              </w:rPr>
              <w:t xml:space="preserve">Reduced capacity to cope with shock </w:t>
            </w:r>
          </w:p>
        </w:tc>
      </w:tr>
      <w:tr w:rsidR="00F104AA" w14:paraId="1C886936" w14:textId="77777777" w:rsidTr="00486198">
        <w:tc>
          <w:tcPr>
            <w:tcW w:w="2835" w:type="dxa"/>
            <w:vMerge w:val="restart"/>
          </w:tcPr>
          <w:p w14:paraId="52F96A4A" w14:textId="12D16A4C" w:rsidR="00F104AA" w:rsidRPr="00C874DA" w:rsidRDefault="00F104AA" w:rsidP="0065705F">
            <w:pPr>
              <w:tabs>
                <w:tab w:val="left" w:pos="2603"/>
              </w:tabs>
              <w:jc w:val="left"/>
              <w:rPr>
                <w:rFonts w:ascii="Calibri" w:hAnsi="Calibri"/>
                <w:szCs w:val="20"/>
              </w:rPr>
            </w:pPr>
            <w:r>
              <w:rPr>
                <w:rFonts w:ascii="Calibri" w:hAnsi="Calibri"/>
                <w:szCs w:val="20"/>
              </w:rPr>
              <w:t xml:space="preserve">Borrowed money or got support </w:t>
            </w:r>
          </w:p>
        </w:tc>
        <w:tc>
          <w:tcPr>
            <w:tcW w:w="895" w:type="dxa"/>
          </w:tcPr>
          <w:p w14:paraId="456F71F9" w14:textId="0CDB6DD1" w:rsidR="00F104AA" w:rsidRDefault="00F104AA" w:rsidP="0065705F">
            <w:pPr>
              <w:tabs>
                <w:tab w:val="left" w:pos="2603"/>
              </w:tabs>
              <w:rPr>
                <w:rFonts w:ascii="Calibri" w:hAnsi="Calibri"/>
                <w:szCs w:val="20"/>
              </w:rPr>
            </w:pPr>
            <w:r>
              <w:rPr>
                <w:rFonts w:ascii="Calibri" w:hAnsi="Calibri"/>
                <w:szCs w:val="20"/>
              </w:rPr>
              <w:t>Baseline</w:t>
            </w:r>
          </w:p>
        </w:tc>
        <w:tc>
          <w:tcPr>
            <w:tcW w:w="844" w:type="dxa"/>
          </w:tcPr>
          <w:p w14:paraId="5F74362C" w14:textId="0B3C386A" w:rsidR="00F104AA" w:rsidRPr="00C874DA" w:rsidRDefault="00DA175F" w:rsidP="0065705F">
            <w:pPr>
              <w:tabs>
                <w:tab w:val="left" w:pos="2603"/>
              </w:tabs>
              <w:jc w:val="center"/>
              <w:rPr>
                <w:rFonts w:ascii="Calibri" w:hAnsi="Calibri"/>
                <w:szCs w:val="20"/>
              </w:rPr>
            </w:pPr>
            <w:r>
              <w:rPr>
                <w:rFonts w:ascii="Calibri" w:hAnsi="Calibri"/>
                <w:szCs w:val="20"/>
              </w:rPr>
              <w:t>30.9</w:t>
            </w:r>
          </w:p>
        </w:tc>
        <w:tc>
          <w:tcPr>
            <w:tcW w:w="1014" w:type="dxa"/>
          </w:tcPr>
          <w:p w14:paraId="084F123A" w14:textId="204CF45B" w:rsidR="00F104AA" w:rsidRPr="00C874DA" w:rsidRDefault="00DA175F" w:rsidP="0065705F">
            <w:pPr>
              <w:tabs>
                <w:tab w:val="left" w:pos="2603"/>
              </w:tabs>
              <w:jc w:val="center"/>
              <w:rPr>
                <w:rFonts w:ascii="Calibri" w:hAnsi="Calibri"/>
                <w:szCs w:val="20"/>
              </w:rPr>
            </w:pPr>
            <w:r>
              <w:rPr>
                <w:rFonts w:ascii="Calibri" w:hAnsi="Calibri"/>
                <w:szCs w:val="20"/>
              </w:rPr>
              <w:t>21.4</w:t>
            </w:r>
          </w:p>
        </w:tc>
        <w:tc>
          <w:tcPr>
            <w:tcW w:w="1001" w:type="dxa"/>
          </w:tcPr>
          <w:p w14:paraId="5C7ADF2F" w14:textId="4347033A" w:rsidR="00F104AA" w:rsidRPr="00C874DA" w:rsidRDefault="00DA175F" w:rsidP="0065705F">
            <w:pPr>
              <w:tabs>
                <w:tab w:val="left" w:pos="2603"/>
              </w:tabs>
              <w:jc w:val="center"/>
              <w:rPr>
                <w:rFonts w:ascii="Calibri" w:hAnsi="Calibri"/>
                <w:szCs w:val="20"/>
              </w:rPr>
            </w:pPr>
            <w:r>
              <w:rPr>
                <w:rFonts w:ascii="Calibri" w:hAnsi="Calibri"/>
                <w:szCs w:val="20"/>
              </w:rPr>
              <w:t>34.5</w:t>
            </w:r>
          </w:p>
        </w:tc>
        <w:tc>
          <w:tcPr>
            <w:tcW w:w="2483" w:type="dxa"/>
          </w:tcPr>
          <w:p w14:paraId="70D0FD0A" w14:textId="16539C71" w:rsidR="00F104AA" w:rsidRDefault="00B20913" w:rsidP="00DA175F">
            <w:pPr>
              <w:tabs>
                <w:tab w:val="left" w:pos="2603"/>
              </w:tabs>
              <w:jc w:val="center"/>
              <w:rPr>
                <w:rFonts w:ascii="Calibri" w:hAnsi="Calibri"/>
                <w:szCs w:val="20"/>
              </w:rPr>
            </w:pPr>
            <w:r>
              <w:rPr>
                <w:rFonts w:ascii="Calibri" w:hAnsi="Calibri"/>
                <w:szCs w:val="20"/>
              </w:rPr>
              <w:t>167 non VSLA 401 VSLA</w:t>
            </w:r>
          </w:p>
        </w:tc>
      </w:tr>
      <w:tr w:rsidR="00F104AA" w14:paraId="3C8E6FA7" w14:textId="77777777" w:rsidTr="00486198">
        <w:tc>
          <w:tcPr>
            <w:tcW w:w="2835" w:type="dxa"/>
            <w:vMerge/>
          </w:tcPr>
          <w:p w14:paraId="635BEBAB" w14:textId="77777777" w:rsidR="00F104AA" w:rsidRPr="00C874DA" w:rsidRDefault="00F104AA" w:rsidP="0065705F">
            <w:pPr>
              <w:tabs>
                <w:tab w:val="left" w:pos="2603"/>
              </w:tabs>
              <w:jc w:val="left"/>
              <w:rPr>
                <w:rFonts w:ascii="Calibri" w:hAnsi="Calibri"/>
                <w:szCs w:val="20"/>
              </w:rPr>
            </w:pPr>
          </w:p>
        </w:tc>
        <w:tc>
          <w:tcPr>
            <w:tcW w:w="895" w:type="dxa"/>
          </w:tcPr>
          <w:p w14:paraId="586CE792" w14:textId="5910B494" w:rsidR="00F104AA" w:rsidRDefault="00F104AA" w:rsidP="0065705F">
            <w:pPr>
              <w:tabs>
                <w:tab w:val="left" w:pos="2603"/>
              </w:tabs>
              <w:rPr>
                <w:rFonts w:ascii="Calibri" w:hAnsi="Calibri"/>
                <w:szCs w:val="20"/>
              </w:rPr>
            </w:pPr>
            <w:r>
              <w:rPr>
                <w:rFonts w:ascii="Calibri" w:hAnsi="Calibri"/>
                <w:szCs w:val="20"/>
              </w:rPr>
              <w:t xml:space="preserve">Endline </w:t>
            </w:r>
          </w:p>
        </w:tc>
        <w:tc>
          <w:tcPr>
            <w:tcW w:w="844" w:type="dxa"/>
          </w:tcPr>
          <w:p w14:paraId="64FCADD2" w14:textId="560EFF32" w:rsidR="00F104AA" w:rsidRPr="00C874DA" w:rsidRDefault="00DA175F" w:rsidP="0065705F">
            <w:pPr>
              <w:tabs>
                <w:tab w:val="left" w:pos="2603"/>
              </w:tabs>
              <w:jc w:val="center"/>
              <w:rPr>
                <w:rFonts w:ascii="Calibri" w:hAnsi="Calibri"/>
                <w:szCs w:val="20"/>
              </w:rPr>
            </w:pPr>
            <w:r>
              <w:rPr>
                <w:rFonts w:ascii="Calibri" w:hAnsi="Calibri"/>
                <w:szCs w:val="20"/>
              </w:rPr>
              <w:t>8.6</w:t>
            </w:r>
          </w:p>
        </w:tc>
        <w:tc>
          <w:tcPr>
            <w:tcW w:w="1014" w:type="dxa"/>
          </w:tcPr>
          <w:p w14:paraId="4CA52CB3" w14:textId="5C1420D3" w:rsidR="00F104AA" w:rsidRPr="00C874DA" w:rsidRDefault="00DA175F" w:rsidP="0065705F">
            <w:pPr>
              <w:tabs>
                <w:tab w:val="left" w:pos="2603"/>
              </w:tabs>
              <w:jc w:val="center"/>
              <w:rPr>
                <w:rFonts w:ascii="Calibri" w:hAnsi="Calibri"/>
                <w:szCs w:val="20"/>
              </w:rPr>
            </w:pPr>
            <w:r>
              <w:rPr>
                <w:rFonts w:ascii="Calibri" w:hAnsi="Calibri"/>
                <w:szCs w:val="20"/>
              </w:rPr>
              <w:t>5.4</w:t>
            </w:r>
          </w:p>
        </w:tc>
        <w:tc>
          <w:tcPr>
            <w:tcW w:w="1001" w:type="dxa"/>
          </w:tcPr>
          <w:p w14:paraId="77B0BFF1" w14:textId="1860FE9A" w:rsidR="00F104AA" w:rsidRPr="00C874DA" w:rsidRDefault="00DA175F" w:rsidP="0065705F">
            <w:pPr>
              <w:tabs>
                <w:tab w:val="left" w:pos="2603"/>
              </w:tabs>
              <w:jc w:val="center"/>
              <w:rPr>
                <w:rFonts w:ascii="Calibri" w:hAnsi="Calibri"/>
                <w:szCs w:val="20"/>
              </w:rPr>
            </w:pPr>
            <w:r>
              <w:rPr>
                <w:rFonts w:ascii="Calibri" w:hAnsi="Calibri"/>
                <w:szCs w:val="20"/>
              </w:rPr>
              <w:t>6.2</w:t>
            </w:r>
          </w:p>
        </w:tc>
        <w:tc>
          <w:tcPr>
            <w:tcW w:w="2483" w:type="dxa"/>
          </w:tcPr>
          <w:p w14:paraId="52C0767D" w14:textId="20A562C2" w:rsidR="00F104AA" w:rsidRDefault="00DA175F" w:rsidP="00DA175F">
            <w:pPr>
              <w:tabs>
                <w:tab w:val="left" w:pos="2603"/>
              </w:tabs>
              <w:jc w:val="center"/>
              <w:rPr>
                <w:rFonts w:ascii="Calibri" w:hAnsi="Calibri"/>
                <w:szCs w:val="20"/>
              </w:rPr>
            </w:pPr>
            <w:r>
              <w:rPr>
                <w:rFonts w:ascii="Calibri" w:hAnsi="Calibri"/>
                <w:szCs w:val="20"/>
              </w:rPr>
              <w:t xml:space="preserve">128 non VSLA, </w:t>
            </w:r>
            <w:r w:rsidR="00B20913">
              <w:rPr>
                <w:rFonts w:ascii="Calibri" w:hAnsi="Calibri"/>
                <w:szCs w:val="20"/>
              </w:rPr>
              <w:t>679 VSLA</w:t>
            </w:r>
          </w:p>
        </w:tc>
      </w:tr>
      <w:tr w:rsidR="00B20913" w14:paraId="106A51E2" w14:textId="77777777" w:rsidTr="00486198">
        <w:tc>
          <w:tcPr>
            <w:tcW w:w="2835" w:type="dxa"/>
            <w:vMerge w:val="restart"/>
          </w:tcPr>
          <w:p w14:paraId="46025858" w14:textId="31722B65" w:rsidR="00B20913" w:rsidRPr="00C874DA" w:rsidRDefault="00B20913" w:rsidP="0065705F">
            <w:pPr>
              <w:tabs>
                <w:tab w:val="left" w:pos="2603"/>
              </w:tabs>
              <w:jc w:val="left"/>
              <w:rPr>
                <w:rFonts w:ascii="Calibri" w:hAnsi="Calibri"/>
                <w:szCs w:val="20"/>
              </w:rPr>
            </w:pPr>
            <w:r>
              <w:rPr>
                <w:rFonts w:ascii="Calibri" w:hAnsi="Calibri"/>
                <w:szCs w:val="20"/>
              </w:rPr>
              <w:t xml:space="preserve">Used productive assets </w:t>
            </w:r>
          </w:p>
        </w:tc>
        <w:tc>
          <w:tcPr>
            <w:tcW w:w="895" w:type="dxa"/>
          </w:tcPr>
          <w:p w14:paraId="6303F0CC" w14:textId="0E328F8E" w:rsidR="00B20913" w:rsidRDefault="00B20913" w:rsidP="0065705F">
            <w:pPr>
              <w:tabs>
                <w:tab w:val="left" w:pos="2603"/>
              </w:tabs>
              <w:rPr>
                <w:rFonts w:ascii="Calibri" w:hAnsi="Calibri"/>
                <w:szCs w:val="20"/>
              </w:rPr>
            </w:pPr>
            <w:r>
              <w:rPr>
                <w:rFonts w:ascii="Calibri" w:hAnsi="Calibri"/>
                <w:szCs w:val="20"/>
              </w:rPr>
              <w:t>Baseline</w:t>
            </w:r>
          </w:p>
        </w:tc>
        <w:tc>
          <w:tcPr>
            <w:tcW w:w="844" w:type="dxa"/>
          </w:tcPr>
          <w:p w14:paraId="2939B13B" w14:textId="74D834A5" w:rsidR="00B20913" w:rsidRPr="00C874DA" w:rsidRDefault="00D508AD" w:rsidP="0065705F">
            <w:pPr>
              <w:tabs>
                <w:tab w:val="left" w:pos="2603"/>
              </w:tabs>
              <w:jc w:val="center"/>
              <w:rPr>
                <w:rFonts w:ascii="Calibri" w:hAnsi="Calibri"/>
                <w:szCs w:val="20"/>
              </w:rPr>
            </w:pPr>
            <w:r>
              <w:rPr>
                <w:rFonts w:ascii="Calibri" w:hAnsi="Calibri"/>
                <w:szCs w:val="20"/>
              </w:rPr>
              <w:t>27.9</w:t>
            </w:r>
          </w:p>
        </w:tc>
        <w:tc>
          <w:tcPr>
            <w:tcW w:w="1014" w:type="dxa"/>
          </w:tcPr>
          <w:p w14:paraId="2550E639" w14:textId="2568A5DD" w:rsidR="00B20913" w:rsidRPr="00C874DA" w:rsidRDefault="00D508AD" w:rsidP="0065705F">
            <w:pPr>
              <w:tabs>
                <w:tab w:val="left" w:pos="2603"/>
              </w:tabs>
              <w:jc w:val="center"/>
              <w:rPr>
                <w:rFonts w:ascii="Calibri" w:hAnsi="Calibri"/>
                <w:szCs w:val="20"/>
              </w:rPr>
            </w:pPr>
            <w:r>
              <w:rPr>
                <w:rFonts w:ascii="Calibri" w:hAnsi="Calibri"/>
                <w:szCs w:val="20"/>
              </w:rPr>
              <w:t>15.4</w:t>
            </w:r>
          </w:p>
        </w:tc>
        <w:tc>
          <w:tcPr>
            <w:tcW w:w="1001" w:type="dxa"/>
          </w:tcPr>
          <w:p w14:paraId="2B9CDE9E" w14:textId="3AAFD5F1" w:rsidR="00B20913" w:rsidRPr="00C874DA" w:rsidRDefault="00D508AD" w:rsidP="0065705F">
            <w:pPr>
              <w:tabs>
                <w:tab w:val="left" w:pos="2603"/>
              </w:tabs>
              <w:jc w:val="center"/>
              <w:rPr>
                <w:rFonts w:ascii="Calibri" w:hAnsi="Calibri"/>
                <w:szCs w:val="20"/>
              </w:rPr>
            </w:pPr>
            <w:r>
              <w:rPr>
                <w:rFonts w:ascii="Calibri" w:hAnsi="Calibri"/>
                <w:szCs w:val="20"/>
              </w:rPr>
              <w:t>32.7</w:t>
            </w:r>
          </w:p>
        </w:tc>
        <w:tc>
          <w:tcPr>
            <w:tcW w:w="2483" w:type="dxa"/>
          </w:tcPr>
          <w:p w14:paraId="3C1518EF" w14:textId="03CA7FCD" w:rsidR="00B20913" w:rsidRDefault="00B20913" w:rsidP="00DA175F">
            <w:pPr>
              <w:tabs>
                <w:tab w:val="left" w:pos="2603"/>
              </w:tabs>
              <w:jc w:val="center"/>
              <w:rPr>
                <w:rFonts w:ascii="Calibri" w:hAnsi="Calibri"/>
                <w:szCs w:val="20"/>
              </w:rPr>
            </w:pPr>
            <w:r>
              <w:rPr>
                <w:rFonts w:ascii="Calibri" w:hAnsi="Calibri"/>
                <w:szCs w:val="20"/>
              </w:rPr>
              <w:t>167 non VSLA 401 VSLA</w:t>
            </w:r>
          </w:p>
        </w:tc>
      </w:tr>
      <w:tr w:rsidR="00B20913" w14:paraId="428831B3" w14:textId="77777777" w:rsidTr="00486198">
        <w:tc>
          <w:tcPr>
            <w:tcW w:w="2835" w:type="dxa"/>
            <w:vMerge/>
          </w:tcPr>
          <w:p w14:paraId="68656C93" w14:textId="77777777" w:rsidR="00B20913" w:rsidRPr="00C874DA" w:rsidRDefault="00B20913" w:rsidP="0065705F">
            <w:pPr>
              <w:tabs>
                <w:tab w:val="left" w:pos="2603"/>
              </w:tabs>
              <w:jc w:val="left"/>
              <w:rPr>
                <w:rFonts w:ascii="Calibri" w:hAnsi="Calibri"/>
                <w:szCs w:val="20"/>
              </w:rPr>
            </w:pPr>
          </w:p>
        </w:tc>
        <w:tc>
          <w:tcPr>
            <w:tcW w:w="895" w:type="dxa"/>
          </w:tcPr>
          <w:p w14:paraId="16032EA1" w14:textId="44BA001F" w:rsidR="00B20913" w:rsidRDefault="00B20913" w:rsidP="0065705F">
            <w:pPr>
              <w:tabs>
                <w:tab w:val="left" w:pos="2603"/>
              </w:tabs>
              <w:rPr>
                <w:rFonts w:ascii="Calibri" w:hAnsi="Calibri"/>
                <w:szCs w:val="20"/>
              </w:rPr>
            </w:pPr>
            <w:r>
              <w:rPr>
                <w:rFonts w:ascii="Calibri" w:hAnsi="Calibri"/>
                <w:szCs w:val="20"/>
              </w:rPr>
              <w:t xml:space="preserve">Endline </w:t>
            </w:r>
          </w:p>
        </w:tc>
        <w:tc>
          <w:tcPr>
            <w:tcW w:w="844" w:type="dxa"/>
          </w:tcPr>
          <w:p w14:paraId="13208732" w14:textId="2751FFF7" w:rsidR="00B20913" w:rsidRPr="00C874DA" w:rsidRDefault="00994843" w:rsidP="0065705F">
            <w:pPr>
              <w:tabs>
                <w:tab w:val="left" w:pos="2603"/>
              </w:tabs>
              <w:jc w:val="center"/>
              <w:rPr>
                <w:rFonts w:ascii="Calibri" w:hAnsi="Calibri"/>
                <w:szCs w:val="20"/>
              </w:rPr>
            </w:pPr>
            <w:r>
              <w:rPr>
                <w:rFonts w:ascii="Calibri" w:hAnsi="Calibri"/>
                <w:szCs w:val="20"/>
              </w:rPr>
              <w:t>12.5</w:t>
            </w:r>
          </w:p>
        </w:tc>
        <w:tc>
          <w:tcPr>
            <w:tcW w:w="1014" w:type="dxa"/>
          </w:tcPr>
          <w:p w14:paraId="61EF3F30" w14:textId="64C96D1C" w:rsidR="00B20913" w:rsidRPr="00C874DA" w:rsidRDefault="00994843" w:rsidP="0065705F">
            <w:pPr>
              <w:tabs>
                <w:tab w:val="left" w:pos="2603"/>
              </w:tabs>
              <w:jc w:val="center"/>
              <w:rPr>
                <w:rFonts w:ascii="Calibri" w:hAnsi="Calibri"/>
                <w:szCs w:val="20"/>
              </w:rPr>
            </w:pPr>
            <w:r>
              <w:rPr>
                <w:rFonts w:ascii="Calibri" w:hAnsi="Calibri"/>
                <w:szCs w:val="20"/>
              </w:rPr>
              <w:t>10.7</w:t>
            </w:r>
          </w:p>
        </w:tc>
        <w:tc>
          <w:tcPr>
            <w:tcW w:w="1001" w:type="dxa"/>
          </w:tcPr>
          <w:p w14:paraId="3257ECDB" w14:textId="30D2C344" w:rsidR="00B20913" w:rsidRPr="00C874DA" w:rsidRDefault="00485764" w:rsidP="0065705F">
            <w:pPr>
              <w:tabs>
                <w:tab w:val="left" w:pos="2603"/>
              </w:tabs>
              <w:jc w:val="center"/>
              <w:rPr>
                <w:rFonts w:ascii="Calibri" w:hAnsi="Calibri"/>
                <w:szCs w:val="20"/>
              </w:rPr>
            </w:pPr>
            <w:r>
              <w:rPr>
                <w:rFonts w:ascii="Calibri" w:hAnsi="Calibri"/>
                <w:szCs w:val="20"/>
              </w:rPr>
              <w:t>22.6</w:t>
            </w:r>
          </w:p>
        </w:tc>
        <w:tc>
          <w:tcPr>
            <w:tcW w:w="2483" w:type="dxa"/>
          </w:tcPr>
          <w:p w14:paraId="72264DEB" w14:textId="5BCB0D22" w:rsidR="00B20913" w:rsidRDefault="00B20913" w:rsidP="00DA175F">
            <w:pPr>
              <w:tabs>
                <w:tab w:val="left" w:pos="2603"/>
              </w:tabs>
              <w:jc w:val="center"/>
              <w:rPr>
                <w:rFonts w:ascii="Calibri" w:hAnsi="Calibri"/>
                <w:szCs w:val="20"/>
              </w:rPr>
            </w:pPr>
            <w:r>
              <w:rPr>
                <w:rFonts w:ascii="Calibri" w:hAnsi="Calibri"/>
                <w:szCs w:val="20"/>
              </w:rPr>
              <w:t>128 non VSLA, 679 VSLA</w:t>
            </w:r>
          </w:p>
        </w:tc>
      </w:tr>
      <w:tr w:rsidR="00B20913" w14:paraId="08071AC2" w14:textId="77777777" w:rsidTr="00486198">
        <w:tc>
          <w:tcPr>
            <w:tcW w:w="2835" w:type="dxa"/>
            <w:vMerge w:val="restart"/>
          </w:tcPr>
          <w:p w14:paraId="22DBE77C" w14:textId="64FB9D9E" w:rsidR="00B20913" w:rsidRPr="00C874DA" w:rsidRDefault="00B20913" w:rsidP="0065705F">
            <w:pPr>
              <w:tabs>
                <w:tab w:val="left" w:pos="2603"/>
              </w:tabs>
              <w:jc w:val="left"/>
              <w:rPr>
                <w:rFonts w:ascii="Calibri" w:hAnsi="Calibri"/>
                <w:szCs w:val="20"/>
              </w:rPr>
            </w:pPr>
            <w:r>
              <w:rPr>
                <w:rFonts w:ascii="Calibri" w:hAnsi="Calibri"/>
                <w:szCs w:val="20"/>
              </w:rPr>
              <w:t xml:space="preserve">Reduced consumption or critical expenses </w:t>
            </w:r>
          </w:p>
        </w:tc>
        <w:tc>
          <w:tcPr>
            <w:tcW w:w="895" w:type="dxa"/>
          </w:tcPr>
          <w:p w14:paraId="694C4E32" w14:textId="769D0D85" w:rsidR="00B20913" w:rsidRDefault="00B20913" w:rsidP="0065705F">
            <w:pPr>
              <w:tabs>
                <w:tab w:val="left" w:pos="2603"/>
              </w:tabs>
              <w:rPr>
                <w:rFonts w:ascii="Calibri" w:hAnsi="Calibri"/>
                <w:szCs w:val="20"/>
              </w:rPr>
            </w:pPr>
            <w:r>
              <w:rPr>
                <w:rFonts w:ascii="Calibri" w:hAnsi="Calibri"/>
                <w:szCs w:val="20"/>
              </w:rPr>
              <w:t>Baseline</w:t>
            </w:r>
          </w:p>
        </w:tc>
        <w:tc>
          <w:tcPr>
            <w:tcW w:w="844" w:type="dxa"/>
          </w:tcPr>
          <w:p w14:paraId="2F60BF50" w14:textId="63E6235C" w:rsidR="00B20913" w:rsidRPr="00C874DA" w:rsidRDefault="00D508AD" w:rsidP="0065705F">
            <w:pPr>
              <w:tabs>
                <w:tab w:val="left" w:pos="2603"/>
              </w:tabs>
              <w:jc w:val="center"/>
              <w:rPr>
                <w:rFonts w:ascii="Calibri" w:hAnsi="Calibri"/>
                <w:szCs w:val="20"/>
              </w:rPr>
            </w:pPr>
            <w:r>
              <w:rPr>
                <w:rFonts w:ascii="Calibri" w:hAnsi="Calibri"/>
                <w:szCs w:val="20"/>
              </w:rPr>
              <w:t>12.7</w:t>
            </w:r>
          </w:p>
        </w:tc>
        <w:tc>
          <w:tcPr>
            <w:tcW w:w="1014" w:type="dxa"/>
          </w:tcPr>
          <w:p w14:paraId="2D98302A" w14:textId="0EE75F96" w:rsidR="00B20913" w:rsidRPr="00C874DA" w:rsidRDefault="00D508AD" w:rsidP="0065705F">
            <w:pPr>
              <w:tabs>
                <w:tab w:val="left" w:pos="2603"/>
              </w:tabs>
              <w:jc w:val="center"/>
              <w:rPr>
                <w:rFonts w:ascii="Calibri" w:hAnsi="Calibri"/>
                <w:szCs w:val="20"/>
              </w:rPr>
            </w:pPr>
            <w:r>
              <w:rPr>
                <w:rFonts w:ascii="Calibri" w:hAnsi="Calibri"/>
                <w:szCs w:val="20"/>
              </w:rPr>
              <w:t>9.5</w:t>
            </w:r>
          </w:p>
        </w:tc>
        <w:tc>
          <w:tcPr>
            <w:tcW w:w="1001" w:type="dxa"/>
          </w:tcPr>
          <w:p w14:paraId="427C7567" w14:textId="5D4AA4D4" w:rsidR="00B20913" w:rsidRPr="00C874DA" w:rsidRDefault="00D508AD" w:rsidP="0065705F">
            <w:pPr>
              <w:tabs>
                <w:tab w:val="left" w:pos="2603"/>
              </w:tabs>
              <w:jc w:val="center"/>
              <w:rPr>
                <w:rFonts w:ascii="Calibri" w:hAnsi="Calibri"/>
                <w:szCs w:val="20"/>
              </w:rPr>
            </w:pPr>
            <w:r>
              <w:rPr>
                <w:rFonts w:ascii="Calibri" w:hAnsi="Calibri"/>
                <w:szCs w:val="20"/>
              </w:rPr>
              <w:t>14.0</w:t>
            </w:r>
          </w:p>
        </w:tc>
        <w:tc>
          <w:tcPr>
            <w:tcW w:w="2483" w:type="dxa"/>
          </w:tcPr>
          <w:p w14:paraId="3BB0C876" w14:textId="17C3A8CC" w:rsidR="00B20913" w:rsidRDefault="00B20913" w:rsidP="00DA175F">
            <w:pPr>
              <w:tabs>
                <w:tab w:val="left" w:pos="2603"/>
              </w:tabs>
              <w:jc w:val="center"/>
              <w:rPr>
                <w:rFonts w:ascii="Calibri" w:hAnsi="Calibri"/>
                <w:szCs w:val="20"/>
              </w:rPr>
            </w:pPr>
            <w:r>
              <w:rPr>
                <w:rFonts w:ascii="Calibri" w:hAnsi="Calibri"/>
                <w:szCs w:val="20"/>
              </w:rPr>
              <w:t>167 non VSLA 401 VSLA</w:t>
            </w:r>
          </w:p>
        </w:tc>
      </w:tr>
      <w:tr w:rsidR="00B20913" w14:paraId="3A5007E0" w14:textId="77777777" w:rsidTr="00486198">
        <w:tc>
          <w:tcPr>
            <w:tcW w:w="2835" w:type="dxa"/>
            <w:vMerge/>
          </w:tcPr>
          <w:p w14:paraId="05AAF092" w14:textId="77777777" w:rsidR="00B20913" w:rsidRPr="00C874DA" w:rsidRDefault="00B20913" w:rsidP="0065705F">
            <w:pPr>
              <w:tabs>
                <w:tab w:val="left" w:pos="2603"/>
              </w:tabs>
              <w:jc w:val="left"/>
              <w:rPr>
                <w:rFonts w:ascii="Calibri" w:hAnsi="Calibri"/>
                <w:szCs w:val="20"/>
              </w:rPr>
            </w:pPr>
          </w:p>
        </w:tc>
        <w:tc>
          <w:tcPr>
            <w:tcW w:w="895" w:type="dxa"/>
          </w:tcPr>
          <w:p w14:paraId="09DBBBFA" w14:textId="021C995D" w:rsidR="00B20913" w:rsidRDefault="00B20913" w:rsidP="0065705F">
            <w:pPr>
              <w:tabs>
                <w:tab w:val="left" w:pos="2603"/>
              </w:tabs>
              <w:rPr>
                <w:rFonts w:ascii="Calibri" w:hAnsi="Calibri"/>
                <w:szCs w:val="20"/>
              </w:rPr>
            </w:pPr>
            <w:r>
              <w:rPr>
                <w:rFonts w:ascii="Calibri" w:hAnsi="Calibri"/>
                <w:szCs w:val="20"/>
              </w:rPr>
              <w:t xml:space="preserve">Endline </w:t>
            </w:r>
          </w:p>
        </w:tc>
        <w:tc>
          <w:tcPr>
            <w:tcW w:w="844" w:type="dxa"/>
          </w:tcPr>
          <w:p w14:paraId="4DC71C5E" w14:textId="42CD9551" w:rsidR="00B20913" w:rsidRPr="00C874DA" w:rsidRDefault="00D508AD" w:rsidP="0065705F">
            <w:pPr>
              <w:tabs>
                <w:tab w:val="left" w:pos="2603"/>
              </w:tabs>
              <w:jc w:val="center"/>
              <w:rPr>
                <w:rFonts w:ascii="Calibri" w:hAnsi="Calibri"/>
                <w:szCs w:val="20"/>
              </w:rPr>
            </w:pPr>
            <w:r>
              <w:rPr>
                <w:rFonts w:ascii="Calibri" w:hAnsi="Calibri"/>
                <w:szCs w:val="20"/>
              </w:rPr>
              <w:t>16.15</w:t>
            </w:r>
          </w:p>
        </w:tc>
        <w:tc>
          <w:tcPr>
            <w:tcW w:w="1014" w:type="dxa"/>
          </w:tcPr>
          <w:p w14:paraId="6A9824FA" w14:textId="118552FE" w:rsidR="00B20913" w:rsidRPr="00C874DA" w:rsidRDefault="00D508AD" w:rsidP="0065705F">
            <w:pPr>
              <w:tabs>
                <w:tab w:val="left" w:pos="2603"/>
              </w:tabs>
              <w:jc w:val="center"/>
              <w:rPr>
                <w:rFonts w:ascii="Calibri" w:hAnsi="Calibri"/>
                <w:szCs w:val="20"/>
              </w:rPr>
            </w:pPr>
            <w:r>
              <w:rPr>
                <w:rFonts w:ascii="Calibri" w:hAnsi="Calibri"/>
                <w:szCs w:val="20"/>
              </w:rPr>
              <w:t>15.95</w:t>
            </w:r>
          </w:p>
        </w:tc>
        <w:tc>
          <w:tcPr>
            <w:tcW w:w="1001" w:type="dxa"/>
          </w:tcPr>
          <w:p w14:paraId="69CF7B10" w14:textId="06AF6368" w:rsidR="00B20913" w:rsidRPr="00C874DA" w:rsidRDefault="00D508AD" w:rsidP="0065705F">
            <w:pPr>
              <w:tabs>
                <w:tab w:val="left" w:pos="2603"/>
              </w:tabs>
              <w:jc w:val="center"/>
              <w:rPr>
                <w:rFonts w:ascii="Calibri" w:hAnsi="Calibri"/>
                <w:szCs w:val="20"/>
              </w:rPr>
            </w:pPr>
            <w:r>
              <w:rPr>
                <w:rFonts w:ascii="Calibri" w:hAnsi="Calibri"/>
                <w:szCs w:val="20"/>
              </w:rPr>
              <w:t>17.3</w:t>
            </w:r>
          </w:p>
        </w:tc>
        <w:tc>
          <w:tcPr>
            <w:tcW w:w="2483" w:type="dxa"/>
          </w:tcPr>
          <w:p w14:paraId="57B0F266" w14:textId="482F4C9C" w:rsidR="00B20913" w:rsidRDefault="00B20913" w:rsidP="00DA175F">
            <w:pPr>
              <w:tabs>
                <w:tab w:val="left" w:pos="2603"/>
              </w:tabs>
              <w:jc w:val="center"/>
              <w:rPr>
                <w:rFonts w:ascii="Calibri" w:hAnsi="Calibri"/>
                <w:szCs w:val="20"/>
              </w:rPr>
            </w:pPr>
            <w:r>
              <w:rPr>
                <w:rFonts w:ascii="Calibri" w:hAnsi="Calibri"/>
                <w:szCs w:val="20"/>
              </w:rPr>
              <w:t>128 non VSLA, 679 VSLA</w:t>
            </w:r>
          </w:p>
        </w:tc>
      </w:tr>
    </w:tbl>
    <w:p w14:paraId="2F2B94E4" w14:textId="77777777" w:rsidR="00AB1AEE" w:rsidRDefault="00AB1AEE" w:rsidP="00AB1AEE">
      <w:pPr>
        <w:jc w:val="left"/>
      </w:pPr>
    </w:p>
    <w:tbl>
      <w:tblPr>
        <w:tblStyle w:val="TableGrid"/>
        <w:tblW w:w="9074" w:type="dxa"/>
        <w:tblInd w:w="108" w:type="dxa"/>
        <w:tblLayout w:type="fixed"/>
        <w:tblLook w:val="04A0" w:firstRow="1" w:lastRow="0" w:firstColumn="1" w:lastColumn="0" w:noHBand="0" w:noVBand="1"/>
      </w:tblPr>
      <w:tblGrid>
        <w:gridCol w:w="7088"/>
        <w:gridCol w:w="993"/>
        <w:gridCol w:w="993"/>
      </w:tblGrid>
      <w:tr w:rsidR="00AB1AEE" w:rsidRPr="00C90811" w14:paraId="0740A501" w14:textId="77777777" w:rsidTr="00B375F5">
        <w:trPr>
          <w:trHeight w:val="260"/>
        </w:trPr>
        <w:tc>
          <w:tcPr>
            <w:tcW w:w="9074" w:type="dxa"/>
            <w:gridSpan w:val="3"/>
            <w:shd w:val="clear" w:color="auto" w:fill="CBE5E7"/>
          </w:tcPr>
          <w:p w14:paraId="23AEE2D4" w14:textId="2D654D92" w:rsidR="00AB1AEE" w:rsidRPr="00AB1AEE" w:rsidRDefault="00AB1AEE" w:rsidP="00AB1AEE">
            <w:pPr>
              <w:jc w:val="left"/>
              <w:rPr>
                <w:rFonts w:ascii="Calibri" w:hAnsi="Calibri" w:cs="Arial"/>
                <w:sz w:val="22"/>
              </w:rPr>
            </w:pPr>
            <w:r w:rsidRPr="00AB1AEE">
              <w:rPr>
                <w:rFonts w:ascii="Calibri" w:hAnsi="Calibri"/>
                <w:b/>
                <w:sz w:val="22"/>
                <w:lang w:val="en-GB"/>
              </w:rPr>
              <w:t xml:space="preserve">Endline </w:t>
            </w:r>
          </w:p>
        </w:tc>
      </w:tr>
      <w:tr w:rsidR="00AB1AEE" w:rsidRPr="00BC347C" w14:paraId="1CA31CB4" w14:textId="77777777" w:rsidTr="00B375F5">
        <w:trPr>
          <w:trHeight w:val="260"/>
        </w:trPr>
        <w:tc>
          <w:tcPr>
            <w:tcW w:w="7088" w:type="dxa"/>
          </w:tcPr>
          <w:p w14:paraId="5606BD80" w14:textId="77777777" w:rsidR="00AB1AEE" w:rsidRPr="00BC347C" w:rsidRDefault="00AB1AEE" w:rsidP="00AB1AEE">
            <w:pPr>
              <w:jc w:val="left"/>
              <w:rPr>
                <w:rFonts w:ascii="Calibri" w:hAnsi="Calibri"/>
                <w:b/>
                <w:sz w:val="21"/>
                <w:szCs w:val="21"/>
                <w:lang w:val="en-GB"/>
              </w:rPr>
            </w:pPr>
            <w:r w:rsidRPr="00BC347C">
              <w:rPr>
                <w:rFonts w:ascii="Calibri" w:hAnsi="Calibri"/>
                <w:b/>
                <w:sz w:val="21"/>
                <w:szCs w:val="21"/>
                <w:lang w:val="en-GB"/>
              </w:rPr>
              <w:t>Outcome indicator</w:t>
            </w:r>
          </w:p>
          <w:p w14:paraId="5BA0C2CC" w14:textId="77777777" w:rsidR="00AB1AEE" w:rsidRPr="00BC347C" w:rsidRDefault="00AB1AEE" w:rsidP="00AB1AEE">
            <w:pPr>
              <w:jc w:val="left"/>
              <w:rPr>
                <w:rFonts w:ascii="Calibri" w:hAnsi="Calibri"/>
                <w:b/>
                <w:sz w:val="21"/>
                <w:szCs w:val="21"/>
                <w:lang w:val="en-GB"/>
              </w:rPr>
            </w:pPr>
            <w:r w:rsidRPr="00BC347C">
              <w:rPr>
                <w:rFonts w:ascii="Calibri" w:hAnsi="Calibri"/>
                <w:sz w:val="21"/>
                <w:szCs w:val="21"/>
                <w:lang w:val="en-GB"/>
              </w:rPr>
              <w:t>% of women with capacity to cope with economic shocks</w:t>
            </w:r>
            <w:r w:rsidRPr="00BC347C">
              <w:rPr>
                <w:rFonts w:ascii="Calibri" w:hAnsi="Calibri"/>
                <w:b/>
                <w:i/>
                <w:sz w:val="21"/>
                <w:szCs w:val="21"/>
                <w:lang w:val="en-GB"/>
              </w:rPr>
              <w:t xml:space="preserve"> </w:t>
            </w:r>
            <w:r w:rsidRPr="00BC347C">
              <w:rPr>
                <w:rFonts w:ascii="Calibri" w:hAnsi="Calibri"/>
                <w:b/>
                <w:i/>
                <w:sz w:val="21"/>
                <w:szCs w:val="21"/>
                <w:lang w:val="en-GB"/>
              </w:rPr>
              <w:br/>
              <w:t>NUMERATOR</w:t>
            </w:r>
            <w:r w:rsidRPr="00BC347C">
              <w:rPr>
                <w:rFonts w:ascii="Calibri" w:hAnsi="Calibri"/>
                <w:i/>
                <w:sz w:val="21"/>
                <w:szCs w:val="21"/>
                <w:lang w:val="en-GB"/>
              </w:rPr>
              <w:t xml:space="preserve">: </w:t>
            </w:r>
            <w:r w:rsidRPr="00BC347C">
              <w:rPr>
                <w:rFonts w:ascii="Calibri" w:hAnsi="Calibri"/>
                <w:sz w:val="21"/>
                <w:szCs w:val="21"/>
                <w:lang w:val="en-GB"/>
              </w:rPr>
              <w:t>Women who used at least one strategy regarding use of resources/produced items as coping strategies</w:t>
            </w:r>
            <w:r w:rsidRPr="00BC347C">
              <w:rPr>
                <w:rStyle w:val="FootnoteReference"/>
                <w:rFonts w:ascii="Calibri" w:hAnsi="Calibri"/>
                <w:sz w:val="21"/>
                <w:szCs w:val="21"/>
                <w:lang w:val="en-GB"/>
              </w:rPr>
              <w:footnoteReference w:id="31"/>
            </w:r>
          </w:p>
        </w:tc>
        <w:tc>
          <w:tcPr>
            <w:tcW w:w="993" w:type="dxa"/>
          </w:tcPr>
          <w:p w14:paraId="415DEA25" w14:textId="77777777" w:rsidR="00AB1AEE" w:rsidRPr="00BC347C" w:rsidRDefault="00AB1AEE" w:rsidP="00AB1AEE">
            <w:pPr>
              <w:jc w:val="center"/>
              <w:rPr>
                <w:rFonts w:ascii="Calibri" w:eastAsia="Calibri" w:hAnsi="Calibri"/>
                <w:sz w:val="21"/>
                <w:szCs w:val="21"/>
              </w:rPr>
            </w:pPr>
          </w:p>
          <w:p w14:paraId="4AEC65B5" w14:textId="77777777" w:rsidR="00AB1AEE" w:rsidRPr="00BC347C" w:rsidRDefault="00AB1AEE" w:rsidP="00AB1AEE">
            <w:pPr>
              <w:jc w:val="center"/>
              <w:rPr>
                <w:rFonts w:ascii="Calibri" w:hAnsi="Calibri"/>
                <w:sz w:val="21"/>
                <w:szCs w:val="21"/>
                <w:lang w:val="en-GB"/>
              </w:rPr>
            </w:pPr>
            <w:r w:rsidRPr="00BC347C">
              <w:rPr>
                <w:rFonts w:ascii="Calibri" w:eastAsia="Calibri" w:hAnsi="Calibri"/>
                <w:sz w:val="21"/>
                <w:szCs w:val="21"/>
              </w:rPr>
              <w:t>458</w:t>
            </w:r>
          </w:p>
        </w:tc>
        <w:tc>
          <w:tcPr>
            <w:tcW w:w="993" w:type="dxa"/>
            <w:vMerge w:val="restart"/>
            <w:vAlign w:val="center"/>
          </w:tcPr>
          <w:p w14:paraId="53272E2B" w14:textId="77777777" w:rsidR="00124764" w:rsidRPr="00BC347C" w:rsidRDefault="00124764" w:rsidP="00AB1AEE">
            <w:pPr>
              <w:jc w:val="center"/>
              <w:rPr>
                <w:rFonts w:ascii="Calibri" w:hAnsi="Calibri" w:cs="Arial"/>
                <w:sz w:val="21"/>
                <w:szCs w:val="21"/>
              </w:rPr>
            </w:pPr>
          </w:p>
          <w:p w14:paraId="6A06A98B" w14:textId="77777777" w:rsidR="00AB1AEE" w:rsidRPr="00BC347C" w:rsidRDefault="00AB1AEE" w:rsidP="00124764">
            <w:pPr>
              <w:rPr>
                <w:rFonts w:ascii="Calibri" w:hAnsi="Calibri" w:cs="Arial"/>
                <w:sz w:val="21"/>
                <w:szCs w:val="21"/>
              </w:rPr>
            </w:pPr>
            <w:r w:rsidRPr="00BC347C">
              <w:rPr>
                <w:rFonts w:ascii="Calibri" w:hAnsi="Calibri" w:cs="Arial"/>
                <w:sz w:val="21"/>
                <w:szCs w:val="21"/>
              </w:rPr>
              <w:t xml:space="preserve">88% </w:t>
            </w:r>
          </w:p>
        </w:tc>
      </w:tr>
      <w:tr w:rsidR="00AB1AEE" w:rsidRPr="00BC347C" w14:paraId="0087DB0A" w14:textId="77777777" w:rsidTr="00B375F5">
        <w:trPr>
          <w:trHeight w:val="260"/>
        </w:trPr>
        <w:tc>
          <w:tcPr>
            <w:tcW w:w="7088" w:type="dxa"/>
          </w:tcPr>
          <w:p w14:paraId="3890EBC0" w14:textId="77777777" w:rsidR="00AB1AEE" w:rsidRPr="00BC347C" w:rsidRDefault="00AB1AEE" w:rsidP="00AB1AEE">
            <w:pPr>
              <w:jc w:val="left"/>
              <w:rPr>
                <w:rFonts w:ascii="Calibri" w:hAnsi="Calibri"/>
                <w:b/>
                <w:sz w:val="21"/>
                <w:szCs w:val="21"/>
                <w:lang w:val="en-GB"/>
              </w:rPr>
            </w:pPr>
            <w:r w:rsidRPr="00BC347C">
              <w:rPr>
                <w:rFonts w:ascii="Calibri" w:hAnsi="Calibri"/>
                <w:b/>
                <w:i/>
                <w:sz w:val="21"/>
                <w:szCs w:val="21"/>
                <w:lang w:val="en-GB"/>
              </w:rPr>
              <w:t>DENOMINATOR</w:t>
            </w:r>
            <w:r w:rsidRPr="00BC347C">
              <w:rPr>
                <w:rFonts w:ascii="Calibri" w:hAnsi="Calibri"/>
                <w:i/>
                <w:sz w:val="21"/>
                <w:szCs w:val="21"/>
                <w:lang w:val="en-GB"/>
              </w:rPr>
              <w:t xml:space="preserve">: </w:t>
            </w:r>
            <w:r w:rsidRPr="00BC347C">
              <w:rPr>
                <w:rFonts w:ascii="Calibri" w:hAnsi="Calibri"/>
                <w:sz w:val="21"/>
                <w:szCs w:val="21"/>
                <w:lang w:val="en-GB"/>
              </w:rPr>
              <w:t>All women whose household has gone through economic shock in the last 12 months (i.e., reporting household had to cope with at least one economic emergency).</w:t>
            </w:r>
          </w:p>
        </w:tc>
        <w:tc>
          <w:tcPr>
            <w:tcW w:w="993" w:type="dxa"/>
          </w:tcPr>
          <w:p w14:paraId="2AB0EDBB" w14:textId="77777777" w:rsidR="00AB1AEE" w:rsidRPr="00BC347C" w:rsidRDefault="00AB1AEE" w:rsidP="00AB1AEE">
            <w:pPr>
              <w:jc w:val="center"/>
              <w:rPr>
                <w:rFonts w:ascii="Calibri" w:hAnsi="Calibri"/>
                <w:sz w:val="21"/>
                <w:szCs w:val="21"/>
                <w:lang w:val="en-GB"/>
              </w:rPr>
            </w:pPr>
            <w:r w:rsidRPr="00BC347C">
              <w:rPr>
                <w:rFonts w:ascii="Calibri" w:eastAsia="Calibri" w:hAnsi="Calibri"/>
                <w:sz w:val="21"/>
                <w:szCs w:val="21"/>
              </w:rPr>
              <w:br/>
              <w:t>520</w:t>
            </w:r>
          </w:p>
        </w:tc>
        <w:tc>
          <w:tcPr>
            <w:tcW w:w="993" w:type="dxa"/>
            <w:vMerge/>
            <w:vAlign w:val="center"/>
          </w:tcPr>
          <w:p w14:paraId="609CF5A0" w14:textId="77777777" w:rsidR="00AB1AEE" w:rsidRPr="00BC347C" w:rsidRDefault="00AB1AEE" w:rsidP="00AB1AEE">
            <w:pPr>
              <w:jc w:val="center"/>
              <w:rPr>
                <w:rFonts w:ascii="Calibri" w:hAnsi="Calibri" w:cs="Arial"/>
                <w:sz w:val="21"/>
                <w:szCs w:val="21"/>
              </w:rPr>
            </w:pPr>
          </w:p>
        </w:tc>
      </w:tr>
    </w:tbl>
    <w:p w14:paraId="68857311" w14:textId="77777777" w:rsidR="00CB0169" w:rsidRPr="00BC347C" w:rsidRDefault="00CB0169" w:rsidP="004304ED">
      <w:pPr>
        <w:tabs>
          <w:tab w:val="left" w:pos="2603"/>
        </w:tabs>
        <w:rPr>
          <w:rFonts w:ascii="Calibri" w:hAnsi="Calibri"/>
          <w:sz w:val="21"/>
          <w:szCs w:val="21"/>
        </w:rPr>
      </w:pPr>
    </w:p>
    <w:p w14:paraId="2DB34DEE" w14:textId="62A45137" w:rsidR="00C06959" w:rsidRDefault="004F7487" w:rsidP="00DF3108">
      <w:pPr>
        <w:rPr>
          <w:rFonts w:ascii="Calibri" w:hAnsi="Calibri"/>
          <w:sz w:val="22"/>
        </w:rPr>
      </w:pPr>
      <w:r>
        <w:rPr>
          <w:rFonts w:ascii="Calibri" w:hAnsi="Calibri" w:cs="Arial"/>
          <w:iCs/>
          <w:sz w:val="22"/>
          <w:lang w:eastAsia="nl-NL"/>
        </w:rPr>
        <w:t xml:space="preserve">88% of women surveyed at endline have the capacity to cope with economic shocks, compared to 76.9% at baseline stage.  </w:t>
      </w:r>
      <w:r w:rsidR="00124764" w:rsidRPr="00F67286">
        <w:rPr>
          <w:rFonts w:ascii="Calibri" w:hAnsi="Calibri" w:cs="Arial"/>
          <w:iCs/>
          <w:sz w:val="22"/>
          <w:lang w:eastAsia="nl-NL"/>
        </w:rPr>
        <w:t xml:space="preserve">Focus groups </w:t>
      </w:r>
      <w:r w:rsidR="00124764">
        <w:rPr>
          <w:rFonts w:ascii="Calibri" w:hAnsi="Calibri" w:cs="Arial"/>
          <w:iCs/>
          <w:sz w:val="22"/>
          <w:lang w:eastAsia="nl-NL"/>
        </w:rPr>
        <w:t xml:space="preserve">with both male and female respondents </w:t>
      </w:r>
      <w:r w:rsidR="00124764" w:rsidRPr="00F67286">
        <w:rPr>
          <w:rFonts w:ascii="Calibri" w:hAnsi="Calibri" w:cs="Arial"/>
          <w:iCs/>
          <w:sz w:val="22"/>
          <w:lang w:eastAsia="nl-NL"/>
        </w:rPr>
        <w:t xml:space="preserve">showed that the </w:t>
      </w:r>
      <w:r w:rsidR="00124764" w:rsidRPr="00C06959">
        <w:rPr>
          <w:rFonts w:ascii="Calibri" w:hAnsi="Calibri" w:cs="Arial"/>
          <w:iCs/>
          <w:sz w:val="22"/>
          <w:lang w:eastAsia="nl-NL"/>
        </w:rPr>
        <w:t>majority</w:t>
      </w:r>
      <w:r w:rsidR="00124764" w:rsidRPr="00F67286">
        <w:rPr>
          <w:rFonts w:ascii="Calibri" w:hAnsi="Calibri" w:cs="Arial"/>
          <w:iCs/>
          <w:sz w:val="22"/>
          <w:lang w:eastAsia="nl-NL"/>
        </w:rPr>
        <w:t xml:space="preserve"> also believed </w:t>
      </w:r>
      <w:r w:rsidR="00124764" w:rsidRPr="00DF3108">
        <w:rPr>
          <w:rFonts w:ascii="Calibri" w:hAnsi="Calibri"/>
          <w:sz w:val="22"/>
        </w:rPr>
        <w:t>themselves</w:t>
      </w:r>
      <w:r w:rsidR="00124764" w:rsidRPr="00F67286">
        <w:rPr>
          <w:rFonts w:ascii="Calibri" w:hAnsi="Calibri" w:cs="Arial"/>
          <w:iCs/>
          <w:sz w:val="22"/>
          <w:lang w:eastAsia="nl-NL"/>
        </w:rPr>
        <w:t xml:space="preserve"> to be less vulnerable due to RocoKwo</w:t>
      </w:r>
      <w:r w:rsidR="00124764">
        <w:rPr>
          <w:rFonts w:ascii="Calibri" w:hAnsi="Calibri" w:cs="Arial"/>
          <w:iCs/>
          <w:sz w:val="22"/>
          <w:lang w:eastAsia="nl-NL"/>
        </w:rPr>
        <w:t xml:space="preserve"> - </w:t>
      </w:r>
      <w:r w:rsidR="00124764" w:rsidRPr="00F67286">
        <w:rPr>
          <w:rFonts w:ascii="Calibri" w:hAnsi="Calibri" w:cs="Arial"/>
          <w:iCs/>
          <w:sz w:val="22"/>
          <w:lang w:eastAsia="nl-NL"/>
        </w:rPr>
        <w:t>rep</w:t>
      </w:r>
      <w:r w:rsidR="00124764">
        <w:rPr>
          <w:rFonts w:ascii="Calibri" w:hAnsi="Calibri" w:cs="Arial"/>
          <w:iCs/>
          <w:sz w:val="22"/>
          <w:lang w:eastAsia="nl-NL"/>
        </w:rPr>
        <w:t>orting that they felt more self-reliant</w:t>
      </w:r>
      <w:r w:rsidR="00124764" w:rsidRPr="00F67286">
        <w:rPr>
          <w:rFonts w:ascii="Calibri" w:hAnsi="Calibri" w:cs="Arial"/>
          <w:iCs/>
          <w:sz w:val="22"/>
          <w:lang w:eastAsia="nl-NL"/>
        </w:rPr>
        <w:t xml:space="preserve">. </w:t>
      </w:r>
      <w:r w:rsidR="00731589" w:rsidRPr="00E22B0C">
        <w:rPr>
          <w:rFonts w:ascii="Calibri" w:hAnsi="Calibri"/>
          <w:sz w:val="22"/>
        </w:rPr>
        <w:t xml:space="preserve">The main coping response for women who responded to the survey (n = 897) is to use savings (56.8%) or the social fund of the VSL group (28.5%). A lesser-used coping strategy is to sell cash crops or sell home produced items (17.%). </w:t>
      </w:r>
    </w:p>
    <w:p w14:paraId="221CFA7C" w14:textId="46983FD8" w:rsidR="00936532" w:rsidRDefault="00C06959" w:rsidP="00936532">
      <w:pPr>
        <w:pStyle w:val="BodyText3"/>
        <w:ind w:left="-142"/>
        <w:jc w:val="both"/>
        <w:rPr>
          <w:rFonts w:ascii="Calibri" w:hAnsi="Calibri" w:cs="Arial"/>
          <w:iCs/>
          <w:sz w:val="22"/>
          <w:lang w:val="en-US" w:eastAsia="nl-NL"/>
        </w:rPr>
      </w:pPr>
      <w:r>
        <w:rPr>
          <w:rFonts w:ascii="Calibri" w:hAnsi="Calibri" w:cs="Arial"/>
          <w:iCs/>
          <w:sz w:val="22"/>
          <w:szCs w:val="22"/>
          <w:lang w:eastAsia="nl-NL"/>
        </w:rPr>
        <w:lastRenderedPageBreak/>
        <w:t>An assumption in the RocoKwo ToC is t</w:t>
      </w:r>
      <w:r w:rsidRPr="00E22B0C">
        <w:rPr>
          <w:rFonts w:ascii="Calibri" w:hAnsi="Calibri" w:cs="Arial"/>
          <w:iCs/>
          <w:sz w:val="22"/>
          <w:szCs w:val="22"/>
          <w:lang w:eastAsia="nl-NL"/>
        </w:rPr>
        <w:t xml:space="preserve">hat increased savings and economic wellbeing will allow women to send their girls to school. </w:t>
      </w:r>
      <w:r w:rsidR="00731589" w:rsidRPr="00E22B0C">
        <w:rPr>
          <w:rFonts w:ascii="Calibri" w:hAnsi="Calibri"/>
          <w:sz w:val="22"/>
        </w:rPr>
        <w:t xml:space="preserve">Worryingly </w:t>
      </w:r>
      <w:r w:rsidR="00936532">
        <w:rPr>
          <w:rFonts w:ascii="Calibri" w:hAnsi="Calibri"/>
          <w:sz w:val="22"/>
        </w:rPr>
        <w:t>16.1</w:t>
      </w:r>
      <w:r w:rsidR="00731589" w:rsidRPr="00E22B0C">
        <w:rPr>
          <w:rFonts w:ascii="Calibri" w:hAnsi="Calibri"/>
          <w:sz w:val="22"/>
        </w:rPr>
        <w:t>% of women report that they would have to respond to an economic crisis by taki</w:t>
      </w:r>
      <w:r w:rsidR="00936532">
        <w:rPr>
          <w:rFonts w:ascii="Calibri" w:hAnsi="Calibri"/>
          <w:sz w:val="22"/>
        </w:rPr>
        <w:t>ng their children out of school; indicating just how vulnerable many households remain at endline point. However it</w:t>
      </w:r>
      <w:r w:rsidRPr="00E22B0C">
        <w:rPr>
          <w:rFonts w:ascii="Calibri" w:hAnsi="Calibri" w:cs="Arial"/>
          <w:iCs/>
          <w:sz w:val="22"/>
          <w:szCs w:val="22"/>
          <w:lang w:eastAsia="nl-NL"/>
        </w:rPr>
        <w:t xml:space="preserve"> was interesting to see that </w:t>
      </w:r>
      <w:r w:rsidRPr="00E22B0C">
        <w:rPr>
          <w:rFonts w:ascii="Calibri" w:hAnsi="Calibri" w:cs="Arial"/>
          <w:iCs/>
          <w:sz w:val="22"/>
          <w:lang w:val="en-US" w:eastAsia="nl-NL"/>
        </w:rPr>
        <w:t xml:space="preserve">women interviewed for the qualitative research groups all report that they do not differentiate when paying fees for their children, “our girls just like the boys are equally sent and paid fees at school.” There is a sense amongst the impact group that if income increased, then the </w:t>
      </w:r>
      <w:r w:rsidR="00936532">
        <w:rPr>
          <w:rFonts w:ascii="Calibri" w:hAnsi="Calibri" w:cs="Arial"/>
          <w:iCs/>
          <w:sz w:val="22"/>
          <w:lang w:val="en-US" w:eastAsia="nl-NL"/>
        </w:rPr>
        <w:t xml:space="preserve">first </w:t>
      </w:r>
      <w:r w:rsidRPr="00E22B0C">
        <w:rPr>
          <w:rFonts w:ascii="Calibri" w:hAnsi="Calibri" w:cs="Arial"/>
          <w:iCs/>
          <w:sz w:val="22"/>
          <w:lang w:val="en-US" w:eastAsia="nl-NL"/>
        </w:rPr>
        <w:t xml:space="preserve">focus is on ensuring </w:t>
      </w:r>
      <w:r w:rsidRPr="00936532">
        <w:rPr>
          <w:rFonts w:ascii="Calibri" w:hAnsi="Calibri" w:cs="Arial"/>
          <w:iCs/>
          <w:sz w:val="22"/>
          <w:u w:val="single"/>
          <w:lang w:val="en-US" w:eastAsia="nl-NL"/>
        </w:rPr>
        <w:t xml:space="preserve">all </w:t>
      </w:r>
      <w:r w:rsidRPr="00E22B0C">
        <w:rPr>
          <w:rFonts w:ascii="Calibri" w:hAnsi="Calibri" w:cs="Arial"/>
          <w:iCs/>
          <w:sz w:val="22"/>
          <w:lang w:val="en-US" w:eastAsia="nl-NL"/>
        </w:rPr>
        <w:t xml:space="preserve">children stay in school. </w:t>
      </w:r>
    </w:p>
    <w:p w14:paraId="4F16A7E4" w14:textId="77777777" w:rsidR="0083430E" w:rsidRDefault="0083430E" w:rsidP="0083430E">
      <w:pPr>
        <w:pStyle w:val="BodyText3"/>
        <w:ind w:left="-142"/>
        <w:jc w:val="both"/>
        <w:rPr>
          <w:rFonts w:ascii="Calibri" w:hAnsi="Calibri"/>
          <w:sz w:val="22"/>
        </w:rPr>
      </w:pPr>
      <w:r>
        <w:rPr>
          <w:rFonts w:ascii="Calibri" w:hAnsi="Calibri"/>
          <w:sz w:val="22"/>
        </w:rPr>
        <w:t>Over half (58.3</w:t>
      </w:r>
      <w:r w:rsidRPr="00E22B0C">
        <w:rPr>
          <w:rFonts w:ascii="Calibri" w:hAnsi="Calibri"/>
          <w:sz w:val="22"/>
        </w:rPr>
        <w:t>%</w:t>
      </w:r>
      <w:r>
        <w:rPr>
          <w:rFonts w:ascii="Calibri" w:hAnsi="Calibri"/>
          <w:sz w:val="22"/>
        </w:rPr>
        <w:t>)</w:t>
      </w:r>
      <w:r w:rsidRPr="00E22B0C">
        <w:rPr>
          <w:rFonts w:ascii="Calibri" w:hAnsi="Calibri"/>
          <w:sz w:val="22"/>
        </w:rPr>
        <w:t xml:space="preserve"> of males surveyed felt positive that the Roco Kwo programme had reduced their vulnerability to household shocks. </w:t>
      </w:r>
      <w:r w:rsidR="00936532">
        <w:rPr>
          <w:rFonts w:ascii="Calibri" w:hAnsi="Calibri"/>
          <w:sz w:val="22"/>
        </w:rPr>
        <w:t>Of the male respondents less than half (</w:t>
      </w:r>
      <w:r w:rsidR="00BC347C" w:rsidRPr="00E22B0C">
        <w:rPr>
          <w:rFonts w:ascii="Calibri" w:hAnsi="Calibri"/>
          <w:sz w:val="22"/>
        </w:rPr>
        <w:t>41.6%</w:t>
      </w:r>
      <w:r w:rsidR="00936532">
        <w:rPr>
          <w:rFonts w:ascii="Calibri" w:hAnsi="Calibri"/>
          <w:sz w:val="22"/>
        </w:rPr>
        <w:t>)</w:t>
      </w:r>
      <w:r w:rsidR="00BC347C" w:rsidRPr="00E22B0C">
        <w:rPr>
          <w:rFonts w:ascii="Calibri" w:hAnsi="Calibri"/>
          <w:sz w:val="22"/>
        </w:rPr>
        <w:t xml:space="preserve"> of the male members of the household who were surveyed report that they feel that their household is quite vulnerable to economic shocks, compared to 43.6% who felt positive that they were not very vulnerable.</w:t>
      </w:r>
      <w:r w:rsidR="00936532">
        <w:rPr>
          <w:rFonts w:ascii="Calibri" w:hAnsi="Calibri"/>
          <w:sz w:val="22"/>
        </w:rPr>
        <w:t xml:space="preserve"> </w:t>
      </w:r>
      <w:r w:rsidR="00BC347C" w:rsidRPr="00E22B0C">
        <w:rPr>
          <w:rFonts w:ascii="Calibri" w:hAnsi="Calibri"/>
          <w:sz w:val="22"/>
        </w:rPr>
        <w:t xml:space="preserve">Only 5% of males surveyed reported that their households were very vulnerable. </w:t>
      </w:r>
    </w:p>
    <w:p w14:paraId="01042601" w14:textId="3E84CC8A" w:rsidR="00731589" w:rsidRDefault="00BC347C" w:rsidP="0083430E">
      <w:pPr>
        <w:pStyle w:val="BodyText3"/>
        <w:ind w:left="-142"/>
        <w:jc w:val="both"/>
        <w:rPr>
          <w:rFonts w:ascii="Calibri" w:hAnsi="Calibri"/>
          <w:sz w:val="22"/>
        </w:rPr>
      </w:pPr>
      <w:r w:rsidRPr="00E22B0C">
        <w:rPr>
          <w:rFonts w:ascii="Calibri" w:hAnsi="Calibri"/>
          <w:sz w:val="22"/>
        </w:rPr>
        <w:t xml:space="preserve">Women in CARE VSL groups are more likely to use CARE VSL coping mechanisms (savings 61.2%) or social fund (35%) than women in non CARE VSL groups. </w:t>
      </w:r>
      <w:r w:rsidRPr="00F67286">
        <w:rPr>
          <w:rFonts w:ascii="Calibri" w:hAnsi="Calibri" w:cs="Arial"/>
          <w:iCs/>
          <w:sz w:val="22"/>
          <w:lang w:eastAsia="nl-NL"/>
        </w:rPr>
        <w:t>“</w:t>
      </w:r>
      <w:r w:rsidRPr="00F67286">
        <w:rPr>
          <w:rFonts w:ascii="Calibri" w:hAnsi="Calibri" w:cs="Arial"/>
          <w:i/>
          <w:iCs/>
          <w:sz w:val="22"/>
          <w:lang w:eastAsia="nl-NL"/>
        </w:rPr>
        <w:t xml:space="preserve">Our ability to </w:t>
      </w:r>
      <w:r>
        <w:rPr>
          <w:rFonts w:ascii="Calibri" w:hAnsi="Calibri" w:cs="Arial"/>
          <w:i/>
          <w:iCs/>
          <w:sz w:val="22"/>
          <w:lang w:eastAsia="nl-NL"/>
        </w:rPr>
        <w:t>with</w:t>
      </w:r>
      <w:r w:rsidRPr="00F67286">
        <w:rPr>
          <w:rFonts w:ascii="Calibri" w:hAnsi="Calibri" w:cs="Arial"/>
          <w:i/>
          <w:iCs/>
          <w:sz w:val="22"/>
          <w:lang w:eastAsia="nl-NL"/>
        </w:rPr>
        <w:t>stand vulnerability is better because we can easily sell off animals acquired like goats, cattle into cash compared to those days before the program</w:t>
      </w:r>
      <w:r>
        <w:rPr>
          <w:rFonts w:ascii="Calibri" w:hAnsi="Calibri" w:cs="Arial"/>
          <w:i/>
          <w:iCs/>
          <w:sz w:val="22"/>
          <w:lang w:eastAsia="nl-NL"/>
        </w:rPr>
        <w:t>me</w:t>
      </w:r>
      <w:r w:rsidRPr="00F67286">
        <w:rPr>
          <w:rFonts w:ascii="Calibri" w:hAnsi="Calibri" w:cs="Arial"/>
          <w:i/>
          <w:iCs/>
          <w:sz w:val="22"/>
          <w:lang w:eastAsia="nl-NL"/>
        </w:rPr>
        <w:t xml:space="preserve"> when we could depend on ready handouts provided by NGO’s like world food and relief agencies</w:t>
      </w:r>
      <w:r w:rsidRPr="00F67286">
        <w:rPr>
          <w:rFonts w:ascii="Calibri" w:hAnsi="Calibri" w:cs="Arial"/>
          <w:iCs/>
          <w:sz w:val="22"/>
          <w:lang w:eastAsia="nl-NL"/>
        </w:rPr>
        <w:t xml:space="preserve">.” Women in the focus groups also spoke of planting of food security crops like cassava, bananas helped in responding to vulnerability.  </w:t>
      </w:r>
      <w:r>
        <w:rPr>
          <w:rFonts w:ascii="Calibri" w:hAnsi="Calibri" w:cs="Arial"/>
          <w:iCs/>
          <w:sz w:val="22"/>
          <w:lang w:eastAsia="nl-NL"/>
        </w:rPr>
        <w:t xml:space="preserve">However many remain vulnerable as </w:t>
      </w:r>
      <w:r w:rsidRPr="00F67286">
        <w:rPr>
          <w:rFonts w:ascii="Calibri" w:hAnsi="Calibri" w:cs="Arial"/>
          <w:iCs/>
          <w:sz w:val="22"/>
          <w:lang w:eastAsia="nl-NL"/>
        </w:rPr>
        <w:t>incomes and saving levels are still not adequate enough to deal with major uncertainties such as paying fo</w:t>
      </w:r>
      <w:r>
        <w:rPr>
          <w:rFonts w:ascii="Calibri" w:hAnsi="Calibri" w:cs="Arial"/>
          <w:iCs/>
          <w:sz w:val="22"/>
          <w:lang w:eastAsia="nl-NL"/>
        </w:rPr>
        <w:t xml:space="preserve">r treatment of chronic diseases, conflict </w:t>
      </w:r>
      <w:r w:rsidRPr="00F67286">
        <w:rPr>
          <w:rFonts w:ascii="Calibri" w:hAnsi="Calibri" w:cs="Arial"/>
          <w:iCs/>
          <w:sz w:val="22"/>
          <w:lang w:eastAsia="nl-NL"/>
        </w:rPr>
        <w:t>and major life events</w:t>
      </w:r>
      <w:r w:rsidRPr="00E22B0C">
        <w:rPr>
          <w:rFonts w:ascii="Calibri" w:hAnsi="Calibri"/>
          <w:sz w:val="22"/>
        </w:rPr>
        <w:t xml:space="preserve"> </w:t>
      </w:r>
    </w:p>
    <w:p w14:paraId="5E1A6CF0" w14:textId="4641CEFF" w:rsidR="004304ED" w:rsidRPr="00394FB9" w:rsidRDefault="004304ED" w:rsidP="00D42D3A">
      <w:pPr>
        <w:ind w:left="-142"/>
        <w:rPr>
          <w:rFonts w:ascii="Calibri" w:hAnsi="Calibri"/>
          <w:sz w:val="22"/>
        </w:rPr>
      </w:pPr>
      <w:r w:rsidRPr="00E22B0C">
        <w:rPr>
          <w:rFonts w:ascii="Calibri" w:hAnsi="Calibri"/>
          <w:sz w:val="22"/>
        </w:rPr>
        <w:t xml:space="preserve">Women were asked who </w:t>
      </w:r>
      <w:r>
        <w:rPr>
          <w:rFonts w:ascii="Calibri" w:hAnsi="Calibri"/>
          <w:sz w:val="22"/>
        </w:rPr>
        <w:t xml:space="preserve">makes the decision </w:t>
      </w:r>
      <w:r w:rsidRPr="00E22B0C">
        <w:rPr>
          <w:rFonts w:ascii="Calibri" w:hAnsi="Calibri"/>
          <w:sz w:val="22"/>
        </w:rPr>
        <w:t>in their household when the family faces</w:t>
      </w:r>
      <w:r w:rsidR="00BC347C">
        <w:rPr>
          <w:rFonts w:ascii="Calibri" w:hAnsi="Calibri"/>
          <w:sz w:val="22"/>
        </w:rPr>
        <w:t xml:space="preserve"> an economic shock or crisis. F</w:t>
      </w:r>
      <w:r w:rsidRPr="00E22B0C">
        <w:rPr>
          <w:rFonts w:ascii="Calibri" w:hAnsi="Calibri"/>
          <w:sz w:val="22"/>
        </w:rPr>
        <w:t xml:space="preserve">or just over half of women (58.4%, n = 471) the decision making is equitable, both the respondent and their partner jointly.16.9% (n=136) of women say that their husband or partner makes the decision, and 19.8% (n= 160) of women say it is their decision – but of this group many women were either divorced, separated or widowed or single. </w:t>
      </w:r>
    </w:p>
    <w:p w14:paraId="1BCC8EE0" w14:textId="77777777" w:rsidR="004304ED" w:rsidRPr="004304ED" w:rsidRDefault="004304ED" w:rsidP="0083430E">
      <w:pPr>
        <w:pStyle w:val="Heading2"/>
        <w:ind w:left="284" w:hanging="426"/>
        <w:jc w:val="both"/>
        <w:rPr>
          <w:rFonts w:cs="Arial"/>
          <w:iCs/>
          <w:lang w:eastAsia="nl-NL"/>
        </w:rPr>
      </w:pPr>
      <w:bookmarkStart w:id="33" w:name="_Toc294355161"/>
      <w:r>
        <w:rPr>
          <w:lang w:eastAsia="nl-NL"/>
        </w:rPr>
        <w:t xml:space="preserve">Objective 1: Indicator </w:t>
      </w:r>
      <w:r w:rsidRPr="004304ED">
        <w:rPr>
          <w:lang w:eastAsia="nl-NL"/>
        </w:rPr>
        <w:t>% increase in the level of savings at the household level</w:t>
      </w:r>
      <w:bookmarkEnd w:id="33"/>
      <w:r w:rsidRPr="004304ED">
        <w:rPr>
          <w:lang w:eastAsia="nl-NL"/>
        </w:rPr>
        <w:t xml:space="preserve"> </w:t>
      </w:r>
    </w:p>
    <w:p w14:paraId="24DE0C96" w14:textId="6CDAC3AC" w:rsidR="0083430E" w:rsidRDefault="001B5E1D" w:rsidP="0083430E">
      <w:pPr>
        <w:ind w:left="-142"/>
        <w:rPr>
          <w:rFonts w:ascii="Calibri" w:hAnsi="Calibri" w:cs="Arial"/>
          <w:iCs/>
          <w:sz w:val="22"/>
          <w:lang w:eastAsia="nl-NL"/>
        </w:rPr>
      </w:pPr>
      <w:r w:rsidRPr="004304ED">
        <w:rPr>
          <w:rFonts w:ascii="Calibri" w:hAnsi="Calibri" w:cs="Arial"/>
          <w:iCs/>
          <w:sz w:val="22"/>
          <w:lang w:eastAsia="nl-NL"/>
        </w:rPr>
        <w:t xml:space="preserve">An important assumption in the theory of changes is that VSLA group members will, on a regular basis, continue with the saving and loans cycle, putting aside funds for general welfare of members </w:t>
      </w:r>
      <w:r w:rsidRPr="0083430E">
        <w:rPr>
          <w:rFonts w:ascii="Calibri" w:hAnsi="Calibri"/>
          <w:sz w:val="22"/>
        </w:rPr>
        <w:t>especially</w:t>
      </w:r>
      <w:r w:rsidRPr="004304ED">
        <w:rPr>
          <w:rFonts w:ascii="Calibri" w:hAnsi="Calibri" w:cs="Arial"/>
          <w:iCs/>
          <w:sz w:val="22"/>
          <w:lang w:eastAsia="nl-NL"/>
        </w:rPr>
        <w:t xml:space="preserve"> during sickness, loss of family members and victims of GBV. The suggestion is that savings provide a platform for greater resilience to economic shocks and improved economic wellbeing. </w:t>
      </w:r>
      <w:r w:rsidR="00BC347C">
        <w:rPr>
          <w:rFonts w:ascii="Calibri" w:hAnsi="Calibri" w:cs="Arial"/>
          <w:iCs/>
          <w:sz w:val="22"/>
          <w:lang w:eastAsia="nl-NL"/>
        </w:rPr>
        <w:t xml:space="preserve"> </w:t>
      </w:r>
      <w:r w:rsidR="004304ED">
        <w:rPr>
          <w:rFonts w:ascii="Calibri" w:hAnsi="Calibri" w:cs="Arial"/>
          <w:iCs/>
          <w:sz w:val="22"/>
          <w:lang w:eastAsia="nl-NL"/>
        </w:rPr>
        <w:t xml:space="preserve">Endline results from the WEP final report (2014) from CARE Norway show that in the RocoKwo supported districts, accumulated savings among new VSLA groups have risen from 18,003 USD in 2009 to 186,589 USD in 2013. </w:t>
      </w:r>
      <w:r w:rsidR="00D42D3A">
        <w:rPr>
          <w:rFonts w:ascii="Calibri" w:hAnsi="Calibri" w:cs="Arial"/>
          <w:iCs/>
          <w:sz w:val="22"/>
          <w:lang w:eastAsia="nl-NL"/>
        </w:rPr>
        <w:t xml:space="preserve">At endline </w:t>
      </w:r>
      <w:r w:rsidR="00D42D3A">
        <w:rPr>
          <w:rFonts w:ascii="Calibri" w:hAnsi="Calibri"/>
          <w:sz w:val="22"/>
        </w:rPr>
        <w:t xml:space="preserve">two thirds (62.4%, </w:t>
      </w:r>
      <w:r w:rsidR="00D42D3A" w:rsidRPr="00E22B0C">
        <w:rPr>
          <w:rFonts w:ascii="Calibri" w:hAnsi="Calibri"/>
          <w:sz w:val="22"/>
        </w:rPr>
        <w:t xml:space="preserve">n= 513) </w:t>
      </w:r>
      <w:r w:rsidR="00D42D3A">
        <w:rPr>
          <w:rFonts w:ascii="Calibri" w:hAnsi="Calibri"/>
          <w:sz w:val="22"/>
        </w:rPr>
        <w:t xml:space="preserve">of </w:t>
      </w:r>
      <w:r w:rsidR="00D42D3A" w:rsidRPr="00E22B0C">
        <w:rPr>
          <w:rFonts w:ascii="Calibri" w:hAnsi="Calibri"/>
          <w:sz w:val="22"/>
        </w:rPr>
        <w:t>women report that their current savings volume is 100,000 UGX or less, and 35.2% (n = 289) save between 100,000 and 200,000 UGX. In comparison, 28.5% of men report current savings of 100,000 UGX or less, and 42.1% save over 100,000 UGX, or on average around 360,000 UGX (around 125 USD).</w:t>
      </w:r>
    </w:p>
    <w:p w14:paraId="1AE5538F" w14:textId="77777777" w:rsidR="00D42D3A" w:rsidRDefault="00D42D3A" w:rsidP="00D42D3A">
      <w:pPr>
        <w:rPr>
          <w:rFonts w:ascii="Calibri" w:hAnsi="Calibri" w:cs="Arial"/>
          <w:iCs/>
          <w:sz w:val="22"/>
          <w:lang w:eastAsia="nl-NL"/>
        </w:rPr>
      </w:pPr>
    </w:p>
    <w:p w14:paraId="76A9B023" w14:textId="0AE58419" w:rsidR="00D42D3A" w:rsidRPr="00E22B0C" w:rsidRDefault="00D42D3A" w:rsidP="00D42D3A">
      <w:pPr>
        <w:ind w:left="-142"/>
        <w:rPr>
          <w:rFonts w:ascii="Calibri" w:hAnsi="Calibri"/>
          <w:sz w:val="22"/>
        </w:rPr>
      </w:pPr>
      <w:r>
        <w:rPr>
          <w:rFonts w:ascii="Calibri" w:hAnsi="Calibri"/>
          <w:sz w:val="22"/>
        </w:rPr>
        <w:t>The majority of CARE VSLA members (94.2%</w:t>
      </w:r>
      <w:proofErr w:type="gramStart"/>
      <w:r>
        <w:rPr>
          <w:rFonts w:ascii="Calibri" w:hAnsi="Calibri"/>
          <w:sz w:val="22"/>
        </w:rPr>
        <w:t>,n</w:t>
      </w:r>
      <w:proofErr w:type="gramEnd"/>
      <w:r>
        <w:rPr>
          <w:rFonts w:ascii="Calibri" w:hAnsi="Calibri"/>
          <w:sz w:val="22"/>
        </w:rPr>
        <w:t>=561) report that they have</w:t>
      </w:r>
      <w:r w:rsidRPr="00E22B0C">
        <w:rPr>
          <w:rFonts w:ascii="Calibri" w:hAnsi="Calibri"/>
          <w:sz w:val="22"/>
        </w:rPr>
        <w:t xml:space="preserve"> changed their savings behavior</w:t>
      </w:r>
      <w:r>
        <w:rPr>
          <w:rFonts w:ascii="Calibri" w:hAnsi="Calibri"/>
          <w:sz w:val="22"/>
        </w:rPr>
        <w:t xml:space="preserve"> as a result of RocoKwo</w:t>
      </w:r>
      <w:r w:rsidRPr="00E22B0C">
        <w:rPr>
          <w:rFonts w:ascii="Calibri" w:hAnsi="Calibri"/>
          <w:sz w:val="22"/>
        </w:rPr>
        <w:t xml:space="preserve">; of this group the main changes include saving via VSL (85.2%), increasing the amounts they save (77%) and saving more regularly (63.7%). </w:t>
      </w:r>
      <w:r>
        <w:rPr>
          <w:rFonts w:ascii="Calibri" w:hAnsi="Calibri"/>
          <w:sz w:val="22"/>
        </w:rPr>
        <w:t xml:space="preserve"> </w:t>
      </w:r>
      <w:r w:rsidRPr="00E22B0C">
        <w:rPr>
          <w:rFonts w:ascii="Calibri" w:hAnsi="Calibri"/>
          <w:sz w:val="22"/>
        </w:rPr>
        <w:t>The main purpose of women´s saving at endline is related to health (74.1 %) education expenses for children (73.6%) and ceremonial (57.9%) and consumption (50.8%).</w:t>
      </w:r>
      <w:r>
        <w:rPr>
          <w:rFonts w:ascii="Calibri" w:hAnsi="Calibri"/>
          <w:sz w:val="22"/>
        </w:rPr>
        <w:t xml:space="preserve"> Figure </w:t>
      </w:r>
      <w:r w:rsidRPr="00E22B0C">
        <w:rPr>
          <w:rFonts w:ascii="Calibri" w:hAnsi="Calibri"/>
          <w:sz w:val="22"/>
        </w:rPr>
        <w:t xml:space="preserve">  Women are less likely to save for capital or inputs to their businesses or IGAS such as livestock (50.7%), tools and implements (21.7%) or inputs such as seeds or pesticides (13.1%) </w:t>
      </w:r>
    </w:p>
    <w:p w14:paraId="66D72B18" w14:textId="77777777" w:rsidR="00D42D3A" w:rsidRPr="00E22B0C" w:rsidRDefault="00D42D3A" w:rsidP="00D42D3A">
      <w:pPr>
        <w:rPr>
          <w:rFonts w:ascii="Calibri" w:hAnsi="Calibri"/>
          <w:sz w:val="22"/>
        </w:rPr>
      </w:pPr>
    </w:p>
    <w:p w14:paraId="25AA2D83" w14:textId="70073570" w:rsidR="00D42D3A" w:rsidRPr="00E22B0C" w:rsidRDefault="00D42D3A" w:rsidP="00DF3108">
      <w:pPr>
        <w:ind w:left="-142"/>
        <w:rPr>
          <w:rFonts w:ascii="Calibri" w:hAnsi="Calibri"/>
          <w:sz w:val="22"/>
        </w:rPr>
      </w:pPr>
      <w:r>
        <w:rPr>
          <w:rFonts w:ascii="Calibri" w:hAnsi="Calibri"/>
          <w:sz w:val="22"/>
        </w:rPr>
        <w:t>Many women (</w:t>
      </w:r>
      <w:r w:rsidRPr="00E22B0C">
        <w:rPr>
          <w:rFonts w:ascii="Calibri" w:hAnsi="Calibri"/>
          <w:sz w:val="22"/>
        </w:rPr>
        <w:t>76.8 % of women</w:t>
      </w:r>
      <w:r>
        <w:rPr>
          <w:rFonts w:ascii="Calibri" w:hAnsi="Calibri"/>
          <w:sz w:val="22"/>
        </w:rPr>
        <w:t xml:space="preserve">, n= </w:t>
      </w:r>
      <w:r w:rsidRPr="00E22B0C">
        <w:rPr>
          <w:rFonts w:ascii="Calibri" w:hAnsi="Calibri"/>
          <w:sz w:val="22"/>
        </w:rPr>
        <w:t xml:space="preserve">620) report that </w:t>
      </w:r>
      <w:r>
        <w:rPr>
          <w:rFonts w:ascii="Calibri" w:hAnsi="Calibri"/>
          <w:sz w:val="22"/>
        </w:rPr>
        <w:t>changes to savings or loans use</w:t>
      </w:r>
      <w:r w:rsidR="00DF3108">
        <w:rPr>
          <w:rFonts w:ascii="Calibri" w:hAnsi="Calibri"/>
          <w:sz w:val="22"/>
        </w:rPr>
        <w:t xml:space="preserve"> through the</w:t>
      </w:r>
      <w:r w:rsidRPr="00E22B0C">
        <w:rPr>
          <w:rFonts w:ascii="Calibri" w:hAnsi="Calibri"/>
          <w:sz w:val="22"/>
        </w:rPr>
        <w:t xml:space="preserve"> VSLA generates </w:t>
      </w:r>
      <w:r>
        <w:rPr>
          <w:rFonts w:ascii="Calibri" w:hAnsi="Calibri"/>
          <w:sz w:val="22"/>
        </w:rPr>
        <w:t>much discussion (</w:t>
      </w:r>
      <w:proofErr w:type="spellStart"/>
      <w:r w:rsidRPr="00E22B0C">
        <w:rPr>
          <w:rFonts w:ascii="Calibri" w:hAnsi="Calibri"/>
          <w:sz w:val="22"/>
        </w:rPr>
        <w:t>Nymuak</w:t>
      </w:r>
      <w:proofErr w:type="spellEnd"/>
      <w:r w:rsidRPr="00E22B0C">
        <w:rPr>
          <w:rFonts w:ascii="Calibri" w:hAnsi="Calibri"/>
          <w:sz w:val="22"/>
        </w:rPr>
        <w:t xml:space="preserve"> Tam) in their household. When asked to qualify what this </w:t>
      </w:r>
      <w:proofErr w:type="spellStart"/>
      <w:r w:rsidRPr="00E22B0C">
        <w:rPr>
          <w:rFonts w:ascii="Calibri" w:hAnsi="Calibri"/>
          <w:sz w:val="22"/>
        </w:rPr>
        <w:t>Nym</w:t>
      </w:r>
      <w:r>
        <w:rPr>
          <w:rFonts w:ascii="Calibri" w:hAnsi="Calibri"/>
          <w:sz w:val="22"/>
        </w:rPr>
        <w:t>uak</w:t>
      </w:r>
      <w:proofErr w:type="spellEnd"/>
      <w:r>
        <w:rPr>
          <w:rFonts w:ascii="Calibri" w:hAnsi="Calibri"/>
          <w:sz w:val="22"/>
        </w:rPr>
        <w:t xml:space="preserve"> Tam entailed, </w:t>
      </w:r>
      <w:r w:rsidRPr="00E22B0C">
        <w:rPr>
          <w:rFonts w:ascii="Calibri" w:hAnsi="Calibri"/>
          <w:sz w:val="22"/>
        </w:rPr>
        <w:t xml:space="preserve">2.5 % reported </w:t>
      </w:r>
      <w:r>
        <w:rPr>
          <w:rFonts w:ascii="Calibri" w:hAnsi="Calibri"/>
          <w:sz w:val="22"/>
        </w:rPr>
        <w:t>that the discussion ended in domestic violence. For most women however t</w:t>
      </w:r>
      <w:r w:rsidRPr="00E22B0C">
        <w:rPr>
          <w:rFonts w:ascii="Calibri" w:hAnsi="Calibri"/>
          <w:sz w:val="22"/>
        </w:rPr>
        <w:t xml:space="preserve">he results are largely related to positive </w:t>
      </w:r>
      <w:proofErr w:type="spellStart"/>
      <w:r w:rsidRPr="00E22B0C">
        <w:rPr>
          <w:rFonts w:ascii="Calibri" w:hAnsi="Calibri"/>
          <w:sz w:val="22"/>
        </w:rPr>
        <w:t>Nymuak</w:t>
      </w:r>
      <w:proofErr w:type="spellEnd"/>
      <w:r w:rsidRPr="00E22B0C">
        <w:rPr>
          <w:rFonts w:ascii="Calibri" w:hAnsi="Calibri"/>
          <w:sz w:val="22"/>
        </w:rPr>
        <w:t xml:space="preserve"> Tam, largely this related to discussion of budget and how to use money or how much to save, encouraging each other to save, how to budget or invest money. </w:t>
      </w:r>
    </w:p>
    <w:p w14:paraId="0CA0B809" w14:textId="77777777" w:rsidR="00D42D3A" w:rsidRPr="00D42D3A" w:rsidRDefault="00D42D3A" w:rsidP="00D42D3A">
      <w:pPr>
        <w:rPr>
          <w:rFonts w:ascii="Calibri" w:hAnsi="Calibri"/>
          <w:sz w:val="22"/>
        </w:rPr>
      </w:pPr>
    </w:p>
    <w:p w14:paraId="0CC0E2A7" w14:textId="6B192655" w:rsidR="00D42D3A" w:rsidRPr="00E22B0C" w:rsidRDefault="00D42D3A" w:rsidP="00D42D3A">
      <w:pPr>
        <w:tabs>
          <w:tab w:val="left" w:pos="6349"/>
        </w:tabs>
        <w:rPr>
          <w:rFonts w:ascii="Calibri" w:hAnsi="Calibri"/>
          <w:b/>
          <w:szCs w:val="20"/>
        </w:rPr>
      </w:pPr>
      <w:r w:rsidRPr="00D42D3A">
        <w:rPr>
          <w:rFonts w:ascii="Calibri" w:hAnsi="Calibri"/>
          <w:b/>
          <w:sz w:val="22"/>
        </w:rPr>
        <w:lastRenderedPageBreak/>
        <w:t>Figure 5. Female respondents: What is the purpose of your savings?</w:t>
      </w:r>
      <w:r>
        <w:rPr>
          <w:rFonts w:ascii="Calibri" w:hAnsi="Calibri"/>
          <w:b/>
          <w:szCs w:val="20"/>
        </w:rPr>
        <w:t xml:space="preserve"> </w:t>
      </w:r>
      <w:r>
        <w:rPr>
          <w:rFonts w:ascii="Calibri" w:hAnsi="Calibri"/>
          <w:b/>
          <w:szCs w:val="20"/>
        </w:rPr>
        <w:tab/>
      </w:r>
    </w:p>
    <w:p w14:paraId="5EC3C8AE" w14:textId="77777777" w:rsidR="00D42D3A" w:rsidRPr="00E22B0C" w:rsidRDefault="00D42D3A" w:rsidP="00D42D3A">
      <w:pPr>
        <w:rPr>
          <w:rFonts w:ascii="Calibri" w:hAnsi="Calibri"/>
          <w:sz w:val="22"/>
        </w:rPr>
      </w:pPr>
      <w:r w:rsidRPr="00E22B0C">
        <w:rPr>
          <w:rFonts w:ascii="Calibri" w:hAnsi="Calibri"/>
          <w:noProof/>
          <w:lang w:val="nb-NO" w:eastAsia="zh-CN"/>
        </w:rPr>
        <w:drawing>
          <wp:inline distT="0" distB="0" distL="0" distR="0" wp14:anchorId="2C2C796C" wp14:editId="160C25F7">
            <wp:extent cx="5486400" cy="3792220"/>
            <wp:effectExtent l="0" t="0" r="2540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F694E7" w14:textId="77777777" w:rsidR="00D42D3A" w:rsidRPr="00E22B0C" w:rsidRDefault="00D42D3A" w:rsidP="00D42D3A">
      <w:pPr>
        <w:rPr>
          <w:rFonts w:ascii="Calibri" w:hAnsi="Calibri"/>
          <w:sz w:val="22"/>
        </w:rPr>
      </w:pPr>
    </w:p>
    <w:p w14:paraId="605C93AA" w14:textId="1A95031A" w:rsidR="00D42D3A" w:rsidRPr="00D42D3A" w:rsidRDefault="00D42D3A" w:rsidP="00D42D3A">
      <w:pPr>
        <w:ind w:left="-142"/>
        <w:rPr>
          <w:rFonts w:ascii="Calibri" w:hAnsi="Calibri"/>
          <w:sz w:val="22"/>
        </w:rPr>
      </w:pPr>
      <w:r w:rsidRPr="00E22B0C">
        <w:rPr>
          <w:rFonts w:ascii="Calibri" w:hAnsi="Calibri"/>
          <w:sz w:val="22"/>
        </w:rPr>
        <w:t xml:space="preserve">Very few women reported that they held other forms of savings other than VSL, of those who did, 2.4 % </w:t>
      </w:r>
      <w:r w:rsidRPr="00D42D3A">
        <w:rPr>
          <w:rFonts w:ascii="Calibri" w:hAnsi="Calibri" w:cs="Arial"/>
          <w:iCs/>
          <w:sz w:val="22"/>
          <w:lang w:eastAsia="nl-NL"/>
        </w:rPr>
        <w:t>reported</w:t>
      </w:r>
      <w:r w:rsidRPr="00E22B0C">
        <w:rPr>
          <w:rFonts w:ascii="Calibri" w:hAnsi="Calibri"/>
          <w:sz w:val="22"/>
        </w:rPr>
        <w:t xml:space="preserve"> formal banks savings, and 2.1 % SACCO savings. </w:t>
      </w:r>
    </w:p>
    <w:p w14:paraId="0616F28B" w14:textId="77777777" w:rsidR="0083430E" w:rsidRDefault="0083430E" w:rsidP="0083430E">
      <w:pPr>
        <w:ind w:left="-142"/>
        <w:rPr>
          <w:rFonts w:ascii="Calibri" w:hAnsi="Calibri" w:cs="Arial"/>
          <w:iCs/>
          <w:sz w:val="22"/>
          <w:lang w:eastAsia="nl-NL"/>
        </w:rPr>
      </w:pPr>
    </w:p>
    <w:p w14:paraId="381523C0" w14:textId="77777777" w:rsidR="0083430E" w:rsidRDefault="00CC759B" w:rsidP="0083430E">
      <w:pPr>
        <w:ind w:left="-142"/>
        <w:rPr>
          <w:rFonts w:ascii="Calibri" w:hAnsi="Calibri" w:cs="Arial"/>
          <w:iCs/>
          <w:sz w:val="22"/>
          <w:lang w:eastAsia="nl-NL"/>
        </w:rPr>
      </w:pPr>
      <w:r w:rsidRPr="005175F2">
        <w:rPr>
          <w:rFonts w:ascii="Calibri" w:hAnsi="Calibri" w:cs="Arial"/>
          <w:iCs/>
          <w:sz w:val="22"/>
          <w:lang w:eastAsia="nl-NL"/>
        </w:rPr>
        <w:t>The majority of w</w:t>
      </w:r>
      <w:r w:rsidR="00851AD7" w:rsidRPr="005175F2">
        <w:rPr>
          <w:rFonts w:ascii="Calibri" w:hAnsi="Calibri" w:cs="Arial"/>
          <w:iCs/>
          <w:sz w:val="22"/>
          <w:lang w:eastAsia="nl-NL"/>
        </w:rPr>
        <w:t>omen we interviewed</w:t>
      </w:r>
      <w:r w:rsidR="00B35274" w:rsidRPr="005175F2">
        <w:rPr>
          <w:rFonts w:ascii="Calibri" w:hAnsi="Calibri" w:cs="Arial"/>
          <w:iCs/>
          <w:sz w:val="22"/>
          <w:lang w:eastAsia="nl-NL"/>
        </w:rPr>
        <w:t xml:space="preserve"> for the qualitative element of the evaluation</w:t>
      </w:r>
      <w:r w:rsidR="00851AD7" w:rsidRPr="005175F2">
        <w:rPr>
          <w:rFonts w:ascii="Calibri" w:hAnsi="Calibri" w:cs="Arial"/>
          <w:iCs/>
          <w:sz w:val="22"/>
          <w:lang w:eastAsia="nl-NL"/>
        </w:rPr>
        <w:t xml:space="preserve"> </w:t>
      </w:r>
      <w:r w:rsidR="00BC347C">
        <w:rPr>
          <w:rFonts w:ascii="Calibri" w:hAnsi="Calibri" w:cs="Arial"/>
          <w:iCs/>
          <w:sz w:val="22"/>
          <w:lang w:eastAsia="nl-NL"/>
        </w:rPr>
        <w:t>indicate</w:t>
      </w:r>
      <w:r w:rsidR="00851AD7" w:rsidRPr="005175F2">
        <w:rPr>
          <w:rFonts w:ascii="Calibri" w:hAnsi="Calibri" w:cs="Arial"/>
          <w:iCs/>
          <w:sz w:val="22"/>
          <w:lang w:eastAsia="nl-NL"/>
        </w:rPr>
        <w:t xml:space="preserve"> some shifts in reducing their income vulnerability, for example through access to higher incomes and the social safety net which the VSLAs offer through insurance schemes and emergency funds for example. Some refer to the training they have received to improve their agricultural productivity as important in reducing their sense of vulnerability to economic shocks. Most women report that their main coping mechanisms in response to economic shocks is to borrow from their VSLA first, and then in many cases selling of assets. </w:t>
      </w:r>
      <w:r w:rsidR="002103D7" w:rsidRPr="005175F2">
        <w:rPr>
          <w:rFonts w:ascii="Calibri" w:hAnsi="Calibri" w:cs="Arial"/>
          <w:iCs/>
          <w:sz w:val="22"/>
          <w:lang w:eastAsia="nl-NL"/>
        </w:rPr>
        <w:t xml:space="preserve">Just 2.7% of women (n=22) report that they know of programs (beyond VSL) that give loans to women so that they can start or expand a business of their own. </w:t>
      </w:r>
    </w:p>
    <w:p w14:paraId="649F8F4E" w14:textId="77777777" w:rsidR="0083430E" w:rsidRDefault="0083430E" w:rsidP="0083430E">
      <w:pPr>
        <w:ind w:left="-142"/>
        <w:rPr>
          <w:rFonts w:ascii="Calibri" w:hAnsi="Calibri" w:cs="Arial"/>
          <w:iCs/>
          <w:sz w:val="22"/>
          <w:lang w:eastAsia="nl-NL"/>
        </w:rPr>
      </w:pPr>
    </w:p>
    <w:p w14:paraId="1984544B" w14:textId="77777777" w:rsidR="0083430E" w:rsidRDefault="00C43717" w:rsidP="0083430E">
      <w:pPr>
        <w:ind w:left="-142"/>
        <w:rPr>
          <w:rFonts w:ascii="Calibri" w:hAnsi="Calibri" w:cs="Arial"/>
          <w:iCs/>
          <w:sz w:val="22"/>
          <w:lang w:eastAsia="nl-NL"/>
        </w:rPr>
      </w:pPr>
      <w:r w:rsidRPr="005175F2">
        <w:rPr>
          <w:rFonts w:ascii="Calibri" w:hAnsi="Calibri" w:cs="Arial"/>
          <w:iCs/>
          <w:sz w:val="22"/>
          <w:lang w:eastAsia="nl-NL"/>
        </w:rPr>
        <w:t xml:space="preserve">The MTR reported that savings levels were increasing for the impact groups, but it was also identified that when individuals are pressed to save within the groups and do not have the money to save in accordance with their VSLA group’s schedule, there was a tendency to revert to selling household property off. When their spouses realize this, there was often a likelihood this would end in violence/tension between them; in a few cases this had led to separation. Sometimes, when a group member fails to repay their loan, group members recover the loan by grabbing some assets of the borrower.  This loss of property can cause conflict in the borrower’s household as well as between them and other members. The MTR also identified that within the VSLA, there is need to revisit some of the by-laws (to be done in consultation with CARE Uganda VSLA team who will need to approve any changes to the VSLA methodology) and seek to ensure that members adequately take advantage of opportunities that the saving groups offer for their benefit. For example, members being able to draw on guarantors within the group for surety to any loans borrowed beyond their personal savings.  A member may be allowed to borrow to a maximum value of his/her savings and seek surety from somebody within the group with amount of savings equals to the deficit on the intended amount to be borrowed. </w:t>
      </w:r>
    </w:p>
    <w:p w14:paraId="6A27CF10" w14:textId="77777777" w:rsidR="0083430E" w:rsidRDefault="0083430E" w:rsidP="0083430E">
      <w:pPr>
        <w:ind w:left="-142"/>
        <w:rPr>
          <w:rFonts w:ascii="Calibri" w:hAnsi="Calibri" w:cs="Arial"/>
          <w:iCs/>
          <w:sz w:val="22"/>
          <w:lang w:eastAsia="nl-NL"/>
        </w:rPr>
      </w:pPr>
    </w:p>
    <w:p w14:paraId="00516F86" w14:textId="04A28728" w:rsidR="00C43717" w:rsidRPr="00C43717" w:rsidRDefault="00C43717" w:rsidP="0083430E">
      <w:pPr>
        <w:ind w:left="-142"/>
        <w:rPr>
          <w:rFonts w:ascii="Calibri" w:hAnsi="Calibri" w:cs="Arial"/>
          <w:iCs/>
          <w:sz w:val="22"/>
          <w:lang w:eastAsia="nl-NL"/>
        </w:rPr>
      </w:pPr>
      <w:r w:rsidRPr="005175F2">
        <w:rPr>
          <w:rFonts w:ascii="Calibri" w:hAnsi="Calibri" w:cs="Arial"/>
          <w:iCs/>
          <w:sz w:val="22"/>
          <w:lang w:eastAsia="nl-NL"/>
        </w:rPr>
        <w:t xml:space="preserve">Interviews with CARE staff and IPOs at endline suggest that these issues identified at mid term are relatively isolated situations, which has reduced over the life of the RocoKwo programme. However it </w:t>
      </w:r>
      <w:r w:rsidRPr="005175F2">
        <w:rPr>
          <w:rFonts w:ascii="Calibri" w:hAnsi="Calibri" w:cs="Arial"/>
          <w:iCs/>
          <w:sz w:val="22"/>
          <w:lang w:eastAsia="nl-NL"/>
        </w:rPr>
        <w:lastRenderedPageBreak/>
        <w:t xml:space="preserve">was clear from the end line qualitative research that they still exist in some districts, with women reporting they had felt social pressure to save so had sold assets to ´generate´ the savings via the VSLA. A number of women had also joined multiple VSLAs and so their challenges in this regard were greatly exacerbated – leading to violence within their homes. It would be useful therefore to integrate this learning point into the GEWEP programme design and consider how the VSLA byelaws or IPO activities to address this issue. </w:t>
      </w:r>
    </w:p>
    <w:p w14:paraId="6B0A0D70" w14:textId="5C9B4586" w:rsidR="004F7487" w:rsidRDefault="00C43717" w:rsidP="0083430E">
      <w:pPr>
        <w:pStyle w:val="Heading2"/>
        <w:ind w:hanging="720"/>
        <w:rPr>
          <w:lang w:eastAsia="nl-NL"/>
        </w:rPr>
      </w:pPr>
      <w:bookmarkStart w:id="34" w:name="_Toc294355162"/>
      <w:r>
        <w:rPr>
          <w:lang w:eastAsia="nl-NL"/>
        </w:rPr>
        <w:t>Use of other microfinance providers</w:t>
      </w:r>
      <w:bookmarkEnd w:id="34"/>
      <w:r>
        <w:rPr>
          <w:lang w:eastAsia="nl-NL"/>
        </w:rPr>
        <w:t xml:space="preserve"> </w:t>
      </w:r>
    </w:p>
    <w:p w14:paraId="4BC6FE8B" w14:textId="77777777" w:rsidR="00C43717" w:rsidRPr="00C43717" w:rsidRDefault="00C43717" w:rsidP="00C43717">
      <w:pPr>
        <w:rPr>
          <w:lang w:eastAsia="nl-NL"/>
        </w:rPr>
      </w:pPr>
    </w:p>
    <w:p w14:paraId="23F4ACAE" w14:textId="0200BE52" w:rsidR="007E667B" w:rsidRPr="004F7487" w:rsidRDefault="004F7487" w:rsidP="0083430E">
      <w:pPr>
        <w:ind w:hanging="142"/>
        <w:rPr>
          <w:rFonts w:ascii="Calibri" w:hAnsi="Calibri" w:cs="Arial"/>
          <w:b/>
          <w:iCs/>
          <w:sz w:val="22"/>
          <w:lang w:eastAsia="nl-NL"/>
        </w:rPr>
      </w:pPr>
      <w:r w:rsidRPr="004F7487">
        <w:rPr>
          <w:rFonts w:ascii="Calibri" w:hAnsi="Calibri" w:cs="Arial"/>
          <w:b/>
          <w:iCs/>
          <w:sz w:val="22"/>
          <w:lang w:eastAsia="nl-NL"/>
        </w:rPr>
        <w:t xml:space="preserve">Table 16: Female respondents who have taken out a loan in the past 12 months </w:t>
      </w:r>
    </w:p>
    <w:tbl>
      <w:tblPr>
        <w:tblStyle w:val="TableGrid"/>
        <w:tblW w:w="0" w:type="auto"/>
        <w:tblInd w:w="-34" w:type="dxa"/>
        <w:tblLook w:val="04A0" w:firstRow="1" w:lastRow="0" w:firstColumn="1" w:lastColumn="0" w:noHBand="0" w:noVBand="1"/>
      </w:tblPr>
      <w:tblGrid>
        <w:gridCol w:w="4537"/>
        <w:gridCol w:w="1331"/>
        <w:gridCol w:w="1560"/>
      </w:tblGrid>
      <w:tr w:rsidR="0058478B" w14:paraId="0E52A1D0" w14:textId="77777777" w:rsidTr="0083430E">
        <w:tc>
          <w:tcPr>
            <w:tcW w:w="4537" w:type="dxa"/>
            <w:shd w:val="clear" w:color="auto" w:fill="CBE5E7"/>
          </w:tcPr>
          <w:p w14:paraId="40B9D196" w14:textId="08C9699D" w:rsidR="007E667B" w:rsidRPr="007E667B" w:rsidRDefault="004F7487" w:rsidP="007E667B">
            <w:pPr>
              <w:jc w:val="center"/>
              <w:rPr>
                <w:rFonts w:ascii="Calibri" w:hAnsi="Calibri" w:cs="Arial"/>
                <w:b/>
                <w:iCs/>
                <w:sz w:val="22"/>
                <w:lang w:eastAsia="nl-NL"/>
              </w:rPr>
            </w:pPr>
            <w:r>
              <w:rPr>
                <w:rFonts w:ascii="Calibri" w:hAnsi="Calibri" w:cs="Arial"/>
                <w:b/>
                <w:iCs/>
                <w:sz w:val="22"/>
                <w:lang w:eastAsia="nl-NL"/>
              </w:rPr>
              <w:t xml:space="preserve">Loan options </w:t>
            </w:r>
          </w:p>
        </w:tc>
        <w:tc>
          <w:tcPr>
            <w:tcW w:w="1331" w:type="dxa"/>
            <w:shd w:val="clear" w:color="auto" w:fill="CBE5E7"/>
          </w:tcPr>
          <w:p w14:paraId="33AA321F" w14:textId="09429827" w:rsidR="007E667B" w:rsidRPr="007E667B" w:rsidRDefault="007E667B" w:rsidP="007E667B">
            <w:pPr>
              <w:jc w:val="center"/>
              <w:rPr>
                <w:rFonts w:ascii="Calibri" w:hAnsi="Calibri" w:cs="Arial"/>
                <w:b/>
                <w:iCs/>
                <w:sz w:val="22"/>
                <w:lang w:eastAsia="nl-NL"/>
              </w:rPr>
            </w:pPr>
            <w:r>
              <w:rPr>
                <w:rFonts w:ascii="Calibri" w:hAnsi="Calibri" w:cs="Arial"/>
                <w:b/>
                <w:iCs/>
                <w:sz w:val="22"/>
                <w:lang w:eastAsia="nl-NL"/>
              </w:rPr>
              <w:t>N</w:t>
            </w:r>
          </w:p>
        </w:tc>
        <w:tc>
          <w:tcPr>
            <w:tcW w:w="1560" w:type="dxa"/>
            <w:shd w:val="clear" w:color="auto" w:fill="CBE5E7"/>
          </w:tcPr>
          <w:p w14:paraId="2351A5CE" w14:textId="5AD3C60A" w:rsidR="007E667B" w:rsidRPr="007E667B" w:rsidRDefault="007E667B" w:rsidP="007E667B">
            <w:pPr>
              <w:jc w:val="center"/>
              <w:rPr>
                <w:rFonts w:ascii="Calibri" w:hAnsi="Calibri" w:cs="Arial"/>
                <w:b/>
                <w:iCs/>
                <w:sz w:val="22"/>
                <w:lang w:eastAsia="nl-NL"/>
              </w:rPr>
            </w:pPr>
            <w:r>
              <w:rPr>
                <w:rFonts w:ascii="Calibri" w:hAnsi="Calibri" w:cs="Arial"/>
                <w:b/>
                <w:iCs/>
                <w:sz w:val="22"/>
                <w:lang w:eastAsia="nl-NL"/>
              </w:rPr>
              <w:t>%</w:t>
            </w:r>
          </w:p>
        </w:tc>
      </w:tr>
      <w:tr w:rsidR="00C43717" w14:paraId="5F81252F" w14:textId="77777777" w:rsidTr="0083430E">
        <w:tc>
          <w:tcPr>
            <w:tcW w:w="4537" w:type="dxa"/>
          </w:tcPr>
          <w:p w14:paraId="37E08AD7" w14:textId="77777777" w:rsidR="00C43717" w:rsidRDefault="00C43717" w:rsidP="004F7487">
            <w:pPr>
              <w:jc w:val="right"/>
              <w:rPr>
                <w:rFonts w:ascii="Calibri" w:hAnsi="Calibri" w:cs="Arial"/>
                <w:iCs/>
                <w:sz w:val="22"/>
                <w:lang w:eastAsia="nl-NL"/>
              </w:rPr>
            </w:pPr>
            <w:r>
              <w:rPr>
                <w:rFonts w:ascii="Calibri" w:hAnsi="Calibri" w:cs="Arial"/>
                <w:iCs/>
                <w:sz w:val="22"/>
                <w:lang w:eastAsia="nl-NL"/>
              </w:rPr>
              <w:t xml:space="preserve">VSL group </w:t>
            </w:r>
          </w:p>
        </w:tc>
        <w:tc>
          <w:tcPr>
            <w:tcW w:w="1331" w:type="dxa"/>
          </w:tcPr>
          <w:p w14:paraId="3C3B1FDD" w14:textId="77777777" w:rsidR="00C43717" w:rsidRDefault="00C43717" w:rsidP="007E667B">
            <w:pPr>
              <w:jc w:val="center"/>
              <w:rPr>
                <w:rFonts w:ascii="Calibri" w:hAnsi="Calibri" w:cs="Arial"/>
                <w:iCs/>
                <w:sz w:val="22"/>
                <w:lang w:eastAsia="nl-NL"/>
              </w:rPr>
            </w:pPr>
            <w:r>
              <w:rPr>
                <w:rFonts w:ascii="Calibri" w:hAnsi="Calibri" w:cs="Arial"/>
                <w:iCs/>
                <w:sz w:val="22"/>
                <w:lang w:eastAsia="nl-NL"/>
              </w:rPr>
              <w:t xml:space="preserve">529 </w:t>
            </w:r>
          </w:p>
        </w:tc>
        <w:tc>
          <w:tcPr>
            <w:tcW w:w="1560" w:type="dxa"/>
          </w:tcPr>
          <w:p w14:paraId="43423F3F" w14:textId="77777777" w:rsidR="00C43717" w:rsidRDefault="00C43717" w:rsidP="007E667B">
            <w:pPr>
              <w:jc w:val="center"/>
              <w:rPr>
                <w:rFonts w:ascii="Calibri" w:hAnsi="Calibri" w:cs="Arial"/>
                <w:iCs/>
                <w:sz w:val="22"/>
                <w:lang w:eastAsia="nl-NL"/>
              </w:rPr>
            </w:pPr>
            <w:r>
              <w:rPr>
                <w:rFonts w:ascii="Calibri" w:hAnsi="Calibri" w:cs="Arial"/>
                <w:iCs/>
                <w:sz w:val="22"/>
                <w:lang w:eastAsia="nl-NL"/>
              </w:rPr>
              <w:t xml:space="preserve">65.6% </w:t>
            </w:r>
          </w:p>
        </w:tc>
      </w:tr>
      <w:tr w:rsidR="00C43717" w14:paraId="2989D34B" w14:textId="77777777" w:rsidTr="0083430E">
        <w:tc>
          <w:tcPr>
            <w:tcW w:w="4537" w:type="dxa"/>
          </w:tcPr>
          <w:p w14:paraId="241C0AE4" w14:textId="77777777" w:rsidR="00C43717" w:rsidRDefault="00C43717" w:rsidP="004F7487">
            <w:pPr>
              <w:jc w:val="right"/>
              <w:rPr>
                <w:rFonts w:ascii="Calibri" w:hAnsi="Calibri" w:cs="Arial"/>
                <w:iCs/>
                <w:sz w:val="22"/>
                <w:lang w:eastAsia="nl-NL"/>
              </w:rPr>
            </w:pPr>
            <w:r>
              <w:rPr>
                <w:rFonts w:ascii="Calibri" w:hAnsi="Calibri" w:cs="Arial"/>
                <w:iCs/>
                <w:sz w:val="22"/>
                <w:lang w:eastAsia="nl-NL"/>
              </w:rPr>
              <w:t xml:space="preserve">SACCO </w:t>
            </w:r>
          </w:p>
        </w:tc>
        <w:tc>
          <w:tcPr>
            <w:tcW w:w="1331" w:type="dxa"/>
          </w:tcPr>
          <w:p w14:paraId="62DA87B8" w14:textId="77777777" w:rsidR="00C43717" w:rsidRDefault="00C43717" w:rsidP="007E667B">
            <w:pPr>
              <w:jc w:val="center"/>
              <w:rPr>
                <w:rFonts w:ascii="Calibri" w:hAnsi="Calibri" w:cs="Arial"/>
                <w:iCs/>
                <w:sz w:val="22"/>
                <w:lang w:eastAsia="nl-NL"/>
              </w:rPr>
            </w:pPr>
            <w:r>
              <w:rPr>
                <w:rFonts w:ascii="Calibri" w:hAnsi="Calibri" w:cs="Arial"/>
                <w:iCs/>
                <w:sz w:val="22"/>
                <w:lang w:eastAsia="nl-NL"/>
              </w:rPr>
              <w:t>15</w:t>
            </w:r>
          </w:p>
        </w:tc>
        <w:tc>
          <w:tcPr>
            <w:tcW w:w="1560" w:type="dxa"/>
          </w:tcPr>
          <w:p w14:paraId="74959534" w14:textId="77777777" w:rsidR="00C43717" w:rsidRDefault="00C43717" w:rsidP="007E667B">
            <w:pPr>
              <w:jc w:val="center"/>
              <w:rPr>
                <w:rFonts w:ascii="Calibri" w:hAnsi="Calibri" w:cs="Arial"/>
                <w:iCs/>
                <w:sz w:val="22"/>
                <w:lang w:eastAsia="nl-NL"/>
              </w:rPr>
            </w:pPr>
            <w:r>
              <w:rPr>
                <w:rFonts w:ascii="Calibri" w:hAnsi="Calibri" w:cs="Arial"/>
                <w:iCs/>
                <w:sz w:val="22"/>
                <w:lang w:eastAsia="nl-NL"/>
              </w:rPr>
              <w:t xml:space="preserve">1.9% </w:t>
            </w:r>
          </w:p>
        </w:tc>
      </w:tr>
      <w:tr w:rsidR="00C43717" w14:paraId="0AFCCAA5" w14:textId="77777777" w:rsidTr="0083430E">
        <w:tc>
          <w:tcPr>
            <w:tcW w:w="4537" w:type="dxa"/>
            <w:tcBorders>
              <w:bottom w:val="single" w:sz="4" w:space="0" w:color="auto"/>
            </w:tcBorders>
          </w:tcPr>
          <w:p w14:paraId="7EB0919B" w14:textId="77777777" w:rsidR="00C43717" w:rsidRDefault="00C43717" w:rsidP="004F7487">
            <w:pPr>
              <w:jc w:val="right"/>
              <w:rPr>
                <w:rFonts w:ascii="Calibri" w:hAnsi="Calibri" w:cs="Arial"/>
                <w:iCs/>
                <w:sz w:val="22"/>
                <w:lang w:eastAsia="nl-NL"/>
              </w:rPr>
            </w:pPr>
            <w:r>
              <w:rPr>
                <w:rFonts w:ascii="Calibri" w:hAnsi="Calibri" w:cs="Arial"/>
                <w:iCs/>
                <w:sz w:val="22"/>
                <w:lang w:eastAsia="nl-NL"/>
              </w:rPr>
              <w:t xml:space="preserve">Other </w:t>
            </w:r>
          </w:p>
        </w:tc>
        <w:tc>
          <w:tcPr>
            <w:tcW w:w="1331" w:type="dxa"/>
            <w:tcBorders>
              <w:bottom w:val="single" w:sz="4" w:space="0" w:color="auto"/>
            </w:tcBorders>
          </w:tcPr>
          <w:p w14:paraId="56CEE556" w14:textId="77777777" w:rsidR="00C43717" w:rsidRDefault="00C43717" w:rsidP="007E667B">
            <w:pPr>
              <w:jc w:val="center"/>
              <w:rPr>
                <w:rFonts w:ascii="Calibri" w:hAnsi="Calibri" w:cs="Arial"/>
                <w:iCs/>
                <w:sz w:val="22"/>
                <w:lang w:eastAsia="nl-NL"/>
              </w:rPr>
            </w:pPr>
            <w:r>
              <w:rPr>
                <w:rFonts w:ascii="Calibri" w:hAnsi="Calibri" w:cs="Arial"/>
                <w:iCs/>
                <w:sz w:val="22"/>
                <w:lang w:eastAsia="nl-NL"/>
              </w:rPr>
              <w:t>17</w:t>
            </w:r>
          </w:p>
        </w:tc>
        <w:tc>
          <w:tcPr>
            <w:tcW w:w="1560" w:type="dxa"/>
            <w:tcBorders>
              <w:bottom w:val="single" w:sz="4" w:space="0" w:color="auto"/>
            </w:tcBorders>
          </w:tcPr>
          <w:p w14:paraId="5A410229" w14:textId="77777777" w:rsidR="00C43717" w:rsidRDefault="00C43717" w:rsidP="007E667B">
            <w:pPr>
              <w:jc w:val="center"/>
              <w:rPr>
                <w:rFonts w:ascii="Calibri" w:hAnsi="Calibri" w:cs="Arial"/>
                <w:iCs/>
                <w:sz w:val="22"/>
                <w:lang w:eastAsia="nl-NL"/>
              </w:rPr>
            </w:pPr>
            <w:r>
              <w:rPr>
                <w:rFonts w:ascii="Calibri" w:hAnsi="Calibri" w:cs="Arial"/>
                <w:iCs/>
                <w:sz w:val="22"/>
                <w:lang w:eastAsia="nl-NL"/>
              </w:rPr>
              <w:t xml:space="preserve">2.1% </w:t>
            </w:r>
          </w:p>
        </w:tc>
      </w:tr>
      <w:tr w:rsidR="00C43717" w14:paraId="5590F3B5" w14:textId="77777777" w:rsidTr="0083430E">
        <w:tc>
          <w:tcPr>
            <w:tcW w:w="4537" w:type="dxa"/>
          </w:tcPr>
          <w:p w14:paraId="04406191" w14:textId="77777777" w:rsidR="00C43717" w:rsidRDefault="00C43717" w:rsidP="004F7487">
            <w:pPr>
              <w:jc w:val="right"/>
              <w:rPr>
                <w:rFonts w:ascii="Calibri" w:hAnsi="Calibri" w:cs="Arial"/>
                <w:iCs/>
                <w:sz w:val="22"/>
                <w:lang w:eastAsia="nl-NL"/>
              </w:rPr>
            </w:pPr>
            <w:r>
              <w:rPr>
                <w:rFonts w:ascii="Calibri" w:hAnsi="Calibri" w:cs="Arial"/>
                <w:iCs/>
                <w:sz w:val="22"/>
                <w:lang w:eastAsia="nl-NL"/>
              </w:rPr>
              <w:t>MFIs</w:t>
            </w:r>
          </w:p>
        </w:tc>
        <w:tc>
          <w:tcPr>
            <w:tcW w:w="1331" w:type="dxa"/>
          </w:tcPr>
          <w:p w14:paraId="34EBA169" w14:textId="77777777" w:rsidR="00C43717" w:rsidRDefault="00C43717" w:rsidP="007E667B">
            <w:pPr>
              <w:jc w:val="center"/>
              <w:rPr>
                <w:rFonts w:ascii="Calibri" w:hAnsi="Calibri" w:cs="Arial"/>
                <w:iCs/>
                <w:sz w:val="22"/>
                <w:lang w:eastAsia="nl-NL"/>
              </w:rPr>
            </w:pPr>
            <w:r>
              <w:rPr>
                <w:rFonts w:ascii="Calibri" w:hAnsi="Calibri" w:cs="Arial"/>
                <w:iCs/>
                <w:sz w:val="22"/>
                <w:lang w:eastAsia="nl-NL"/>
              </w:rPr>
              <w:t xml:space="preserve">8 </w:t>
            </w:r>
          </w:p>
        </w:tc>
        <w:tc>
          <w:tcPr>
            <w:tcW w:w="1560" w:type="dxa"/>
          </w:tcPr>
          <w:p w14:paraId="4E9C19A7" w14:textId="77777777" w:rsidR="00C43717" w:rsidRDefault="00C43717" w:rsidP="007E667B">
            <w:pPr>
              <w:jc w:val="center"/>
              <w:rPr>
                <w:rFonts w:ascii="Calibri" w:hAnsi="Calibri" w:cs="Arial"/>
                <w:iCs/>
                <w:sz w:val="22"/>
                <w:lang w:eastAsia="nl-NL"/>
              </w:rPr>
            </w:pPr>
            <w:r>
              <w:rPr>
                <w:rFonts w:ascii="Calibri" w:hAnsi="Calibri" w:cs="Arial"/>
                <w:iCs/>
                <w:sz w:val="22"/>
                <w:lang w:eastAsia="nl-NL"/>
              </w:rPr>
              <w:t xml:space="preserve">1% </w:t>
            </w:r>
          </w:p>
        </w:tc>
      </w:tr>
      <w:tr w:rsidR="0058478B" w14:paraId="32EB264C" w14:textId="77777777" w:rsidTr="0083430E">
        <w:tc>
          <w:tcPr>
            <w:tcW w:w="4537" w:type="dxa"/>
          </w:tcPr>
          <w:p w14:paraId="5D9308E3" w14:textId="401121B5" w:rsidR="007E667B" w:rsidRDefault="007E667B" w:rsidP="004F7487">
            <w:pPr>
              <w:jc w:val="right"/>
              <w:rPr>
                <w:rFonts w:ascii="Calibri" w:hAnsi="Calibri" w:cs="Arial"/>
                <w:iCs/>
                <w:sz w:val="22"/>
                <w:lang w:eastAsia="nl-NL"/>
              </w:rPr>
            </w:pPr>
            <w:r>
              <w:rPr>
                <w:rFonts w:ascii="Calibri" w:hAnsi="Calibri" w:cs="Arial"/>
                <w:iCs/>
                <w:sz w:val="22"/>
                <w:lang w:eastAsia="nl-NL"/>
              </w:rPr>
              <w:t>Formal banks</w:t>
            </w:r>
          </w:p>
        </w:tc>
        <w:tc>
          <w:tcPr>
            <w:tcW w:w="1331" w:type="dxa"/>
          </w:tcPr>
          <w:p w14:paraId="6CC8E21A" w14:textId="09615E7A" w:rsidR="007E667B" w:rsidRDefault="007E667B" w:rsidP="007E667B">
            <w:pPr>
              <w:jc w:val="center"/>
              <w:rPr>
                <w:rFonts w:ascii="Calibri" w:hAnsi="Calibri" w:cs="Arial"/>
                <w:iCs/>
                <w:sz w:val="22"/>
                <w:lang w:eastAsia="nl-NL"/>
              </w:rPr>
            </w:pPr>
            <w:r>
              <w:rPr>
                <w:rFonts w:ascii="Calibri" w:hAnsi="Calibri" w:cs="Arial"/>
                <w:iCs/>
                <w:sz w:val="22"/>
                <w:lang w:eastAsia="nl-NL"/>
              </w:rPr>
              <w:t>6</w:t>
            </w:r>
          </w:p>
        </w:tc>
        <w:tc>
          <w:tcPr>
            <w:tcW w:w="1560" w:type="dxa"/>
          </w:tcPr>
          <w:p w14:paraId="441D4BA1" w14:textId="777236EC" w:rsidR="007E667B" w:rsidRDefault="007E667B" w:rsidP="007E667B">
            <w:pPr>
              <w:jc w:val="center"/>
              <w:rPr>
                <w:rFonts w:ascii="Calibri" w:hAnsi="Calibri" w:cs="Arial"/>
                <w:iCs/>
                <w:sz w:val="22"/>
                <w:lang w:eastAsia="nl-NL"/>
              </w:rPr>
            </w:pPr>
            <w:r>
              <w:rPr>
                <w:rFonts w:ascii="Calibri" w:hAnsi="Calibri" w:cs="Arial"/>
                <w:iCs/>
                <w:sz w:val="22"/>
                <w:lang w:eastAsia="nl-NL"/>
              </w:rPr>
              <w:t xml:space="preserve">0.7% </w:t>
            </w:r>
          </w:p>
        </w:tc>
      </w:tr>
      <w:tr w:rsidR="0058478B" w14:paraId="3902A618" w14:textId="77777777" w:rsidTr="0083430E">
        <w:tc>
          <w:tcPr>
            <w:tcW w:w="4537" w:type="dxa"/>
          </w:tcPr>
          <w:p w14:paraId="61E7B33A" w14:textId="637952AE" w:rsidR="007E667B" w:rsidRDefault="007E667B" w:rsidP="004F7487">
            <w:pPr>
              <w:jc w:val="right"/>
              <w:rPr>
                <w:rFonts w:ascii="Calibri" w:hAnsi="Calibri" w:cs="Arial"/>
                <w:iCs/>
                <w:sz w:val="22"/>
                <w:lang w:eastAsia="nl-NL"/>
              </w:rPr>
            </w:pPr>
            <w:r>
              <w:rPr>
                <w:rFonts w:ascii="Calibri" w:hAnsi="Calibri" w:cs="Arial"/>
                <w:iCs/>
                <w:sz w:val="22"/>
                <w:lang w:eastAsia="nl-NL"/>
              </w:rPr>
              <w:t xml:space="preserve">NGO </w:t>
            </w:r>
          </w:p>
        </w:tc>
        <w:tc>
          <w:tcPr>
            <w:tcW w:w="1331" w:type="dxa"/>
          </w:tcPr>
          <w:p w14:paraId="10D39B21" w14:textId="53B65883" w:rsidR="007E667B" w:rsidRDefault="007E667B" w:rsidP="007E667B">
            <w:pPr>
              <w:jc w:val="center"/>
              <w:rPr>
                <w:rFonts w:ascii="Calibri" w:hAnsi="Calibri" w:cs="Arial"/>
                <w:iCs/>
                <w:sz w:val="22"/>
                <w:lang w:eastAsia="nl-NL"/>
              </w:rPr>
            </w:pPr>
            <w:r>
              <w:rPr>
                <w:rFonts w:ascii="Calibri" w:hAnsi="Calibri" w:cs="Arial"/>
                <w:iCs/>
                <w:sz w:val="22"/>
                <w:lang w:eastAsia="nl-NL"/>
              </w:rPr>
              <w:t>2</w:t>
            </w:r>
          </w:p>
        </w:tc>
        <w:tc>
          <w:tcPr>
            <w:tcW w:w="1560" w:type="dxa"/>
          </w:tcPr>
          <w:p w14:paraId="2457025E" w14:textId="156E87BD" w:rsidR="007E667B" w:rsidRDefault="007E667B" w:rsidP="007E667B">
            <w:pPr>
              <w:jc w:val="center"/>
              <w:rPr>
                <w:rFonts w:ascii="Calibri" w:hAnsi="Calibri" w:cs="Arial"/>
                <w:iCs/>
                <w:sz w:val="22"/>
                <w:lang w:eastAsia="nl-NL"/>
              </w:rPr>
            </w:pPr>
            <w:r>
              <w:rPr>
                <w:rFonts w:ascii="Calibri" w:hAnsi="Calibri" w:cs="Arial"/>
                <w:iCs/>
                <w:sz w:val="22"/>
                <w:lang w:eastAsia="nl-NL"/>
              </w:rPr>
              <w:t xml:space="preserve">0.2% </w:t>
            </w:r>
          </w:p>
        </w:tc>
      </w:tr>
      <w:tr w:rsidR="0058478B" w14:paraId="2BD98918" w14:textId="77777777" w:rsidTr="0083430E">
        <w:tc>
          <w:tcPr>
            <w:tcW w:w="4537" w:type="dxa"/>
          </w:tcPr>
          <w:p w14:paraId="35AAA74F" w14:textId="4065BA46" w:rsidR="007E667B" w:rsidRDefault="007E667B" w:rsidP="004F7487">
            <w:pPr>
              <w:jc w:val="right"/>
              <w:rPr>
                <w:rFonts w:ascii="Calibri" w:hAnsi="Calibri" w:cs="Arial"/>
                <w:iCs/>
                <w:sz w:val="22"/>
                <w:lang w:eastAsia="nl-NL"/>
              </w:rPr>
            </w:pPr>
            <w:r>
              <w:rPr>
                <w:rFonts w:ascii="Calibri" w:hAnsi="Calibri" w:cs="Arial"/>
                <w:iCs/>
                <w:sz w:val="22"/>
                <w:lang w:eastAsia="nl-NL"/>
              </w:rPr>
              <w:t xml:space="preserve">Cooperatives </w:t>
            </w:r>
          </w:p>
        </w:tc>
        <w:tc>
          <w:tcPr>
            <w:tcW w:w="1331" w:type="dxa"/>
          </w:tcPr>
          <w:p w14:paraId="6EE14B34" w14:textId="4C5A1196" w:rsidR="007E667B" w:rsidRDefault="007E667B" w:rsidP="007E667B">
            <w:pPr>
              <w:jc w:val="center"/>
              <w:rPr>
                <w:rFonts w:ascii="Calibri" w:hAnsi="Calibri" w:cs="Arial"/>
                <w:iCs/>
                <w:sz w:val="22"/>
                <w:lang w:eastAsia="nl-NL"/>
              </w:rPr>
            </w:pPr>
            <w:r>
              <w:rPr>
                <w:rFonts w:ascii="Calibri" w:hAnsi="Calibri" w:cs="Arial"/>
                <w:iCs/>
                <w:sz w:val="22"/>
                <w:lang w:eastAsia="nl-NL"/>
              </w:rPr>
              <w:t>2</w:t>
            </w:r>
          </w:p>
        </w:tc>
        <w:tc>
          <w:tcPr>
            <w:tcW w:w="1560" w:type="dxa"/>
          </w:tcPr>
          <w:p w14:paraId="5B5A220F" w14:textId="36617C9D" w:rsidR="007E667B" w:rsidRDefault="007E667B" w:rsidP="007E667B">
            <w:pPr>
              <w:jc w:val="center"/>
              <w:rPr>
                <w:rFonts w:ascii="Calibri" w:hAnsi="Calibri" w:cs="Arial"/>
                <w:iCs/>
                <w:sz w:val="22"/>
                <w:lang w:eastAsia="nl-NL"/>
              </w:rPr>
            </w:pPr>
            <w:r>
              <w:rPr>
                <w:rFonts w:ascii="Calibri" w:hAnsi="Calibri" w:cs="Arial"/>
                <w:iCs/>
                <w:sz w:val="22"/>
                <w:lang w:eastAsia="nl-NL"/>
              </w:rPr>
              <w:t xml:space="preserve">0.2% </w:t>
            </w:r>
          </w:p>
        </w:tc>
      </w:tr>
      <w:tr w:rsidR="0058478B" w14:paraId="18E0164A" w14:textId="77777777" w:rsidTr="0083430E">
        <w:tc>
          <w:tcPr>
            <w:tcW w:w="4537" w:type="dxa"/>
          </w:tcPr>
          <w:p w14:paraId="536D29EC" w14:textId="5D29282D" w:rsidR="007E667B" w:rsidRDefault="007E667B" w:rsidP="004F7487">
            <w:pPr>
              <w:jc w:val="right"/>
              <w:rPr>
                <w:rFonts w:ascii="Calibri" w:hAnsi="Calibri" w:cs="Arial"/>
                <w:iCs/>
                <w:sz w:val="22"/>
                <w:lang w:eastAsia="nl-NL"/>
              </w:rPr>
            </w:pPr>
            <w:r>
              <w:rPr>
                <w:rFonts w:ascii="Calibri" w:hAnsi="Calibri" w:cs="Arial"/>
                <w:iCs/>
                <w:sz w:val="22"/>
                <w:lang w:eastAsia="nl-NL"/>
              </w:rPr>
              <w:t xml:space="preserve">Relatives, friends </w:t>
            </w:r>
          </w:p>
        </w:tc>
        <w:tc>
          <w:tcPr>
            <w:tcW w:w="1331" w:type="dxa"/>
          </w:tcPr>
          <w:p w14:paraId="1DEE1229" w14:textId="54F653B3" w:rsidR="007E667B" w:rsidRDefault="007E667B" w:rsidP="007E667B">
            <w:pPr>
              <w:jc w:val="center"/>
              <w:rPr>
                <w:rFonts w:ascii="Calibri" w:hAnsi="Calibri" w:cs="Arial"/>
                <w:iCs/>
                <w:sz w:val="22"/>
                <w:lang w:eastAsia="nl-NL"/>
              </w:rPr>
            </w:pPr>
            <w:r>
              <w:rPr>
                <w:rFonts w:ascii="Calibri" w:hAnsi="Calibri" w:cs="Arial"/>
                <w:iCs/>
                <w:sz w:val="22"/>
                <w:lang w:eastAsia="nl-NL"/>
              </w:rPr>
              <w:t>2</w:t>
            </w:r>
          </w:p>
        </w:tc>
        <w:tc>
          <w:tcPr>
            <w:tcW w:w="1560" w:type="dxa"/>
          </w:tcPr>
          <w:p w14:paraId="7153047D" w14:textId="08F5CA81" w:rsidR="007E667B" w:rsidRDefault="007E667B" w:rsidP="007E667B">
            <w:pPr>
              <w:jc w:val="center"/>
              <w:rPr>
                <w:rFonts w:ascii="Calibri" w:hAnsi="Calibri" w:cs="Arial"/>
                <w:iCs/>
                <w:sz w:val="22"/>
                <w:lang w:eastAsia="nl-NL"/>
              </w:rPr>
            </w:pPr>
            <w:r>
              <w:rPr>
                <w:rFonts w:ascii="Calibri" w:hAnsi="Calibri" w:cs="Arial"/>
                <w:iCs/>
                <w:sz w:val="22"/>
                <w:lang w:eastAsia="nl-NL"/>
              </w:rPr>
              <w:t xml:space="preserve">0.2% </w:t>
            </w:r>
          </w:p>
        </w:tc>
      </w:tr>
      <w:tr w:rsidR="0058478B" w14:paraId="3F318461" w14:textId="77777777" w:rsidTr="0083430E">
        <w:tc>
          <w:tcPr>
            <w:tcW w:w="4537" w:type="dxa"/>
          </w:tcPr>
          <w:p w14:paraId="6925DDB0" w14:textId="4087C5EA" w:rsidR="007E667B" w:rsidRDefault="007E667B" w:rsidP="004F7487">
            <w:pPr>
              <w:jc w:val="right"/>
              <w:rPr>
                <w:rFonts w:ascii="Calibri" w:hAnsi="Calibri" w:cs="Arial"/>
                <w:iCs/>
                <w:sz w:val="22"/>
                <w:lang w:eastAsia="nl-NL"/>
              </w:rPr>
            </w:pPr>
            <w:r>
              <w:rPr>
                <w:rFonts w:ascii="Calibri" w:hAnsi="Calibri" w:cs="Arial"/>
                <w:iCs/>
                <w:sz w:val="22"/>
                <w:lang w:eastAsia="nl-NL"/>
              </w:rPr>
              <w:t>Local money lender</w:t>
            </w:r>
          </w:p>
        </w:tc>
        <w:tc>
          <w:tcPr>
            <w:tcW w:w="1331" w:type="dxa"/>
          </w:tcPr>
          <w:p w14:paraId="6CB69894" w14:textId="7C36A596" w:rsidR="007E667B" w:rsidRDefault="007E667B" w:rsidP="007E667B">
            <w:pPr>
              <w:jc w:val="center"/>
              <w:rPr>
                <w:rFonts w:ascii="Calibri" w:hAnsi="Calibri" w:cs="Arial"/>
                <w:iCs/>
                <w:sz w:val="22"/>
                <w:lang w:eastAsia="nl-NL"/>
              </w:rPr>
            </w:pPr>
            <w:r>
              <w:rPr>
                <w:rFonts w:ascii="Calibri" w:hAnsi="Calibri" w:cs="Arial"/>
                <w:iCs/>
                <w:sz w:val="22"/>
                <w:lang w:eastAsia="nl-NL"/>
              </w:rPr>
              <w:t>6</w:t>
            </w:r>
          </w:p>
        </w:tc>
        <w:tc>
          <w:tcPr>
            <w:tcW w:w="1560" w:type="dxa"/>
          </w:tcPr>
          <w:p w14:paraId="34085855" w14:textId="577B6FE4" w:rsidR="007E667B" w:rsidRDefault="007E667B" w:rsidP="007E667B">
            <w:pPr>
              <w:jc w:val="center"/>
              <w:rPr>
                <w:rFonts w:ascii="Calibri" w:hAnsi="Calibri" w:cs="Arial"/>
                <w:iCs/>
                <w:sz w:val="22"/>
                <w:lang w:eastAsia="nl-NL"/>
              </w:rPr>
            </w:pPr>
            <w:r>
              <w:rPr>
                <w:rFonts w:ascii="Calibri" w:hAnsi="Calibri" w:cs="Arial"/>
                <w:iCs/>
                <w:sz w:val="22"/>
                <w:lang w:eastAsia="nl-NL"/>
              </w:rPr>
              <w:t xml:space="preserve">0.7% </w:t>
            </w:r>
          </w:p>
        </w:tc>
      </w:tr>
      <w:tr w:rsidR="007E667B" w14:paraId="25EE1AE2" w14:textId="77777777" w:rsidTr="0083430E">
        <w:tc>
          <w:tcPr>
            <w:tcW w:w="4537" w:type="dxa"/>
            <w:shd w:val="clear" w:color="auto" w:fill="D9D9D9"/>
          </w:tcPr>
          <w:p w14:paraId="7ECB782E" w14:textId="77777777" w:rsidR="007E667B" w:rsidRPr="0058478B" w:rsidRDefault="007E667B" w:rsidP="00293121">
            <w:pPr>
              <w:rPr>
                <w:rFonts w:ascii="Calibri" w:hAnsi="Calibri" w:cs="Arial"/>
                <w:b/>
                <w:iCs/>
                <w:sz w:val="22"/>
                <w:lang w:eastAsia="nl-NL"/>
              </w:rPr>
            </w:pPr>
          </w:p>
        </w:tc>
        <w:tc>
          <w:tcPr>
            <w:tcW w:w="1331" w:type="dxa"/>
            <w:shd w:val="clear" w:color="auto" w:fill="D9D9D9"/>
          </w:tcPr>
          <w:p w14:paraId="5ECE84DB" w14:textId="5C834E6D" w:rsidR="007E667B" w:rsidRPr="0058478B" w:rsidRDefault="0058478B" w:rsidP="007E667B">
            <w:pPr>
              <w:jc w:val="center"/>
              <w:rPr>
                <w:rFonts w:ascii="Calibri" w:hAnsi="Calibri" w:cs="Arial"/>
                <w:b/>
                <w:iCs/>
                <w:sz w:val="22"/>
                <w:lang w:eastAsia="nl-NL"/>
              </w:rPr>
            </w:pPr>
            <w:r w:rsidRPr="0058478B">
              <w:rPr>
                <w:rFonts w:ascii="Calibri" w:hAnsi="Calibri" w:cs="Arial"/>
                <w:b/>
                <w:iCs/>
                <w:sz w:val="22"/>
                <w:lang w:eastAsia="nl-NL"/>
              </w:rPr>
              <w:t>587</w:t>
            </w:r>
          </w:p>
        </w:tc>
        <w:tc>
          <w:tcPr>
            <w:tcW w:w="1560" w:type="dxa"/>
            <w:shd w:val="clear" w:color="auto" w:fill="D9D9D9"/>
          </w:tcPr>
          <w:p w14:paraId="33CBA10C" w14:textId="7776933C" w:rsidR="007E667B" w:rsidRPr="0058478B" w:rsidRDefault="0058478B" w:rsidP="007E667B">
            <w:pPr>
              <w:jc w:val="center"/>
              <w:rPr>
                <w:rFonts w:ascii="Calibri" w:hAnsi="Calibri" w:cs="Arial"/>
                <w:b/>
                <w:iCs/>
                <w:sz w:val="22"/>
                <w:lang w:eastAsia="nl-NL"/>
              </w:rPr>
            </w:pPr>
            <w:r w:rsidRPr="0058478B">
              <w:rPr>
                <w:rFonts w:ascii="Calibri" w:hAnsi="Calibri" w:cs="Arial"/>
                <w:b/>
                <w:iCs/>
                <w:sz w:val="22"/>
                <w:lang w:eastAsia="nl-NL"/>
              </w:rPr>
              <w:t>72.6%</w:t>
            </w:r>
          </w:p>
        </w:tc>
      </w:tr>
    </w:tbl>
    <w:p w14:paraId="7C914CE0" w14:textId="77777777" w:rsidR="007E667B" w:rsidRDefault="007E667B" w:rsidP="00293121">
      <w:pPr>
        <w:rPr>
          <w:rFonts w:ascii="Calibri" w:hAnsi="Calibri" w:cs="Arial"/>
          <w:iCs/>
          <w:sz w:val="22"/>
          <w:lang w:eastAsia="nl-NL"/>
        </w:rPr>
      </w:pPr>
    </w:p>
    <w:p w14:paraId="072B51B6" w14:textId="77777777" w:rsidR="00EC2888" w:rsidRDefault="00A85006" w:rsidP="00EC2888">
      <w:pPr>
        <w:ind w:left="-142"/>
        <w:rPr>
          <w:rFonts w:ascii="Calibri" w:hAnsi="Calibri"/>
          <w:sz w:val="22"/>
        </w:rPr>
      </w:pPr>
      <w:r w:rsidRPr="00E22B0C">
        <w:rPr>
          <w:rFonts w:ascii="Calibri" w:hAnsi="Calibri"/>
          <w:color w:val="000000"/>
          <w:sz w:val="22"/>
        </w:rPr>
        <w:t xml:space="preserve">One of the focus areas of RocoKwo is to encourage conflict-affected communities to access affordable financial services. This is largely via the VSLAs and not through external finance institutions per se. </w:t>
      </w:r>
      <w:r>
        <w:rPr>
          <w:rFonts w:ascii="Calibri" w:hAnsi="Calibri"/>
          <w:sz w:val="22"/>
        </w:rPr>
        <w:t xml:space="preserve">The results indicate that </w:t>
      </w:r>
      <w:r>
        <w:rPr>
          <w:rFonts w:ascii="Calibri" w:hAnsi="Calibri" w:cs="Arial"/>
          <w:iCs/>
          <w:sz w:val="22"/>
          <w:lang w:eastAsia="nl-NL"/>
        </w:rPr>
        <w:t>o</w:t>
      </w:r>
      <w:r w:rsidR="00C43717" w:rsidRPr="005175F2">
        <w:rPr>
          <w:rFonts w:ascii="Calibri" w:hAnsi="Calibri" w:cs="Arial"/>
          <w:iCs/>
          <w:sz w:val="22"/>
          <w:lang w:eastAsia="nl-NL"/>
        </w:rPr>
        <w:t>ver 65% of women have taken out lo</w:t>
      </w:r>
      <w:r w:rsidR="00C43717">
        <w:rPr>
          <w:rFonts w:ascii="Calibri" w:hAnsi="Calibri" w:cs="Arial"/>
          <w:iCs/>
          <w:sz w:val="22"/>
          <w:lang w:eastAsia="nl-NL"/>
        </w:rPr>
        <w:t>ans with their VSL, less than 2</w:t>
      </w:r>
      <w:r w:rsidR="00C43717" w:rsidRPr="005175F2">
        <w:rPr>
          <w:rFonts w:ascii="Calibri" w:hAnsi="Calibri" w:cs="Arial"/>
          <w:iCs/>
          <w:sz w:val="22"/>
          <w:lang w:eastAsia="nl-NL"/>
        </w:rPr>
        <w:t xml:space="preserve">% of women report that they have used other loan service providers such as SACCO, MFIs or formal banks. </w:t>
      </w:r>
      <w:r w:rsidR="00EC2888">
        <w:rPr>
          <w:rFonts w:ascii="Calibri" w:hAnsi="Calibri" w:cs="Arial"/>
          <w:iCs/>
          <w:sz w:val="22"/>
          <w:lang w:eastAsia="nl-NL"/>
        </w:rPr>
        <w:t xml:space="preserve"> In fact </w:t>
      </w:r>
      <w:r w:rsidR="00EC2888">
        <w:rPr>
          <w:rFonts w:ascii="Calibri" w:hAnsi="Calibri"/>
          <w:sz w:val="22"/>
        </w:rPr>
        <w:t>just</w:t>
      </w:r>
      <w:r w:rsidR="00EC2888" w:rsidRPr="00E22B0C">
        <w:rPr>
          <w:rFonts w:ascii="Calibri" w:hAnsi="Calibri"/>
          <w:sz w:val="22"/>
        </w:rPr>
        <w:t xml:space="preserve"> 6.6 % (n= 53) of women report that they personally have access to a b</w:t>
      </w:r>
      <w:r w:rsidR="00EC2888">
        <w:rPr>
          <w:rFonts w:ascii="Calibri" w:hAnsi="Calibri"/>
          <w:sz w:val="22"/>
        </w:rPr>
        <w:t>ank account at endline point</w:t>
      </w:r>
      <w:r w:rsidR="00EC2888" w:rsidRPr="00E22B0C">
        <w:rPr>
          <w:rFonts w:ascii="Calibri" w:hAnsi="Calibri"/>
          <w:sz w:val="22"/>
        </w:rPr>
        <w:t xml:space="preserve">, </w:t>
      </w:r>
      <w:r w:rsidR="00EC2888">
        <w:rPr>
          <w:rFonts w:ascii="Calibri" w:hAnsi="Calibri"/>
          <w:sz w:val="22"/>
        </w:rPr>
        <w:t xml:space="preserve">compared to </w:t>
      </w:r>
      <w:r w:rsidR="00EC2888" w:rsidRPr="00E22B0C">
        <w:rPr>
          <w:rFonts w:ascii="Calibri" w:hAnsi="Calibri"/>
          <w:sz w:val="22"/>
        </w:rPr>
        <w:t xml:space="preserve">23.9% of men we surveyed (n=150). </w:t>
      </w:r>
      <w:r w:rsidR="00EC2888">
        <w:rPr>
          <w:rFonts w:ascii="Calibri" w:hAnsi="Calibri"/>
          <w:sz w:val="22"/>
        </w:rPr>
        <w:t xml:space="preserve"> </w:t>
      </w:r>
    </w:p>
    <w:p w14:paraId="73AAD8A9" w14:textId="77777777" w:rsidR="00EC2888" w:rsidRDefault="00EC2888" w:rsidP="00EC2888">
      <w:pPr>
        <w:ind w:left="-142"/>
        <w:rPr>
          <w:rFonts w:ascii="Calibri" w:hAnsi="Calibri"/>
          <w:sz w:val="22"/>
        </w:rPr>
      </w:pPr>
    </w:p>
    <w:p w14:paraId="2BA85A9C" w14:textId="177E5FF9" w:rsidR="00EC2888" w:rsidRPr="00EC2888" w:rsidRDefault="00EC2888" w:rsidP="00EC2888">
      <w:pPr>
        <w:ind w:left="-142"/>
        <w:rPr>
          <w:rFonts w:ascii="Calibri" w:hAnsi="Calibri" w:cs="Arial"/>
          <w:iCs/>
          <w:sz w:val="22"/>
          <w:lang w:eastAsia="nl-NL"/>
        </w:rPr>
      </w:pPr>
      <w:r>
        <w:rPr>
          <w:rFonts w:ascii="Calibri" w:hAnsi="Calibri"/>
          <w:sz w:val="22"/>
        </w:rPr>
        <w:t>The research</w:t>
      </w:r>
      <w:r w:rsidRPr="00E22B0C">
        <w:rPr>
          <w:rFonts w:ascii="Calibri" w:hAnsi="Calibri"/>
          <w:sz w:val="22"/>
        </w:rPr>
        <w:t xml:space="preserve"> explored some of the reasons why women do not have access to bank account facilities. The main reasons given for lack of access </w:t>
      </w:r>
      <w:r>
        <w:rPr>
          <w:rFonts w:ascii="Calibri" w:hAnsi="Calibri"/>
          <w:sz w:val="22"/>
        </w:rPr>
        <w:t xml:space="preserve">by female respondents </w:t>
      </w:r>
      <w:r w:rsidRPr="00E22B0C">
        <w:rPr>
          <w:rFonts w:ascii="Calibri" w:hAnsi="Calibri"/>
          <w:sz w:val="22"/>
        </w:rPr>
        <w:t>include</w:t>
      </w:r>
      <w:r>
        <w:rPr>
          <w:rFonts w:ascii="Calibri" w:hAnsi="Calibri"/>
          <w:sz w:val="22"/>
        </w:rPr>
        <w:t>s</w:t>
      </w:r>
      <w:r w:rsidRPr="00E22B0C">
        <w:rPr>
          <w:rFonts w:ascii="Calibri" w:hAnsi="Calibri"/>
          <w:sz w:val="22"/>
        </w:rPr>
        <w:t xml:space="preserve"> lack of money to save or bank with (72.5%), lack of access to banks close to where women live (24.7%). Many women felt that they do simply do not need a bank account as they do not make any transactions (17.5%). Lack of knowledge or perceived barriers to accessing banking services were not a central reason for lack of usage which is an interesting finding; only 12.1% of women felt that they did not know how to open a bank account, or that they using a bank account was difficult (2.9%). Response to questions related to poor service was low (less than 3%). </w:t>
      </w:r>
      <w:r>
        <w:rPr>
          <w:rFonts w:ascii="Calibri" w:hAnsi="Calibri"/>
          <w:sz w:val="22"/>
        </w:rPr>
        <w:t xml:space="preserve">A </w:t>
      </w:r>
      <w:r w:rsidRPr="00E22B0C">
        <w:rPr>
          <w:rFonts w:ascii="Calibri" w:hAnsi="Calibri"/>
          <w:sz w:val="22"/>
        </w:rPr>
        <w:t>small proportion</w:t>
      </w:r>
      <w:r>
        <w:rPr>
          <w:rFonts w:ascii="Calibri" w:hAnsi="Calibri"/>
          <w:sz w:val="22"/>
        </w:rPr>
        <w:t xml:space="preserve"> of women (1.2</w:t>
      </w:r>
      <w:r w:rsidRPr="00E22B0C">
        <w:rPr>
          <w:rFonts w:ascii="Calibri" w:hAnsi="Calibri"/>
          <w:sz w:val="22"/>
        </w:rPr>
        <w:t>% of women i</w:t>
      </w:r>
      <w:r>
        <w:rPr>
          <w:rFonts w:ascii="Calibri" w:hAnsi="Calibri"/>
          <w:sz w:val="22"/>
        </w:rPr>
        <w:t>nterviewed for the survey use mobile money services because m</w:t>
      </w:r>
      <w:r w:rsidRPr="00E22B0C">
        <w:rPr>
          <w:rFonts w:ascii="Calibri" w:hAnsi="Calibri"/>
          <w:sz w:val="22"/>
        </w:rPr>
        <w:t xml:space="preserve">obile phone access is low amongst women interviewed for the survey; less that 1% of women own a mobile phone compared to 58.3% (n = 366) of men surveyed, and 50.8% of those men who own a mobile report that they are using mobile money. </w:t>
      </w:r>
    </w:p>
    <w:p w14:paraId="05075081" w14:textId="77777777" w:rsidR="00EC2888" w:rsidRDefault="00EC2888" w:rsidP="004E56BD">
      <w:pPr>
        <w:rPr>
          <w:rFonts w:ascii="Calibri" w:hAnsi="Calibri" w:cs="Arial"/>
          <w:iCs/>
          <w:sz w:val="22"/>
          <w:lang w:eastAsia="nl-NL"/>
        </w:rPr>
      </w:pPr>
    </w:p>
    <w:p w14:paraId="7659EFEB" w14:textId="258D2F42" w:rsidR="00D42D3A" w:rsidRPr="00D42D3A" w:rsidRDefault="00EC2888" w:rsidP="00D42D3A">
      <w:pPr>
        <w:ind w:left="-142"/>
        <w:rPr>
          <w:rFonts w:ascii="Calibri" w:hAnsi="Calibri"/>
          <w:color w:val="000000"/>
          <w:sz w:val="22"/>
        </w:rPr>
      </w:pPr>
      <w:r>
        <w:rPr>
          <w:rFonts w:ascii="Calibri" w:hAnsi="Calibri"/>
          <w:color w:val="000000"/>
          <w:sz w:val="22"/>
        </w:rPr>
        <w:t>S</w:t>
      </w:r>
      <w:r w:rsidR="00D42D3A" w:rsidRPr="00E22B0C">
        <w:rPr>
          <w:rFonts w:ascii="Calibri" w:hAnsi="Calibri"/>
          <w:color w:val="000000"/>
          <w:sz w:val="22"/>
        </w:rPr>
        <w:t>takeholders such as L</w:t>
      </w:r>
      <w:r w:rsidR="00D42D3A">
        <w:rPr>
          <w:rFonts w:ascii="Calibri" w:hAnsi="Calibri"/>
          <w:color w:val="000000"/>
          <w:sz w:val="22"/>
        </w:rPr>
        <w:t xml:space="preserve">ocal </w:t>
      </w:r>
      <w:r w:rsidR="00D42D3A" w:rsidRPr="00E22B0C">
        <w:rPr>
          <w:rFonts w:ascii="Calibri" w:hAnsi="Calibri"/>
          <w:color w:val="000000"/>
          <w:sz w:val="22"/>
        </w:rPr>
        <w:t>C</w:t>
      </w:r>
      <w:r w:rsidR="00D42D3A">
        <w:rPr>
          <w:rFonts w:ascii="Calibri" w:hAnsi="Calibri"/>
          <w:color w:val="000000"/>
          <w:sz w:val="22"/>
        </w:rPr>
        <w:t>ouncil</w:t>
      </w:r>
      <w:r>
        <w:rPr>
          <w:rFonts w:ascii="Calibri" w:hAnsi="Calibri"/>
          <w:color w:val="000000"/>
          <w:sz w:val="22"/>
        </w:rPr>
        <w:t>s, felt that RocoKwo impact groups</w:t>
      </w:r>
      <w:r w:rsidR="00D42D3A" w:rsidRPr="00E22B0C">
        <w:rPr>
          <w:rFonts w:ascii="Calibri" w:hAnsi="Calibri"/>
          <w:color w:val="000000"/>
          <w:sz w:val="22"/>
        </w:rPr>
        <w:t xml:space="preserve"> have learnt from the VSLAs that they can manage loans, and they are acquiring assets as a result of saving in the VSLAs so they now have collateral security to take external finance in the future if they choose. There is some evidence from many of the focus groups with women that fear of taking loans even from the VSLA still exists, and in some cases women reported that there are group members belonging to multiple VSLAs, who take multiple loans but fail to pay all the loans in the end, however this appears to be a minority of impact group members. </w:t>
      </w:r>
    </w:p>
    <w:p w14:paraId="73560AA5" w14:textId="77777777" w:rsidR="00D42D3A" w:rsidRDefault="00D42D3A" w:rsidP="00A85006">
      <w:pPr>
        <w:ind w:left="-142"/>
        <w:rPr>
          <w:rFonts w:ascii="Calibri" w:hAnsi="Calibri" w:cs="Arial"/>
          <w:iCs/>
          <w:sz w:val="22"/>
          <w:lang w:eastAsia="nl-NL"/>
        </w:rPr>
      </w:pPr>
    </w:p>
    <w:p w14:paraId="59AF0E5C" w14:textId="345AAC8D" w:rsidR="00D47B45" w:rsidRPr="00D42D3A" w:rsidRDefault="00C43717" w:rsidP="00D42D3A">
      <w:pPr>
        <w:ind w:left="-142"/>
        <w:rPr>
          <w:rFonts w:ascii="Calibri" w:hAnsi="Calibri"/>
          <w:sz w:val="22"/>
        </w:rPr>
      </w:pPr>
      <w:r>
        <w:rPr>
          <w:rFonts w:ascii="Calibri" w:hAnsi="Calibri" w:cs="Arial"/>
          <w:iCs/>
          <w:sz w:val="22"/>
          <w:lang w:eastAsia="nl-NL"/>
        </w:rPr>
        <w:t>For female respondents</w:t>
      </w:r>
      <w:r w:rsidR="00293121" w:rsidRPr="00E22B0C">
        <w:rPr>
          <w:rFonts w:ascii="Calibri" w:hAnsi="Calibri" w:cs="Arial"/>
          <w:iCs/>
          <w:sz w:val="22"/>
          <w:lang w:eastAsia="nl-NL"/>
        </w:rPr>
        <w:t xml:space="preserve"> who took out a loan in the last 12 months, the majority</w:t>
      </w:r>
      <w:r>
        <w:rPr>
          <w:rFonts w:ascii="Calibri" w:hAnsi="Calibri" w:cs="Arial"/>
          <w:iCs/>
          <w:sz w:val="22"/>
          <w:lang w:eastAsia="nl-NL"/>
        </w:rPr>
        <w:t xml:space="preserve"> of women</w:t>
      </w:r>
      <w:r w:rsidR="00293121" w:rsidRPr="00E22B0C">
        <w:rPr>
          <w:rFonts w:ascii="Calibri" w:hAnsi="Calibri" w:cs="Arial"/>
          <w:iCs/>
          <w:sz w:val="22"/>
          <w:lang w:eastAsia="nl-NL"/>
        </w:rPr>
        <w:t xml:space="preserve"> (81%) report that it was in their name only, 14% report that it was jointly with an</w:t>
      </w:r>
      <w:r>
        <w:rPr>
          <w:rFonts w:ascii="Calibri" w:hAnsi="Calibri" w:cs="Arial"/>
          <w:iCs/>
          <w:sz w:val="22"/>
          <w:lang w:eastAsia="nl-NL"/>
        </w:rPr>
        <w:t>other person, usually their partner or husband</w:t>
      </w:r>
      <w:r w:rsidR="00293121" w:rsidRPr="00E22B0C">
        <w:rPr>
          <w:rFonts w:ascii="Calibri" w:hAnsi="Calibri" w:cs="Arial"/>
          <w:iCs/>
          <w:sz w:val="22"/>
          <w:lang w:eastAsia="nl-NL"/>
        </w:rPr>
        <w:t xml:space="preserve">.  However of those who report that the loan was in their name only (n =460), 44% report that they had to decide with another person with regards to how they used the loan. </w:t>
      </w:r>
      <w:r w:rsidR="008018FE" w:rsidRPr="00E22B0C">
        <w:rPr>
          <w:rFonts w:ascii="Calibri" w:hAnsi="Calibri" w:cs="Arial"/>
          <w:iCs/>
          <w:sz w:val="22"/>
          <w:lang w:eastAsia="nl-NL"/>
        </w:rPr>
        <w:t>At endline, v</w:t>
      </w:r>
      <w:r w:rsidR="003E6471" w:rsidRPr="00E22B0C">
        <w:rPr>
          <w:rFonts w:ascii="Calibri" w:hAnsi="Calibri" w:cs="Arial"/>
          <w:iCs/>
          <w:sz w:val="22"/>
          <w:lang w:eastAsia="nl-NL"/>
        </w:rPr>
        <w:t xml:space="preserve">ery few men </w:t>
      </w:r>
      <w:r w:rsidR="009C6C9D">
        <w:rPr>
          <w:rFonts w:ascii="Calibri" w:hAnsi="Calibri" w:cs="Arial"/>
          <w:iCs/>
          <w:sz w:val="22"/>
          <w:lang w:eastAsia="nl-NL"/>
        </w:rPr>
        <w:t>(</w:t>
      </w:r>
      <w:r w:rsidR="00C5723A" w:rsidRPr="00E22B0C">
        <w:rPr>
          <w:rFonts w:ascii="Calibri" w:hAnsi="Calibri" w:cs="Arial"/>
          <w:iCs/>
          <w:sz w:val="22"/>
          <w:lang w:eastAsia="nl-NL"/>
        </w:rPr>
        <w:t xml:space="preserve">39.6% of men </w:t>
      </w:r>
      <w:r w:rsidR="009C6C9D">
        <w:rPr>
          <w:rFonts w:ascii="Calibri" w:hAnsi="Calibri" w:cs="Arial"/>
          <w:iCs/>
          <w:sz w:val="22"/>
          <w:lang w:eastAsia="nl-NL"/>
        </w:rPr>
        <w:t xml:space="preserve">surveyed) </w:t>
      </w:r>
      <w:r w:rsidR="003E6471" w:rsidRPr="00E22B0C">
        <w:rPr>
          <w:rFonts w:ascii="Calibri" w:hAnsi="Calibri" w:cs="Arial"/>
          <w:iCs/>
          <w:sz w:val="22"/>
          <w:lang w:eastAsia="nl-NL"/>
        </w:rPr>
        <w:t xml:space="preserve">have taken out loans </w:t>
      </w:r>
      <w:r w:rsidR="008018FE" w:rsidRPr="00E22B0C">
        <w:rPr>
          <w:rFonts w:ascii="Calibri" w:hAnsi="Calibri" w:cs="Arial"/>
          <w:iCs/>
          <w:sz w:val="22"/>
          <w:lang w:eastAsia="nl-NL"/>
        </w:rPr>
        <w:t xml:space="preserve">in the last 12 months </w:t>
      </w:r>
      <w:r w:rsidR="003E6471" w:rsidRPr="00E22B0C">
        <w:rPr>
          <w:rFonts w:ascii="Calibri" w:hAnsi="Calibri" w:cs="Arial"/>
          <w:iCs/>
          <w:sz w:val="22"/>
          <w:lang w:eastAsia="nl-NL"/>
        </w:rPr>
        <w:t xml:space="preserve">other than via VSLA </w:t>
      </w:r>
      <w:r w:rsidR="003E6471" w:rsidRPr="00E22B0C">
        <w:rPr>
          <w:rFonts w:ascii="Calibri" w:hAnsi="Calibri" w:cs="Arial"/>
          <w:iCs/>
          <w:sz w:val="22"/>
          <w:lang w:eastAsia="nl-NL"/>
        </w:rPr>
        <w:lastRenderedPageBreak/>
        <w:t xml:space="preserve">groups (with only 2% reporting loans via SACCOs or Microfinance institutions or through the formal bank system. </w:t>
      </w:r>
      <w:r w:rsidR="00D47B45" w:rsidRPr="00E22B0C">
        <w:rPr>
          <w:rFonts w:ascii="Calibri" w:hAnsi="Calibri" w:cs="Arial"/>
          <w:iCs/>
          <w:sz w:val="22"/>
          <w:lang w:eastAsia="nl-NL"/>
        </w:rPr>
        <w:t>Of those who men who had taken out a loan, 82.7% (n = 229) report that the loan was in their name only, and 16% report that the loan was taken jointly</w:t>
      </w:r>
      <w:r w:rsidR="008018FE" w:rsidRPr="00E22B0C">
        <w:rPr>
          <w:rFonts w:ascii="Calibri" w:hAnsi="Calibri" w:cs="Arial"/>
          <w:iCs/>
          <w:sz w:val="22"/>
          <w:lang w:eastAsia="nl-NL"/>
        </w:rPr>
        <w:t xml:space="preserve">. In terms of decision making around the loan, 40.5% of men who took out loans in the last 12 months report that they made the decision about the purpose of the loan, with the remainder – over 59% reporting that they made the decision jointly. </w:t>
      </w:r>
    </w:p>
    <w:p w14:paraId="18049398" w14:textId="77777777" w:rsidR="00A85006" w:rsidRDefault="00A85006" w:rsidP="0083430E">
      <w:pPr>
        <w:ind w:left="-142"/>
        <w:rPr>
          <w:rFonts w:ascii="Calibri" w:hAnsi="Calibri" w:cs="Arial"/>
          <w:iCs/>
          <w:sz w:val="22"/>
          <w:lang w:eastAsia="nl-NL"/>
        </w:rPr>
      </w:pPr>
    </w:p>
    <w:p w14:paraId="25A9AB4D" w14:textId="77777777" w:rsidR="00A85006" w:rsidRPr="00E22B0C" w:rsidRDefault="00A85006" w:rsidP="00A85006">
      <w:pPr>
        <w:ind w:left="-142"/>
        <w:rPr>
          <w:rFonts w:ascii="Calibri" w:hAnsi="Calibri"/>
          <w:sz w:val="22"/>
        </w:rPr>
      </w:pPr>
      <w:r w:rsidRPr="00E22B0C">
        <w:rPr>
          <w:rFonts w:ascii="Calibri" w:hAnsi="Calibri"/>
          <w:color w:val="000000"/>
          <w:sz w:val="22"/>
        </w:rPr>
        <w:t xml:space="preserve">Its clear that at the end of the RocoKwo programme, the barriers to accessing formal financial services (even as a group, not just as an individual) still remain, as </w:t>
      </w:r>
      <w:r w:rsidRPr="00E22B0C">
        <w:rPr>
          <w:rFonts w:ascii="Calibri" w:hAnsi="Calibri"/>
          <w:sz w:val="22"/>
        </w:rPr>
        <w:t>external finance/credit are perceived by impact group members to have expensive interest rates, short repayment periods and collateral security requirements which the impact group members may not have, as one stakeholder commented, “</w:t>
      </w:r>
      <w:r w:rsidRPr="00E22B0C">
        <w:rPr>
          <w:rFonts w:ascii="Calibri" w:hAnsi="Calibri"/>
          <w:color w:val="000000"/>
          <w:sz w:val="22"/>
        </w:rPr>
        <w:t>VSLA members prefer to borrow money within the group because of the distances and other restriction like guarantors, IDs, and account opening.”</w:t>
      </w:r>
    </w:p>
    <w:p w14:paraId="2BC6CE9E" w14:textId="77777777" w:rsidR="003E6471" w:rsidRPr="00E22B0C" w:rsidRDefault="003E6471" w:rsidP="00293121">
      <w:pPr>
        <w:rPr>
          <w:rFonts w:ascii="Calibri" w:hAnsi="Calibri" w:cs="Arial"/>
          <w:iCs/>
          <w:sz w:val="22"/>
          <w:lang w:eastAsia="nl-NL"/>
        </w:rPr>
      </w:pPr>
    </w:p>
    <w:p w14:paraId="04F14C28" w14:textId="77777777" w:rsidR="00293121" w:rsidRDefault="00293121" w:rsidP="0083430E">
      <w:pPr>
        <w:ind w:left="-142"/>
        <w:rPr>
          <w:rFonts w:ascii="Calibri" w:hAnsi="Calibri" w:cs="Arial"/>
          <w:iCs/>
          <w:sz w:val="22"/>
          <w:lang w:eastAsia="nl-NL"/>
        </w:rPr>
      </w:pPr>
      <w:r w:rsidRPr="00E22B0C">
        <w:rPr>
          <w:rFonts w:ascii="Calibri" w:hAnsi="Calibri" w:cs="Arial"/>
          <w:iCs/>
          <w:sz w:val="22"/>
          <w:lang w:eastAsia="nl-NL"/>
        </w:rPr>
        <w:t xml:space="preserve">In terms of loan related issues, 89.3 % of women who report that they had taken out a loan in the last 12 months did not experience any issues related to the repayment of the loan. For those who experienced issues, </w:t>
      </w:r>
      <w:r w:rsidR="00963BC6" w:rsidRPr="00E22B0C">
        <w:rPr>
          <w:rFonts w:ascii="Calibri" w:hAnsi="Calibri" w:cs="Arial"/>
          <w:iCs/>
          <w:sz w:val="22"/>
          <w:lang w:eastAsia="nl-NL"/>
        </w:rPr>
        <w:t xml:space="preserve">they approached this by extending the loan repayment period, or they had to pay a fine or pay more interest; very few women mentioned serious repercussions from loan repayment delays. </w:t>
      </w:r>
    </w:p>
    <w:p w14:paraId="4FD56EF5" w14:textId="77777777" w:rsidR="004304ED" w:rsidRDefault="004304ED" w:rsidP="00293121">
      <w:pPr>
        <w:rPr>
          <w:rFonts w:ascii="Calibri" w:hAnsi="Calibri" w:cs="Arial"/>
          <w:iCs/>
          <w:sz w:val="22"/>
          <w:lang w:eastAsia="nl-NL"/>
        </w:rPr>
      </w:pPr>
    </w:p>
    <w:p w14:paraId="22BE8B6F" w14:textId="77777777" w:rsidR="0083430E" w:rsidRDefault="004304ED" w:rsidP="0083430E">
      <w:pPr>
        <w:pBdr>
          <w:top w:val="single" w:sz="4" w:space="1" w:color="auto"/>
          <w:left w:val="single" w:sz="4" w:space="4" w:color="auto"/>
          <w:bottom w:val="single" w:sz="4" w:space="1" w:color="auto"/>
          <w:right w:val="single" w:sz="4" w:space="4" w:color="auto"/>
        </w:pBdr>
        <w:shd w:val="clear" w:color="auto" w:fill="CCCCCC"/>
        <w:ind w:hanging="142"/>
        <w:rPr>
          <w:rFonts w:ascii="Calibri" w:eastAsia="Times New Roman" w:hAnsi="Calibri" w:cs="Times New Roman"/>
          <w:b/>
          <w:sz w:val="22"/>
          <w:lang w:val="en-GB"/>
        </w:rPr>
      </w:pPr>
      <w:r w:rsidRPr="00394FB9">
        <w:rPr>
          <w:rFonts w:ascii="Calibri" w:eastAsia="Times New Roman" w:hAnsi="Calibri" w:cs="Times New Roman"/>
          <w:b/>
          <w:sz w:val="22"/>
          <w:lang w:val="en-GB"/>
        </w:rPr>
        <w:t xml:space="preserve">Impact group member: Kitgum </w:t>
      </w:r>
    </w:p>
    <w:p w14:paraId="5BF5D286" w14:textId="5A64E1AE" w:rsidR="00A85006" w:rsidRPr="004E56BD" w:rsidRDefault="004304ED" w:rsidP="004E56BD">
      <w:pPr>
        <w:pBdr>
          <w:top w:val="single" w:sz="4" w:space="1" w:color="auto"/>
          <w:left w:val="single" w:sz="4" w:space="4" w:color="auto"/>
          <w:bottom w:val="single" w:sz="4" w:space="1" w:color="auto"/>
          <w:right w:val="single" w:sz="4" w:space="4" w:color="auto"/>
        </w:pBdr>
        <w:shd w:val="clear" w:color="auto" w:fill="CCCCCC"/>
        <w:ind w:left="-142"/>
        <w:rPr>
          <w:rFonts w:ascii="Calibri" w:eastAsia="Times New Roman" w:hAnsi="Calibri" w:cs="Times New Roman"/>
          <w:sz w:val="22"/>
          <w:lang w:val="en-GB"/>
        </w:rPr>
      </w:pPr>
      <w:r w:rsidRPr="00394FB9">
        <w:rPr>
          <w:rFonts w:ascii="Calibri" w:eastAsia="Times New Roman" w:hAnsi="Calibri" w:cs="Times New Roman"/>
          <w:sz w:val="22"/>
          <w:lang w:val="en-GB"/>
        </w:rPr>
        <w:t>The gains from the program</w:t>
      </w:r>
      <w:r w:rsidR="0004043C">
        <w:rPr>
          <w:rFonts w:ascii="Calibri" w:eastAsia="Times New Roman" w:hAnsi="Calibri" w:cs="Times New Roman"/>
          <w:sz w:val="22"/>
          <w:lang w:val="en-GB"/>
        </w:rPr>
        <w:t>me</w:t>
      </w:r>
      <w:r w:rsidRPr="00394FB9">
        <w:rPr>
          <w:rFonts w:ascii="Calibri" w:eastAsia="Times New Roman" w:hAnsi="Calibri" w:cs="Times New Roman"/>
          <w:sz w:val="22"/>
          <w:lang w:val="en-GB"/>
        </w:rPr>
        <w:t xml:space="preserve"> are sustainable especially the saving culture that it has instilled in us – this will not go away. We use our income for buying food stock, school fees, purchase of livestock and we also employ part of the income into the business.</w:t>
      </w:r>
      <w:r w:rsidRPr="00394FB9">
        <w:rPr>
          <w:rFonts w:ascii="Calibri" w:eastAsia="Times New Roman" w:hAnsi="Calibri" w:cs="Times New Roman"/>
          <w:sz w:val="22"/>
        </w:rPr>
        <w:t xml:space="preserve"> Now we have developed the culture of savings. The VSLA has also encouraged us to set targets for ourselves for weeks, months or a year so for that matter we actually save more than we spend especially for those who have few children.</w:t>
      </w:r>
      <w:r w:rsidRPr="00394FB9">
        <w:rPr>
          <w:rFonts w:ascii="Calibri" w:eastAsia="Times New Roman" w:hAnsi="Calibri" w:cs="Times New Roman"/>
          <w:sz w:val="22"/>
          <w:lang w:val="en-GB"/>
        </w:rPr>
        <w:t xml:space="preserve"> We have IGAs such as braiding hair, cutting grass for thatching, selling pancakes etc. that we have been doing even before the RocoKwo program</w:t>
      </w:r>
      <w:r w:rsidR="0004043C">
        <w:rPr>
          <w:rFonts w:ascii="Calibri" w:eastAsia="Times New Roman" w:hAnsi="Calibri" w:cs="Times New Roman"/>
          <w:sz w:val="22"/>
          <w:lang w:val="en-GB"/>
        </w:rPr>
        <w:t>me</w:t>
      </w:r>
      <w:r w:rsidRPr="00394FB9">
        <w:rPr>
          <w:rFonts w:ascii="Calibri" w:eastAsia="Times New Roman" w:hAnsi="Calibri" w:cs="Times New Roman"/>
          <w:sz w:val="22"/>
          <w:lang w:val="en-GB"/>
        </w:rPr>
        <w:t xml:space="preserve"> but now unlike then, we plan for our income. </w:t>
      </w:r>
    </w:p>
    <w:p w14:paraId="0377263E" w14:textId="0183461C" w:rsidR="00C66FAE" w:rsidRDefault="00C43717" w:rsidP="00EC2888">
      <w:pPr>
        <w:pStyle w:val="Heading2"/>
        <w:spacing w:before="240"/>
        <w:ind w:left="-142" w:firstLine="0"/>
        <w:rPr>
          <w:szCs w:val="22"/>
        </w:rPr>
      </w:pPr>
      <w:bookmarkStart w:id="35" w:name="_Toc294355163"/>
      <w:r>
        <w:rPr>
          <w:szCs w:val="22"/>
        </w:rPr>
        <w:t xml:space="preserve">Changes in attitudes of </w:t>
      </w:r>
      <w:r w:rsidR="00E63C5D" w:rsidRPr="008760EB">
        <w:rPr>
          <w:szCs w:val="22"/>
        </w:rPr>
        <w:t xml:space="preserve">women towards women’s economic security (property rights, inheritance, involvement in paid work, </w:t>
      </w:r>
      <w:proofErr w:type="spellStart"/>
      <w:r w:rsidR="00E63C5D" w:rsidRPr="008760EB">
        <w:rPr>
          <w:szCs w:val="22"/>
        </w:rPr>
        <w:t>etc</w:t>
      </w:r>
      <w:proofErr w:type="spellEnd"/>
      <w:r w:rsidR="00E63C5D" w:rsidRPr="008760EB">
        <w:rPr>
          <w:szCs w:val="22"/>
        </w:rPr>
        <w:t>)</w:t>
      </w:r>
      <w:bookmarkEnd w:id="35"/>
    </w:p>
    <w:p w14:paraId="1424706E" w14:textId="77777777" w:rsidR="00E73755" w:rsidRPr="00E73755" w:rsidRDefault="00E73755" w:rsidP="00E73755"/>
    <w:p w14:paraId="31F62D1A" w14:textId="7BE8F7FE" w:rsidR="00C43717" w:rsidRPr="00C43717" w:rsidRDefault="00C43717" w:rsidP="0083430E">
      <w:pPr>
        <w:pStyle w:val="Caption"/>
        <w:keepNext/>
        <w:ind w:hanging="284"/>
        <w:rPr>
          <w:rFonts w:ascii="Calibri" w:hAnsi="Calibri"/>
          <w:sz w:val="22"/>
          <w:szCs w:val="22"/>
        </w:rPr>
      </w:pPr>
      <w:bookmarkStart w:id="36" w:name="_Toc269911796"/>
      <w:r>
        <w:rPr>
          <w:rFonts w:ascii="Calibri" w:hAnsi="Calibri"/>
        </w:rPr>
        <w:t xml:space="preserve"> </w:t>
      </w:r>
      <w:r w:rsidR="00D42D3A">
        <w:rPr>
          <w:rFonts w:ascii="Calibri" w:hAnsi="Calibri"/>
        </w:rPr>
        <w:t xml:space="preserve"> </w:t>
      </w:r>
      <w:r w:rsidRPr="00C43717">
        <w:rPr>
          <w:rFonts w:ascii="Calibri" w:hAnsi="Calibri"/>
          <w:sz w:val="22"/>
          <w:szCs w:val="22"/>
        </w:rPr>
        <w:t>Table 17: Attitudes of women towards women’s economic security (%)</w:t>
      </w:r>
      <w:bookmarkEnd w:id="36"/>
      <w:r w:rsidRPr="00C43717">
        <w:rPr>
          <w:rFonts w:ascii="Calibri" w:hAnsi="Calibri"/>
          <w:sz w:val="22"/>
          <w:szCs w:val="22"/>
        </w:rPr>
        <w:t xml:space="preserve"> Baseline and Endline </w:t>
      </w:r>
    </w:p>
    <w:tbl>
      <w:tblPr>
        <w:tblW w:w="9476" w:type="dxa"/>
        <w:jc w:val="center"/>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2995"/>
        <w:gridCol w:w="720"/>
        <w:gridCol w:w="720"/>
        <w:gridCol w:w="720"/>
        <w:gridCol w:w="720"/>
        <w:gridCol w:w="720"/>
        <w:gridCol w:w="788"/>
        <w:gridCol w:w="990"/>
      </w:tblGrid>
      <w:tr w:rsidR="00C43717" w:rsidRPr="00B945EF" w14:paraId="13BE396A" w14:textId="77777777" w:rsidTr="0083430E">
        <w:trPr>
          <w:cantSplit/>
          <w:trHeight w:val="1134"/>
          <w:jc w:val="center"/>
        </w:trPr>
        <w:tc>
          <w:tcPr>
            <w:tcW w:w="1103" w:type="dxa"/>
            <w:shd w:val="clear" w:color="auto" w:fill="CBE5E7"/>
          </w:tcPr>
          <w:p w14:paraId="4C2D125D" w14:textId="77777777" w:rsidR="00C43717" w:rsidRPr="000C64AD" w:rsidRDefault="00C43717" w:rsidP="00C43717">
            <w:pPr>
              <w:rPr>
                <w:rFonts w:ascii="Calibri" w:hAnsi="Calibri"/>
                <w:b/>
                <w:szCs w:val="20"/>
              </w:rPr>
            </w:pPr>
          </w:p>
        </w:tc>
        <w:tc>
          <w:tcPr>
            <w:tcW w:w="2995" w:type="dxa"/>
            <w:shd w:val="clear" w:color="auto" w:fill="CBE5E7"/>
            <w:vAlign w:val="bottom"/>
          </w:tcPr>
          <w:p w14:paraId="78266468" w14:textId="77777777" w:rsidR="00C43717" w:rsidRPr="000C64AD" w:rsidRDefault="00C43717" w:rsidP="00C43717">
            <w:pPr>
              <w:rPr>
                <w:rFonts w:ascii="Calibri" w:hAnsi="Calibri"/>
                <w:b/>
                <w:szCs w:val="20"/>
              </w:rPr>
            </w:pPr>
            <w:r w:rsidRPr="000C64AD">
              <w:rPr>
                <w:rFonts w:ascii="Calibri" w:hAnsi="Calibri"/>
                <w:b/>
                <w:szCs w:val="20"/>
              </w:rPr>
              <w:t>Statements</w:t>
            </w:r>
          </w:p>
        </w:tc>
        <w:tc>
          <w:tcPr>
            <w:tcW w:w="720" w:type="dxa"/>
            <w:shd w:val="clear" w:color="auto" w:fill="CBE5E7"/>
            <w:textDirection w:val="btLr"/>
            <w:vAlign w:val="center"/>
          </w:tcPr>
          <w:p w14:paraId="73E6D5D3" w14:textId="77777777" w:rsidR="00C43717" w:rsidRPr="000C64AD" w:rsidRDefault="00C43717" w:rsidP="00C43717">
            <w:pPr>
              <w:ind w:left="113" w:right="113"/>
              <w:jc w:val="center"/>
              <w:rPr>
                <w:rFonts w:ascii="Calibri" w:hAnsi="Calibri"/>
                <w:b/>
                <w:szCs w:val="20"/>
              </w:rPr>
            </w:pPr>
            <w:r w:rsidRPr="000C64AD">
              <w:rPr>
                <w:rFonts w:ascii="Calibri" w:hAnsi="Calibri"/>
                <w:b/>
                <w:szCs w:val="20"/>
              </w:rPr>
              <w:t>Strongly Disagree</w:t>
            </w:r>
          </w:p>
        </w:tc>
        <w:tc>
          <w:tcPr>
            <w:tcW w:w="720" w:type="dxa"/>
            <w:shd w:val="clear" w:color="auto" w:fill="CBE5E7"/>
            <w:textDirection w:val="btLr"/>
            <w:vAlign w:val="center"/>
          </w:tcPr>
          <w:p w14:paraId="79A5FD27" w14:textId="77777777" w:rsidR="00C43717" w:rsidRPr="000C64AD" w:rsidRDefault="00C43717" w:rsidP="00C43717">
            <w:pPr>
              <w:ind w:left="113" w:right="113"/>
              <w:jc w:val="center"/>
              <w:rPr>
                <w:rFonts w:ascii="Calibri" w:hAnsi="Calibri"/>
                <w:b/>
                <w:szCs w:val="20"/>
              </w:rPr>
            </w:pPr>
            <w:r w:rsidRPr="000C64AD">
              <w:rPr>
                <w:rFonts w:ascii="Calibri" w:hAnsi="Calibri"/>
                <w:b/>
                <w:szCs w:val="20"/>
              </w:rPr>
              <w:t>Disagree</w:t>
            </w:r>
          </w:p>
        </w:tc>
        <w:tc>
          <w:tcPr>
            <w:tcW w:w="720" w:type="dxa"/>
            <w:shd w:val="clear" w:color="auto" w:fill="CBE5E7"/>
            <w:textDirection w:val="btLr"/>
            <w:vAlign w:val="center"/>
          </w:tcPr>
          <w:p w14:paraId="6FEDCAF5" w14:textId="77777777" w:rsidR="00C43717" w:rsidRPr="000C64AD" w:rsidRDefault="00C43717" w:rsidP="00C43717">
            <w:pPr>
              <w:ind w:left="113" w:right="113"/>
              <w:jc w:val="center"/>
              <w:rPr>
                <w:rFonts w:ascii="Calibri" w:hAnsi="Calibri"/>
                <w:b/>
                <w:szCs w:val="20"/>
              </w:rPr>
            </w:pPr>
            <w:r w:rsidRPr="000C64AD">
              <w:rPr>
                <w:rFonts w:ascii="Calibri" w:hAnsi="Calibri"/>
                <w:b/>
                <w:szCs w:val="20"/>
              </w:rPr>
              <w:t>Neither agree, nor disagree</w:t>
            </w:r>
          </w:p>
        </w:tc>
        <w:tc>
          <w:tcPr>
            <w:tcW w:w="720" w:type="dxa"/>
            <w:shd w:val="clear" w:color="auto" w:fill="CBE5E7"/>
            <w:textDirection w:val="btLr"/>
            <w:vAlign w:val="center"/>
          </w:tcPr>
          <w:p w14:paraId="10901AB5" w14:textId="77777777" w:rsidR="00C43717" w:rsidRPr="000C64AD" w:rsidRDefault="00C43717" w:rsidP="00C43717">
            <w:pPr>
              <w:ind w:left="113" w:right="113"/>
              <w:jc w:val="center"/>
              <w:rPr>
                <w:rFonts w:ascii="Calibri" w:hAnsi="Calibri"/>
                <w:b/>
                <w:szCs w:val="20"/>
              </w:rPr>
            </w:pPr>
            <w:r w:rsidRPr="000C64AD">
              <w:rPr>
                <w:rFonts w:ascii="Calibri" w:hAnsi="Calibri"/>
                <w:b/>
                <w:szCs w:val="20"/>
              </w:rPr>
              <w:t>Agree</w:t>
            </w:r>
          </w:p>
        </w:tc>
        <w:tc>
          <w:tcPr>
            <w:tcW w:w="720" w:type="dxa"/>
            <w:shd w:val="clear" w:color="auto" w:fill="CBE5E7"/>
            <w:textDirection w:val="btLr"/>
            <w:vAlign w:val="center"/>
          </w:tcPr>
          <w:p w14:paraId="035D556B" w14:textId="77777777" w:rsidR="00C43717" w:rsidRPr="000C64AD" w:rsidRDefault="00C43717" w:rsidP="00C43717">
            <w:pPr>
              <w:ind w:left="113" w:right="113"/>
              <w:jc w:val="center"/>
              <w:rPr>
                <w:rFonts w:ascii="Calibri" w:hAnsi="Calibri"/>
                <w:b/>
                <w:szCs w:val="20"/>
              </w:rPr>
            </w:pPr>
            <w:r w:rsidRPr="000C64AD">
              <w:rPr>
                <w:rFonts w:ascii="Calibri" w:hAnsi="Calibri"/>
                <w:b/>
                <w:szCs w:val="20"/>
              </w:rPr>
              <w:t>Strongly Agree</w:t>
            </w:r>
          </w:p>
        </w:tc>
        <w:tc>
          <w:tcPr>
            <w:tcW w:w="788" w:type="dxa"/>
            <w:shd w:val="clear" w:color="auto" w:fill="CBE5E7"/>
          </w:tcPr>
          <w:p w14:paraId="2EA29E2C" w14:textId="77777777" w:rsidR="00C43717" w:rsidRPr="000C64AD" w:rsidRDefault="00C43717" w:rsidP="00C43717">
            <w:pPr>
              <w:jc w:val="center"/>
              <w:rPr>
                <w:rFonts w:ascii="Calibri" w:hAnsi="Calibri"/>
                <w:b/>
                <w:szCs w:val="20"/>
              </w:rPr>
            </w:pPr>
          </w:p>
          <w:p w14:paraId="2F9ACF95" w14:textId="77777777" w:rsidR="00C43717" w:rsidRPr="000C64AD" w:rsidRDefault="00C43717" w:rsidP="00C43717">
            <w:pPr>
              <w:jc w:val="center"/>
              <w:rPr>
                <w:rFonts w:ascii="Calibri" w:hAnsi="Calibri"/>
                <w:b/>
                <w:szCs w:val="20"/>
              </w:rPr>
            </w:pPr>
          </w:p>
          <w:p w14:paraId="611A598C" w14:textId="77777777" w:rsidR="00C43717" w:rsidRPr="000C64AD" w:rsidRDefault="00C43717" w:rsidP="00C43717">
            <w:pPr>
              <w:jc w:val="center"/>
              <w:rPr>
                <w:rFonts w:ascii="Calibri" w:hAnsi="Calibri"/>
                <w:b/>
                <w:szCs w:val="20"/>
              </w:rPr>
            </w:pPr>
          </w:p>
          <w:p w14:paraId="4AEA4892" w14:textId="77777777" w:rsidR="00C43717" w:rsidRPr="000C64AD" w:rsidRDefault="00C43717" w:rsidP="00C43717">
            <w:pPr>
              <w:jc w:val="center"/>
              <w:rPr>
                <w:rFonts w:ascii="Calibri" w:hAnsi="Calibri"/>
                <w:b/>
                <w:szCs w:val="20"/>
              </w:rPr>
            </w:pPr>
          </w:p>
          <w:p w14:paraId="18EED46B" w14:textId="77777777" w:rsidR="00C43717" w:rsidRPr="000C64AD" w:rsidRDefault="00C43717" w:rsidP="00C43717">
            <w:pPr>
              <w:jc w:val="center"/>
              <w:rPr>
                <w:rFonts w:ascii="Calibri" w:hAnsi="Calibri"/>
                <w:b/>
                <w:szCs w:val="20"/>
              </w:rPr>
            </w:pPr>
          </w:p>
          <w:p w14:paraId="1D57DC5F" w14:textId="77777777" w:rsidR="00C43717" w:rsidRPr="000C64AD" w:rsidRDefault="00C43717" w:rsidP="00C43717">
            <w:pPr>
              <w:jc w:val="center"/>
              <w:rPr>
                <w:rFonts w:ascii="Calibri" w:hAnsi="Calibri"/>
                <w:b/>
                <w:szCs w:val="20"/>
              </w:rPr>
            </w:pPr>
            <w:r w:rsidRPr="000C64AD">
              <w:rPr>
                <w:rFonts w:ascii="Calibri" w:hAnsi="Calibri"/>
                <w:b/>
                <w:szCs w:val="20"/>
              </w:rPr>
              <w:t>TOTAL  %</w:t>
            </w:r>
          </w:p>
        </w:tc>
        <w:tc>
          <w:tcPr>
            <w:tcW w:w="990" w:type="dxa"/>
            <w:shd w:val="clear" w:color="auto" w:fill="CBE5E7"/>
          </w:tcPr>
          <w:p w14:paraId="4EADF7A3" w14:textId="77777777" w:rsidR="00C43717" w:rsidRPr="000C64AD" w:rsidRDefault="00C43717" w:rsidP="00C43717">
            <w:pPr>
              <w:jc w:val="center"/>
              <w:rPr>
                <w:rFonts w:ascii="Calibri" w:hAnsi="Calibri"/>
                <w:b/>
                <w:szCs w:val="20"/>
              </w:rPr>
            </w:pPr>
          </w:p>
          <w:p w14:paraId="0301FADD" w14:textId="77777777" w:rsidR="00C43717" w:rsidRPr="000C64AD" w:rsidRDefault="00C43717" w:rsidP="00C43717">
            <w:pPr>
              <w:jc w:val="center"/>
              <w:rPr>
                <w:rFonts w:ascii="Calibri" w:hAnsi="Calibri"/>
                <w:b/>
                <w:szCs w:val="20"/>
              </w:rPr>
            </w:pPr>
          </w:p>
          <w:p w14:paraId="7E01B12B" w14:textId="77777777" w:rsidR="00C43717" w:rsidRPr="000C64AD" w:rsidRDefault="00C43717" w:rsidP="00C43717">
            <w:pPr>
              <w:jc w:val="center"/>
              <w:rPr>
                <w:rFonts w:ascii="Calibri" w:hAnsi="Calibri"/>
                <w:b/>
                <w:szCs w:val="20"/>
              </w:rPr>
            </w:pPr>
          </w:p>
          <w:p w14:paraId="21F6CA5E" w14:textId="77777777" w:rsidR="00C43717" w:rsidRPr="000C64AD" w:rsidRDefault="00C43717" w:rsidP="00C43717">
            <w:pPr>
              <w:jc w:val="center"/>
              <w:rPr>
                <w:rFonts w:ascii="Calibri" w:hAnsi="Calibri"/>
                <w:b/>
                <w:szCs w:val="20"/>
              </w:rPr>
            </w:pPr>
            <w:r w:rsidRPr="000C64AD">
              <w:rPr>
                <w:rFonts w:ascii="Calibri" w:hAnsi="Calibri"/>
                <w:b/>
                <w:szCs w:val="20"/>
              </w:rPr>
              <w:t xml:space="preserve">Number of women 15 years and more </w:t>
            </w:r>
          </w:p>
        </w:tc>
      </w:tr>
      <w:tr w:rsidR="00C43717" w:rsidRPr="0092275A" w14:paraId="1EB2BB09" w14:textId="77777777" w:rsidTr="0083430E">
        <w:trPr>
          <w:jc w:val="center"/>
        </w:trPr>
        <w:tc>
          <w:tcPr>
            <w:tcW w:w="1103" w:type="dxa"/>
          </w:tcPr>
          <w:p w14:paraId="03AD5301" w14:textId="77777777" w:rsidR="00C43717" w:rsidRPr="000C64AD" w:rsidRDefault="00C43717" w:rsidP="00C43717">
            <w:pPr>
              <w:rPr>
                <w:rFonts w:ascii="Calibri" w:hAnsi="Calibri" w:cs="Arial"/>
                <w:b/>
                <w:szCs w:val="20"/>
              </w:rPr>
            </w:pPr>
          </w:p>
        </w:tc>
        <w:tc>
          <w:tcPr>
            <w:tcW w:w="8373" w:type="dxa"/>
            <w:gridSpan w:val="8"/>
          </w:tcPr>
          <w:p w14:paraId="2B560962" w14:textId="77777777" w:rsidR="00C43717" w:rsidRPr="000C64AD" w:rsidRDefault="00C43717" w:rsidP="00C43717">
            <w:pPr>
              <w:rPr>
                <w:rFonts w:ascii="Calibri" w:hAnsi="Calibri" w:cs="Arial"/>
                <w:b/>
                <w:szCs w:val="20"/>
              </w:rPr>
            </w:pPr>
            <w:r w:rsidRPr="000C64AD">
              <w:rPr>
                <w:rFonts w:ascii="Calibri" w:hAnsi="Calibri" w:cs="Arial"/>
                <w:b/>
                <w:szCs w:val="20"/>
              </w:rPr>
              <w:t>Positive statements (expected agree or strongly agree)</w:t>
            </w:r>
          </w:p>
        </w:tc>
      </w:tr>
      <w:tr w:rsidR="00C43717" w:rsidRPr="0092275A" w14:paraId="68FA73DA" w14:textId="77777777" w:rsidTr="00FB05CC">
        <w:trPr>
          <w:jc w:val="center"/>
        </w:trPr>
        <w:tc>
          <w:tcPr>
            <w:tcW w:w="1103" w:type="dxa"/>
          </w:tcPr>
          <w:p w14:paraId="49BE1838"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Baseline </w:t>
            </w:r>
          </w:p>
        </w:tc>
        <w:tc>
          <w:tcPr>
            <w:tcW w:w="2995" w:type="dxa"/>
            <w:vMerge w:val="restart"/>
          </w:tcPr>
          <w:p w14:paraId="1CB3EEEB" w14:textId="77777777" w:rsidR="00C43717" w:rsidRPr="000C64AD" w:rsidRDefault="00C43717" w:rsidP="000C64AD">
            <w:pPr>
              <w:jc w:val="left"/>
              <w:rPr>
                <w:rFonts w:ascii="Calibri" w:eastAsia="Calibri" w:hAnsi="Calibri"/>
                <w:szCs w:val="20"/>
                <w:lang w:val="en-GB"/>
              </w:rPr>
            </w:pPr>
            <w:r w:rsidRPr="000C64AD">
              <w:rPr>
                <w:rFonts w:ascii="Calibri" w:hAnsi="Calibri"/>
                <w:szCs w:val="20"/>
                <w:lang w:val="en-GB"/>
              </w:rPr>
              <w:t xml:space="preserve">Women have the same rights as men to study and work outside the home.  </w:t>
            </w:r>
          </w:p>
        </w:tc>
        <w:tc>
          <w:tcPr>
            <w:tcW w:w="1440" w:type="dxa"/>
            <w:gridSpan w:val="2"/>
            <w:shd w:val="clear" w:color="auto" w:fill="auto"/>
            <w:vAlign w:val="center"/>
          </w:tcPr>
          <w:p w14:paraId="3DE1674B" w14:textId="77777777" w:rsidR="00C43717" w:rsidRPr="000C64AD" w:rsidRDefault="00C43717" w:rsidP="00C43717">
            <w:pPr>
              <w:jc w:val="center"/>
              <w:rPr>
                <w:rFonts w:ascii="Calibri" w:eastAsia="Calibri" w:hAnsi="Calibri"/>
                <w:szCs w:val="20"/>
              </w:rPr>
            </w:pPr>
            <w:r w:rsidRPr="000C64AD">
              <w:rPr>
                <w:rFonts w:ascii="Calibri" w:hAnsi="Calibri" w:cs="Arial"/>
                <w:szCs w:val="20"/>
              </w:rPr>
              <w:t>13.9%</w:t>
            </w:r>
          </w:p>
        </w:tc>
        <w:tc>
          <w:tcPr>
            <w:tcW w:w="720" w:type="dxa"/>
            <w:shd w:val="clear" w:color="auto" w:fill="auto"/>
            <w:vAlign w:val="center"/>
          </w:tcPr>
          <w:p w14:paraId="0B446B63" w14:textId="77777777" w:rsidR="00C43717" w:rsidRPr="000C64AD" w:rsidRDefault="00C43717" w:rsidP="00C43717">
            <w:pPr>
              <w:jc w:val="center"/>
              <w:rPr>
                <w:rFonts w:ascii="Calibri" w:eastAsia="Calibri" w:hAnsi="Calibri"/>
                <w:szCs w:val="20"/>
              </w:rPr>
            </w:pPr>
            <w:r w:rsidRPr="000C64AD">
              <w:rPr>
                <w:rFonts w:ascii="Calibri" w:hAnsi="Calibri" w:cs="Arial"/>
                <w:szCs w:val="20"/>
              </w:rPr>
              <w:t>2.6</w:t>
            </w:r>
          </w:p>
        </w:tc>
        <w:tc>
          <w:tcPr>
            <w:tcW w:w="1440" w:type="dxa"/>
            <w:gridSpan w:val="2"/>
            <w:shd w:val="clear" w:color="auto" w:fill="auto"/>
            <w:vAlign w:val="center"/>
          </w:tcPr>
          <w:p w14:paraId="5AD85ED9" w14:textId="77777777" w:rsidR="00C43717" w:rsidRPr="000C64AD" w:rsidRDefault="00C43717" w:rsidP="00C43717">
            <w:pPr>
              <w:jc w:val="center"/>
              <w:rPr>
                <w:rFonts w:ascii="Calibri" w:eastAsia="Calibri" w:hAnsi="Calibri"/>
                <w:b/>
                <w:szCs w:val="20"/>
              </w:rPr>
            </w:pPr>
            <w:r w:rsidRPr="000C64AD">
              <w:rPr>
                <w:rFonts w:ascii="Calibri" w:hAnsi="Calibri" w:cs="Arial"/>
                <w:b/>
                <w:szCs w:val="20"/>
              </w:rPr>
              <w:t>83.5%</w:t>
            </w:r>
          </w:p>
        </w:tc>
        <w:tc>
          <w:tcPr>
            <w:tcW w:w="788" w:type="dxa"/>
            <w:vAlign w:val="center"/>
          </w:tcPr>
          <w:p w14:paraId="39BB9947" w14:textId="77777777" w:rsidR="00C43717" w:rsidRPr="000C64AD" w:rsidRDefault="00C43717" w:rsidP="00C43717">
            <w:pPr>
              <w:jc w:val="center"/>
              <w:rPr>
                <w:rFonts w:ascii="Calibri" w:eastAsia="Calibri" w:hAnsi="Calibri"/>
                <w:szCs w:val="20"/>
              </w:rPr>
            </w:pPr>
            <w:r w:rsidRPr="000C64AD">
              <w:rPr>
                <w:rFonts w:ascii="Calibri" w:hAnsi="Calibri"/>
                <w:szCs w:val="20"/>
              </w:rPr>
              <w:t>100</w:t>
            </w:r>
          </w:p>
        </w:tc>
        <w:tc>
          <w:tcPr>
            <w:tcW w:w="990" w:type="dxa"/>
            <w:vAlign w:val="center"/>
          </w:tcPr>
          <w:p w14:paraId="6CF40897" w14:textId="77777777" w:rsidR="00C43717" w:rsidRPr="000C64AD" w:rsidRDefault="00C43717" w:rsidP="00C43717">
            <w:pPr>
              <w:jc w:val="center"/>
              <w:rPr>
                <w:rFonts w:ascii="Calibri" w:eastAsia="Calibri" w:hAnsi="Calibri"/>
                <w:szCs w:val="20"/>
              </w:rPr>
            </w:pPr>
            <w:r w:rsidRPr="000C64AD">
              <w:rPr>
                <w:rFonts w:ascii="Calibri" w:hAnsi="Calibri" w:cs="Arial"/>
                <w:szCs w:val="20"/>
              </w:rPr>
              <w:t>568</w:t>
            </w:r>
          </w:p>
        </w:tc>
      </w:tr>
      <w:tr w:rsidR="00C43717" w:rsidRPr="0092275A" w14:paraId="70911BE2" w14:textId="77777777" w:rsidTr="00FB05CC">
        <w:trPr>
          <w:jc w:val="center"/>
        </w:trPr>
        <w:tc>
          <w:tcPr>
            <w:tcW w:w="1103" w:type="dxa"/>
          </w:tcPr>
          <w:p w14:paraId="6B3B5AB8"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Endline </w:t>
            </w:r>
          </w:p>
        </w:tc>
        <w:tc>
          <w:tcPr>
            <w:tcW w:w="2995" w:type="dxa"/>
            <w:vMerge/>
          </w:tcPr>
          <w:p w14:paraId="5F142D98" w14:textId="77777777" w:rsidR="00C43717" w:rsidRPr="000C64AD" w:rsidRDefault="00C43717" w:rsidP="000C64AD">
            <w:pPr>
              <w:jc w:val="left"/>
              <w:rPr>
                <w:rFonts w:ascii="Calibri" w:hAnsi="Calibri"/>
                <w:szCs w:val="20"/>
                <w:lang w:val="en-GB"/>
              </w:rPr>
            </w:pPr>
          </w:p>
        </w:tc>
        <w:tc>
          <w:tcPr>
            <w:tcW w:w="1440" w:type="dxa"/>
            <w:gridSpan w:val="2"/>
            <w:shd w:val="clear" w:color="auto" w:fill="auto"/>
            <w:vAlign w:val="center"/>
          </w:tcPr>
          <w:p w14:paraId="2425F7A9"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11.6% </w:t>
            </w:r>
          </w:p>
        </w:tc>
        <w:tc>
          <w:tcPr>
            <w:tcW w:w="720" w:type="dxa"/>
            <w:shd w:val="clear" w:color="auto" w:fill="auto"/>
            <w:vAlign w:val="center"/>
          </w:tcPr>
          <w:p w14:paraId="5F9AE742"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5.5% </w:t>
            </w:r>
          </w:p>
        </w:tc>
        <w:tc>
          <w:tcPr>
            <w:tcW w:w="1440" w:type="dxa"/>
            <w:gridSpan w:val="2"/>
            <w:shd w:val="clear" w:color="auto" w:fill="auto"/>
            <w:vAlign w:val="center"/>
          </w:tcPr>
          <w:p w14:paraId="54A6B926" w14:textId="77777777" w:rsidR="00C43717" w:rsidRPr="000C64AD" w:rsidRDefault="00C43717" w:rsidP="00C43717">
            <w:pPr>
              <w:jc w:val="center"/>
              <w:rPr>
                <w:rFonts w:ascii="Calibri" w:hAnsi="Calibri" w:cs="Arial"/>
                <w:b/>
                <w:szCs w:val="20"/>
              </w:rPr>
            </w:pPr>
            <w:r w:rsidRPr="000C64AD">
              <w:rPr>
                <w:rFonts w:ascii="Calibri" w:hAnsi="Calibri" w:cs="Arial"/>
                <w:b/>
                <w:szCs w:val="20"/>
              </w:rPr>
              <w:t xml:space="preserve">82.3% </w:t>
            </w:r>
          </w:p>
        </w:tc>
        <w:tc>
          <w:tcPr>
            <w:tcW w:w="788" w:type="dxa"/>
            <w:vAlign w:val="center"/>
          </w:tcPr>
          <w:p w14:paraId="1B19CF68" w14:textId="77777777" w:rsidR="00C43717" w:rsidRPr="000C64AD" w:rsidRDefault="00C43717" w:rsidP="00C43717">
            <w:pPr>
              <w:jc w:val="center"/>
              <w:rPr>
                <w:rFonts w:ascii="Calibri" w:hAnsi="Calibri"/>
                <w:szCs w:val="20"/>
              </w:rPr>
            </w:pPr>
            <w:r w:rsidRPr="000C64AD">
              <w:rPr>
                <w:rFonts w:ascii="Calibri" w:hAnsi="Calibri"/>
                <w:szCs w:val="20"/>
              </w:rPr>
              <w:t>100</w:t>
            </w:r>
          </w:p>
        </w:tc>
        <w:tc>
          <w:tcPr>
            <w:tcW w:w="990" w:type="dxa"/>
            <w:vAlign w:val="center"/>
          </w:tcPr>
          <w:p w14:paraId="48369223" w14:textId="77777777" w:rsidR="00C43717" w:rsidRPr="000C64AD" w:rsidRDefault="00C43717" w:rsidP="00C43717">
            <w:pPr>
              <w:jc w:val="center"/>
              <w:rPr>
                <w:rFonts w:ascii="Calibri" w:hAnsi="Calibri" w:cs="Arial"/>
                <w:szCs w:val="20"/>
              </w:rPr>
            </w:pPr>
            <w:r w:rsidRPr="000C64AD">
              <w:rPr>
                <w:rFonts w:ascii="Calibri" w:hAnsi="Calibri" w:cs="Arial"/>
                <w:szCs w:val="20"/>
              </w:rPr>
              <w:t>807</w:t>
            </w:r>
          </w:p>
        </w:tc>
      </w:tr>
      <w:tr w:rsidR="00C43717" w:rsidRPr="0092275A" w14:paraId="432CFFCF" w14:textId="77777777" w:rsidTr="00FB05CC">
        <w:trPr>
          <w:jc w:val="center"/>
        </w:trPr>
        <w:tc>
          <w:tcPr>
            <w:tcW w:w="1103" w:type="dxa"/>
          </w:tcPr>
          <w:p w14:paraId="09E79EC5"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Baseline </w:t>
            </w:r>
          </w:p>
        </w:tc>
        <w:tc>
          <w:tcPr>
            <w:tcW w:w="2995" w:type="dxa"/>
            <w:vMerge w:val="restart"/>
          </w:tcPr>
          <w:p w14:paraId="15C2B42D" w14:textId="77777777" w:rsidR="00C43717" w:rsidRPr="000C64AD" w:rsidRDefault="00C43717" w:rsidP="000C64AD">
            <w:pPr>
              <w:jc w:val="left"/>
              <w:rPr>
                <w:rFonts w:ascii="Calibri" w:eastAsia="Calibri" w:hAnsi="Calibri"/>
                <w:szCs w:val="20"/>
                <w:lang w:val="en-GB"/>
              </w:rPr>
            </w:pPr>
            <w:r w:rsidRPr="000C64AD">
              <w:rPr>
                <w:rFonts w:ascii="Calibri" w:hAnsi="Calibri"/>
                <w:szCs w:val="20"/>
                <w:lang w:val="en-GB"/>
              </w:rPr>
              <w:t xml:space="preserve">A married woman should be allowed to work outside the home if she wants to.  </w:t>
            </w:r>
          </w:p>
        </w:tc>
        <w:tc>
          <w:tcPr>
            <w:tcW w:w="1440" w:type="dxa"/>
            <w:gridSpan w:val="2"/>
            <w:shd w:val="clear" w:color="auto" w:fill="auto"/>
            <w:vAlign w:val="center"/>
          </w:tcPr>
          <w:p w14:paraId="6986D632" w14:textId="77777777" w:rsidR="00C43717" w:rsidRPr="000C64AD" w:rsidRDefault="00C43717" w:rsidP="00C43717">
            <w:pPr>
              <w:jc w:val="center"/>
              <w:rPr>
                <w:rFonts w:ascii="Calibri" w:eastAsia="Calibri" w:hAnsi="Calibri"/>
                <w:szCs w:val="20"/>
              </w:rPr>
            </w:pPr>
            <w:r w:rsidRPr="000C64AD">
              <w:rPr>
                <w:rFonts w:ascii="Calibri" w:hAnsi="Calibri" w:cs="Arial"/>
                <w:szCs w:val="20"/>
              </w:rPr>
              <w:t>19.2%</w:t>
            </w:r>
          </w:p>
        </w:tc>
        <w:tc>
          <w:tcPr>
            <w:tcW w:w="720" w:type="dxa"/>
            <w:shd w:val="clear" w:color="auto" w:fill="auto"/>
            <w:vAlign w:val="center"/>
          </w:tcPr>
          <w:p w14:paraId="74D430AD" w14:textId="77777777" w:rsidR="00C43717" w:rsidRPr="000C64AD" w:rsidRDefault="00C43717" w:rsidP="00C43717">
            <w:pPr>
              <w:jc w:val="center"/>
              <w:rPr>
                <w:rFonts w:ascii="Calibri" w:eastAsia="Calibri" w:hAnsi="Calibri"/>
                <w:szCs w:val="20"/>
              </w:rPr>
            </w:pPr>
            <w:r w:rsidRPr="000C64AD">
              <w:rPr>
                <w:rFonts w:ascii="Calibri" w:hAnsi="Calibri" w:cs="Arial"/>
                <w:szCs w:val="20"/>
              </w:rPr>
              <w:t>4.8</w:t>
            </w:r>
          </w:p>
        </w:tc>
        <w:tc>
          <w:tcPr>
            <w:tcW w:w="1440" w:type="dxa"/>
            <w:gridSpan w:val="2"/>
            <w:shd w:val="clear" w:color="auto" w:fill="auto"/>
            <w:vAlign w:val="center"/>
          </w:tcPr>
          <w:p w14:paraId="0B5C4800" w14:textId="77777777" w:rsidR="00C43717" w:rsidRPr="000C64AD" w:rsidRDefault="00C43717" w:rsidP="00C43717">
            <w:pPr>
              <w:jc w:val="center"/>
              <w:rPr>
                <w:rFonts w:ascii="Calibri" w:eastAsia="Calibri" w:hAnsi="Calibri"/>
                <w:b/>
                <w:szCs w:val="20"/>
              </w:rPr>
            </w:pPr>
            <w:r w:rsidRPr="000C64AD">
              <w:rPr>
                <w:rFonts w:ascii="Calibri" w:hAnsi="Calibri" w:cs="Arial"/>
                <w:b/>
                <w:szCs w:val="20"/>
              </w:rPr>
              <w:t>76 %</w:t>
            </w:r>
          </w:p>
        </w:tc>
        <w:tc>
          <w:tcPr>
            <w:tcW w:w="788" w:type="dxa"/>
            <w:vAlign w:val="center"/>
          </w:tcPr>
          <w:p w14:paraId="6E42D1E2" w14:textId="77777777" w:rsidR="00C43717" w:rsidRPr="000C64AD" w:rsidRDefault="00C43717" w:rsidP="00C43717">
            <w:pPr>
              <w:jc w:val="center"/>
              <w:rPr>
                <w:rFonts w:ascii="Calibri" w:eastAsia="Calibri" w:hAnsi="Calibri"/>
                <w:szCs w:val="20"/>
              </w:rPr>
            </w:pPr>
            <w:r w:rsidRPr="000C64AD">
              <w:rPr>
                <w:rFonts w:ascii="Calibri" w:hAnsi="Calibri"/>
                <w:szCs w:val="20"/>
              </w:rPr>
              <w:t>100</w:t>
            </w:r>
          </w:p>
        </w:tc>
        <w:tc>
          <w:tcPr>
            <w:tcW w:w="990" w:type="dxa"/>
            <w:vAlign w:val="center"/>
          </w:tcPr>
          <w:p w14:paraId="147AB98D" w14:textId="77777777" w:rsidR="00C43717" w:rsidRPr="000C64AD" w:rsidRDefault="00C43717" w:rsidP="00C43717">
            <w:pPr>
              <w:jc w:val="center"/>
              <w:rPr>
                <w:rFonts w:ascii="Calibri" w:eastAsia="Calibri" w:hAnsi="Calibri"/>
                <w:szCs w:val="20"/>
              </w:rPr>
            </w:pPr>
            <w:r w:rsidRPr="000C64AD">
              <w:rPr>
                <w:rFonts w:ascii="Calibri" w:hAnsi="Calibri" w:cs="Arial"/>
                <w:szCs w:val="20"/>
              </w:rPr>
              <w:t>568</w:t>
            </w:r>
          </w:p>
        </w:tc>
      </w:tr>
      <w:tr w:rsidR="00C43717" w:rsidRPr="0092275A" w14:paraId="29E168B0" w14:textId="77777777" w:rsidTr="00FB05CC">
        <w:trPr>
          <w:jc w:val="center"/>
        </w:trPr>
        <w:tc>
          <w:tcPr>
            <w:tcW w:w="1103" w:type="dxa"/>
          </w:tcPr>
          <w:p w14:paraId="305E7AC5"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Endline </w:t>
            </w:r>
          </w:p>
        </w:tc>
        <w:tc>
          <w:tcPr>
            <w:tcW w:w="2995" w:type="dxa"/>
            <w:vMerge/>
          </w:tcPr>
          <w:p w14:paraId="3398B7DA" w14:textId="77777777" w:rsidR="00C43717" w:rsidRPr="000C64AD" w:rsidRDefault="00C43717" w:rsidP="000C64AD">
            <w:pPr>
              <w:jc w:val="left"/>
              <w:rPr>
                <w:rFonts w:ascii="Calibri" w:hAnsi="Calibri"/>
                <w:szCs w:val="20"/>
                <w:lang w:val="en-GB"/>
              </w:rPr>
            </w:pPr>
          </w:p>
        </w:tc>
        <w:tc>
          <w:tcPr>
            <w:tcW w:w="1440" w:type="dxa"/>
            <w:gridSpan w:val="2"/>
            <w:shd w:val="clear" w:color="auto" w:fill="auto"/>
            <w:vAlign w:val="center"/>
          </w:tcPr>
          <w:p w14:paraId="04D1E956"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19% </w:t>
            </w:r>
          </w:p>
        </w:tc>
        <w:tc>
          <w:tcPr>
            <w:tcW w:w="720" w:type="dxa"/>
            <w:shd w:val="clear" w:color="auto" w:fill="auto"/>
            <w:vAlign w:val="center"/>
          </w:tcPr>
          <w:p w14:paraId="03F13222"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7.9% </w:t>
            </w:r>
          </w:p>
        </w:tc>
        <w:tc>
          <w:tcPr>
            <w:tcW w:w="1440" w:type="dxa"/>
            <w:gridSpan w:val="2"/>
            <w:shd w:val="clear" w:color="auto" w:fill="auto"/>
            <w:vAlign w:val="center"/>
          </w:tcPr>
          <w:p w14:paraId="571CE411" w14:textId="77777777" w:rsidR="00C43717" w:rsidRPr="000C64AD" w:rsidRDefault="00C43717" w:rsidP="00C43717">
            <w:pPr>
              <w:jc w:val="center"/>
              <w:rPr>
                <w:rFonts w:ascii="Calibri" w:hAnsi="Calibri" w:cs="Arial"/>
                <w:b/>
                <w:szCs w:val="20"/>
              </w:rPr>
            </w:pPr>
            <w:r w:rsidRPr="000C64AD">
              <w:rPr>
                <w:rFonts w:ascii="Calibri" w:hAnsi="Calibri" w:cs="Arial"/>
                <w:b/>
                <w:szCs w:val="20"/>
              </w:rPr>
              <w:t xml:space="preserve">72.9% </w:t>
            </w:r>
          </w:p>
        </w:tc>
        <w:tc>
          <w:tcPr>
            <w:tcW w:w="788" w:type="dxa"/>
            <w:vAlign w:val="center"/>
          </w:tcPr>
          <w:p w14:paraId="0A665657" w14:textId="77777777" w:rsidR="00C43717" w:rsidRPr="000C64AD" w:rsidRDefault="00C43717" w:rsidP="00C43717">
            <w:pPr>
              <w:jc w:val="center"/>
              <w:rPr>
                <w:rFonts w:ascii="Calibri" w:hAnsi="Calibri"/>
                <w:szCs w:val="20"/>
              </w:rPr>
            </w:pPr>
            <w:r w:rsidRPr="000C64AD">
              <w:rPr>
                <w:rFonts w:ascii="Calibri" w:hAnsi="Calibri"/>
                <w:szCs w:val="20"/>
              </w:rPr>
              <w:t>100</w:t>
            </w:r>
          </w:p>
        </w:tc>
        <w:tc>
          <w:tcPr>
            <w:tcW w:w="990" w:type="dxa"/>
            <w:vAlign w:val="center"/>
          </w:tcPr>
          <w:p w14:paraId="130B0C3E" w14:textId="77777777" w:rsidR="00C43717" w:rsidRPr="000C64AD" w:rsidRDefault="00C43717" w:rsidP="00C43717">
            <w:pPr>
              <w:jc w:val="center"/>
              <w:rPr>
                <w:rFonts w:ascii="Calibri" w:hAnsi="Calibri" w:cs="Arial"/>
                <w:szCs w:val="20"/>
              </w:rPr>
            </w:pPr>
            <w:r w:rsidRPr="000C64AD">
              <w:rPr>
                <w:rFonts w:ascii="Calibri" w:hAnsi="Calibri" w:cs="Arial"/>
                <w:szCs w:val="20"/>
              </w:rPr>
              <w:t>807</w:t>
            </w:r>
          </w:p>
        </w:tc>
      </w:tr>
      <w:tr w:rsidR="00C43717" w:rsidRPr="0092275A" w14:paraId="59D44ECC" w14:textId="77777777" w:rsidTr="00FB05CC">
        <w:trPr>
          <w:jc w:val="center"/>
        </w:trPr>
        <w:tc>
          <w:tcPr>
            <w:tcW w:w="1103" w:type="dxa"/>
          </w:tcPr>
          <w:p w14:paraId="4779EA53"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Baseline </w:t>
            </w:r>
          </w:p>
        </w:tc>
        <w:tc>
          <w:tcPr>
            <w:tcW w:w="2995" w:type="dxa"/>
            <w:vMerge w:val="restart"/>
          </w:tcPr>
          <w:p w14:paraId="2B1F4972" w14:textId="77777777" w:rsidR="00C43717" w:rsidRPr="000C64AD" w:rsidRDefault="00C43717" w:rsidP="000C64AD">
            <w:pPr>
              <w:jc w:val="left"/>
              <w:rPr>
                <w:rFonts w:ascii="Calibri" w:eastAsia="Calibri" w:hAnsi="Calibri"/>
                <w:szCs w:val="20"/>
                <w:lang w:val="en-GB"/>
              </w:rPr>
            </w:pPr>
            <w:r w:rsidRPr="000C64AD">
              <w:rPr>
                <w:rFonts w:ascii="Calibri" w:hAnsi="Calibri"/>
                <w:szCs w:val="20"/>
                <w:lang w:val="en-GB"/>
              </w:rPr>
              <w:t xml:space="preserve">Women should be able to own and control the same assets as men.  </w:t>
            </w:r>
          </w:p>
        </w:tc>
        <w:tc>
          <w:tcPr>
            <w:tcW w:w="1440" w:type="dxa"/>
            <w:gridSpan w:val="2"/>
            <w:shd w:val="clear" w:color="auto" w:fill="auto"/>
            <w:vAlign w:val="center"/>
          </w:tcPr>
          <w:p w14:paraId="6A516557" w14:textId="77777777" w:rsidR="00C43717" w:rsidRPr="000C64AD" w:rsidRDefault="00C43717" w:rsidP="00C43717">
            <w:pPr>
              <w:jc w:val="center"/>
              <w:rPr>
                <w:rFonts w:ascii="Calibri" w:eastAsia="Calibri" w:hAnsi="Calibri"/>
                <w:szCs w:val="20"/>
              </w:rPr>
            </w:pPr>
            <w:r w:rsidRPr="000C64AD">
              <w:rPr>
                <w:rFonts w:ascii="Calibri" w:hAnsi="Calibri" w:cs="Arial"/>
                <w:szCs w:val="20"/>
              </w:rPr>
              <w:t>10.3%</w:t>
            </w:r>
          </w:p>
        </w:tc>
        <w:tc>
          <w:tcPr>
            <w:tcW w:w="720" w:type="dxa"/>
            <w:shd w:val="clear" w:color="auto" w:fill="auto"/>
            <w:vAlign w:val="center"/>
          </w:tcPr>
          <w:p w14:paraId="4FA9AD05" w14:textId="77777777" w:rsidR="00C43717" w:rsidRPr="000C64AD" w:rsidRDefault="00C43717" w:rsidP="00C43717">
            <w:pPr>
              <w:jc w:val="center"/>
              <w:rPr>
                <w:rFonts w:ascii="Calibri" w:eastAsia="Calibri" w:hAnsi="Calibri"/>
                <w:szCs w:val="20"/>
              </w:rPr>
            </w:pPr>
            <w:r w:rsidRPr="000C64AD">
              <w:rPr>
                <w:rFonts w:ascii="Calibri" w:hAnsi="Calibri" w:cs="Arial"/>
                <w:szCs w:val="20"/>
              </w:rPr>
              <w:t>5.6</w:t>
            </w:r>
          </w:p>
        </w:tc>
        <w:tc>
          <w:tcPr>
            <w:tcW w:w="1440" w:type="dxa"/>
            <w:gridSpan w:val="2"/>
            <w:shd w:val="clear" w:color="auto" w:fill="auto"/>
            <w:vAlign w:val="center"/>
          </w:tcPr>
          <w:p w14:paraId="3B5F80AB" w14:textId="77777777" w:rsidR="00C43717" w:rsidRPr="000C64AD" w:rsidRDefault="00C43717" w:rsidP="00C43717">
            <w:pPr>
              <w:jc w:val="center"/>
              <w:rPr>
                <w:rFonts w:ascii="Calibri" w:eastAsia="Calibri" w:hAnsi="Calibri"/>
                <w:b/>
                <w:szCs w:val="20"/>
              </w:rPr>
            </w:pPr>
            <w:r w:rsidRPr="000C64AD">
              <w:rPr>
                <w:rFonts w:ascii="Calibri" w:hAnsi="Calibri" w:cs="Arial"/>
                <w:b/>
                <w:szCs w:val="20"/>
              </w:rPr>
              <w:t>84.2%</w:t>
            </w:r>
          </w:p>
        </w:tc>
        <w:tc>
          <w:tcPr>
            <w:tcW w:w="788" w:type="dxa"/>
            <w:vAlign w:val="center"/>
          </w:tcPr>
          <w:p w14:paraId="59D7F085" w14:textId="77777777" w:rsidR="00C43717" w:rsidRPr="000C64AD" w:rsidRDefault="00C43717" w:rsidP="00C43717">
            <w:pPr>
              <w:jc w:val="center"/>
              <w:rPr>
                <w:rFonts w:ascii="Calibri" w:eastAsia="Calibri" w:hAnsi="Calibri"/>
                <w:szCs w:val="20"/>
              </w:rPr>
            </w:pPr>
            <w:r w:rsidRPr="000C64AD">
              <w:rPr>
                <w:rFonts w:ascii="Calibri" w:hAnsi="Calibri"/>
                <w:szCs w:val="20"/>
              </w:rPr>
              <w:t>100</w:t>
            </w:r>
          </w:p>
        </w:tc>
        <w:tc>
          <w:tcPr>
            <w:tcW w:w="990" w:type="dxa"/>
            <w:vAlign w:val="center"/>
          </w:tcPr>
          <w:p w14:paraId="4C32F455" w14:textId="77777777" w:rsidR="00C43717" w:rsidRPr="000C64AD" w:rsidRDefault="00C43717" w:rsidP="00C43717">
            <w:pPr>
              <w:jc w:val="center"/>
              <w:rPr>
                <w:rFonts w:ascii="Calibri" w:eastAsia="Calibri" w:hAnsi="Calibri"/>
                <w:szCs w:val="20"/>
              </w:rPr>
            </w:pPr>
            <w:r w:rsidRPr="000C64AD">
              <w:rPr>
                <w:rFonts w:ascii="Calibri" w:hAnsi="Calibri" w:cs="Arial"/>
                <w:szCs w:val="20"/>
              </w:rPr>
              <w:t>568</w:t>
            </w:r>
          </w:p>
        </w:tc>
      </w:tr>
      <w:tr w:rsidR="00C43717" w:rsidRPr="0092275A" w14:paraId="314783F6" w14:textId="77777777" w:rsidTr="00FB05CC">
        <w:trPr>
          <w:jc w:val="center"/>
        </w:trPr>
        <w:tc>
          <w:tcPr>
            <w:tcW w:w="1103" w:type="dxa"/>
          </w:tcPr>
          <w:p w14:paraId="40DFD3DB"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Endline </w:t>
            </w:r>
          </w:p>
        </w:tc>
        <w:tc>
          <w:tcPr>
            <w:tcW w:w="2995" w:type="dxa"/>
            <w:vMerge/>
          </w:tcPr>
          <w:p w14:paraId="65CF5A0A" w14:textId="77777777" w:rsidR="00C43717" w:rsidRPr="000C64AD" w:rsidRDefault="00C43717" w:rsidP="000C64AD">
            <w:pPr>
              <w:jc w:val="left"/>
              <w:rPr>
                <w:rFonts w:ascii="Calibri" w:hAnsi="Calibri"/>
                <w:szCs w:val="20"/>
                <w:lang w:val="en-GB"/>
              </w:rPr>
            </w:pPr>
          </w:p>
        </w:tc>
        <w:tc>
          <w:tcPr>
            <w:tcW w:w="1440" w:type="dxa"/>
            <w:gridSpan w:val="2"/>
            <w:shd w:val="clear" w:color="auto" w:fill="auto"/>
            <w:vAlign w:val="center"/>
          </w:tcPr>
          <w:p w14:paraId="5EBE1789"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13% </w:t>
            </w:r>
          </w:p>
        </w:tc>
        <w:tc>
          <w:tcPr>
            <w:tcW w:w="720" w:type="dxa"/>
            <w:shd w:val="clear" w:color="auto" w:fill="auto"/>
            <w:vAlign w:val="center"/>
          </w:tcPr>
          <w:p w14:paraId="3D99BDCF"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5.9% </w:t>
            </w:r>
          </w:p>
        </w:tc>
        <w:tc>
          <w:tcPr>
            <w:tcW w:w="1440" w:type="dxa"/>
            <w:gridSpan w:val="2"/>
            <w:shd w:val="clear" w:color="auto" w:fill="auto"/>
            <w:vAlign w:val="center"/>
          </w:tcPr>
          <w:p w14:paraId="4E137C46" w14:textId="77777777" w:rsidR="00C43717" w:rsidRPr="000C64AD" w:rsidRDefault="00C43717" w:rsidP="00C43717">
            <w:pPr>
              <w:jc w:val="center"/>
              <w:rPr>
                <w:rFonts w:ascii="Calibri" w:hAnsi="Calibri" w:cs="Arial"/>
                <w:b/>
                <w:szCs w:val="20"/>
              </w:rPr>
            </w:pPr>
            <w:r w:rsidRPr="000C64AD">
              <w:rPr>
                <w:rFonts w:ascii="Calibri" w:hAnsi="Calibri" w:cs="Arial"/>
                <w:b/>
                <w:szCs w:val="20"/>
              </w:rPr>
              <w:t xml:space="preserve">80.7% </w:t>
            </w:r>
          </w:p>
        </w:tc>
        <w:tc>
          <w:tcPr>
            <w:tcW w:w="788" w:type="dxa"/>
            <w:vAlign w:val="center"/>
          </w:tcPr>
          <w:p w14:paraId="5C936D9B" w14:textId="77777777" w:rsidR="00C43717" w:rsidRPr="000C64AD" w:rsidRDefault="00C43717" w:rsidP="00C43717">
            <w:pPr>
              <w:jc w:val="center"/>
              <w:rPr>
                <w:rFonts w:ascii="Calibri" w:hAnsi="Calibri"/>
                <w:szCs w:val="20"/>
              </w:rPr>
            </w:pPr>
          </w:p>
        </w:tc>
        <w:tc>
          <w:tcPr>
            <w:tcW w:w="990" w:type="dxa"/>
            <w:vAlign w:val="center"/>
          </w:tcPr>
          <w:p w14:paraId="1EE0CDE5" w14:textId="77777777" w:rsidR="00C43717" w:rsidRPr="000C64AD" w:rsidRDefault="00C43717" w:rsidP="00C43717">
            <w:pPr>
              <w:jc w:val="center"/>
              <w:rPr>
                <w:rFonts w:ascii="Calibri" w:hAnsi="Calibri" w:cs="Arial"/>
                <w:szCs w:val="20"/>
              </w:rPr>
            </w:pPr>
            <w:r w:rsidRPr="000C64AD">
              <w:rPr>
                <w:rFonts w:ascii="Calibri" w:hAnsi="Calibri" w:cs="Arial"/>
                <w:szCs w:val="20"/>
              </w:rPr>
              <w:t>807</w:t>
            </w:r>
          </w:p>
        </w:tc>
      </w:tr>
      <w:tr w:rsidR="00C43717" w:rsidRPr="0092275A" w14:paraId="21F77BFD" w14:textId="77777777" w:rsidTr="00FB05CC">
        <w:trPr>
          <w:jc w:val="center"/>
        </w:trPr>
        <w:tc>
          <w:tcPr>
            <w:tcW w:w="1103" w:type="dxa"/>
          </w:tcPr>
          <w:p w14:paraId="1F9E4FEF"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Baseline </w:t>
            </w:r>
          </w:p>
        </w:tc>
        <w:tc>
          <w:tcPr>
            <w:tcW w:w="2995" w:type="dxa"/>
            <w:vMerge w:val="restart"/>
          </w:tcPr>
          <w:p w14:paraId="176D35F4" w14:textId="77777777" w:rsidR="00C43717" w:rsidRPr="000C64AD" w:rsidRDefault="00C43717" w:rsidP="000C64AD">
            <w:pPr>
              <w:jc w:val="left"/>
              <w:rPr>
                <w:rFonts w:ascii="Calibri" w:eastAsia="Calibri" w:hAnsi="Calibri"/>
                <w:szCs w:val="20"/>
                <w:lang w:val="en-GB"/>
              </w:rPr>
            </w:pPr>
            <w:r w:rsidRPr="000C64AD">
              <w:rPr>
                <w:rFonts w:ascii="Calibri" w:hAnsi="Calibri"/>
                <w:szCs w:val="20"/>
                <w:lang w:val="en-GB"/>
              </w:rPr>
              <w:t xml:space="preserve">Women should be able to own cash savings and decide how to use it.  </w:t>
            </w:r>
          </w:p>
        </w:tc>
        <w:tc>
          <w:tcPr>
            <w:tcW w:w="1440" w:type="dxa"/>
            <w:gridSpan w:val="2"/>
            <w:shd w:val="clear" w:color="auto" w:fill="auto"/>
            <w:vAlign w:val="center"/>
          </w:tcPr>
          <w:p w14:paraId="53BB98F9" w14:textId="77777777" w:rsidR="00C43717" w:rsidRPr="000C64AD" w:rsidRDefault="00C43717" w:rsidP="00C43717">
            <w:pPr>
              <w:jc w:val="center"/>
              <w:rPr>
                <w:rFonts w:ascii="Calibri" w:eastAsia="Calibri" w:hAnsi="Calibri"/>
                <w:szCs w:val="20"/>
              </w:rPr>
            </w:pPr>
            <w:r w:rsidRPr="000C64AD">
              <w:rPr>
                <w:rFonts w:ascii="Calibri" w:hAnsi="Calibri" w:cs="Arial"/>
                <w:szCs w:val="20"/>
              </w:rPr>
              <w:t>3.2%</w:t>
            </w:r>
          </w:p>
        </w:tc>
        <w:tc>
          <w:tcPr>
            <w:tcW w:w="720" w:type="dxa"/>
            <w:shd w:val="clear" w:color="auto" w:fill="auto"/>
            <w:vAlign w:val="center"/>
          </w:tcPr>
          <w:p w14:paraId="5EE85F4C" w14:textId="77777777" w:rsidR="00C43717" w:rsidRPr="000C64AD" w:rsidRDefault="00C43717" w:rsidP="00C43717">
            <w:pPr>
              <w:jc w:val="center"/>
              <w:rPr>
                <w:rFonts w:ascii="Calibri" w:eastAsia="Calibri" w:hAnsi="Calibri"/>
                <w:szCs w:val="20"/>
              </w:rPr>
            </w:pPr>
            <w:r w:rsidRPr="000C64AD">
              <w:rPr>
                <w:rFonts w:ascii="Calibri" w:hAnsi="Calibri" w:cs="Arial"/>
                <w:szCs w:val="20"/>
              </w:rPr>
              <w:t>2.5</w:t>
            </w:r>
          </w:p>
        </w:tc>
        <w:tc>
          <w:tcPr>
            <w:tcW w:w="1440" w:type="dxa"/>
            <w:gridSpan w:val="2"/>
            <w:shd w:val="clear" w:color="auto" w:fill="auto"/>
            <w:vAlign w:val="center"/>
          </w:tcPr>
          <w:p w14:paraId="139CD475" w14:textId="77777777" w:rsidR="00C43717" w:rsidRPr="000C64AD" w:rsidRDefault="00C43717" w:rsidP="00C43717">
            <w:pPr>
              <w:jc w:val="center"/>
              <w:rPr>
                <w:rFonts w:ascii="Calibri" w:eastAsia="Calibri" w:hAnsi="Calibri"/>
                <w:b/>
                <w:szCs w:val="20"/>
              </w:rPr>
            </w:pPr>
            <w:r w:rsidRPr="000C64AD">
              <w:rPr>
                <w:rFonts w:ascii="Calibri" w:hAnsi="Calibri" w:cs="Arial"/>
                <w:b/>
                <w:szCs w:val="20"/>
              </w:rPr>
              <w:t xml:space="preserve">94.4% </w:t>
            </w:r>
          </w:p>
        </w:tc>
        <w:tc>
          <w:tcPr>
            <w:tcW w:w="788" w:type="dxa"/>
            <w:vAlign w:val="center"/>
          </w:tcPr>
          <w:p w14:paraId="028F4AEC" w14:textId="77777777" w:rsidR="00C43717" w:rsidRPr="000C64AD" w:rsidRDefault="00C43717" w:rsidP="00C43717">
            <w:pPr>
              <w:jc w:val="center"/>
              <w:rPr>
                <w:rFonts w:ascii="Calibri" w:eastAsia="Calibri" w:hAnsi="Calibri"/>
                <w:szCs w:val="20"/>
              </w:rPr>
            </w:pPr>
            <w:r w:rsidRPr="000C64AD">
              <w:rPr>
                <w:rFonts w:ascii="Calibri" w:hAnsi="Calibri"/>
                <w:szCs w:val="20"/>
              </w:rPr>
              <w:t>100</w:t>
            </w:r>
          </w:p>
        </w:tc>
        <w:tc>
          <w:tcPr>
            <w:tcW w:w="990" w:type="dxa"/>
            <w:vAlign w:val="center"/>
          </w:tcPr>
          <w:p w14:paraId="4E39FEF9" w14:textId="77777777" w:rsidR="00C43717" w:rsidRPr="000C64AD" w:rsidRDefault="00C43717" w:rsidP="00C43717">
            <w:pPr>
              <w:jc w:val="center"/>
              <w:rPr>
                <w:rFonts w:ascii="Calibri" w:eastAsia="Calibri" w:hAnsi="Calibri"/>
                <w:szCs w:val="20"/>
              </w:rPr>
            </w:pPr>
            <w:r w:rsidRPr="000C64AD">
              <w:rPr>
                <w:rFonts w:ascii="Calibri" w:hAnsi="Calibri" w:cs="Arial"/>
                <w:szCs w:val="20"/>
              </w:rPr>
              <w:t>568</w:t>
            </w:r>
          </w:p>
        </w:tc>
      </w:tr>
      <w:tr w:rsidR="00C43717" w:rsidRPr="0092275A" w14:paraId="2C3CEC14" w14:textId="77777777" w:rsidTr="00FB05CC">
        <w:trPr>
          <w:jc w:val="center"/>
        </w:trPr>
        <w:tc>
          <w:tcPr>
            <w:tcW w:w="1103" w:type="dxa"/>
          </w:tcPr>
          <w:p w14:paraId="2E5C681C"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Endline </w:t>
            </w:r>
          </w:p>
        </w:tc>
        <w:tc>
          <w:tcPr>
            <w:tcW w:w="2995" w:type="dxa"/>
            <w:vMerge/>
          </w:tcPr>
          <w:p w14:paraId="2A12D3CA" w14:textId="77777777" w:rsidR="00C43717" w:rsidRPr="000C64AD" w:rsidRDefault="00C43717" w:rsidP="000C64AD">
            <w:pPr>
              <w:jc w:val="left"/>
              <w:rPr>
                <w:rFonts w:ascii="Calibri" w:hAnsi="Calibri"/>
                <w:szCs w:val="20"/>
                <w:lang w:val="en-GB"/>
              </w:rPr>
            </w:pPr>
          </w:p>
        </w:tc>
        <w:tc>
          <w:tcPr>
            <w:tcW w:w="1440" w:type="dxa"/>
            <w:gridSpan w:val="2"/>
            <w:shd w:val="clear" w:color="auto" w:fill="auto"/>
            <w:vAlign w:val="center"/>
          </w:tcPr>
          <w:p w14:paraId="2F53A927"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15.6% </w:t>
            </w:r>
          </w:p>
        </w:tc>
        <w:tc>
          <w:tcPr>
            <w:tcW w:w="720" w:type="dxa"/>
            <w:shd w:val="clear" w:color="auto" w:fill="auto"/>
            <w:vAlign w:val="center"/>
          </w:tcPr>
          <w:p w14:paraId="378CFC8F"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3% </w:t>
            </w:r>
          </w:p>
        </w:tc>
        <w:tc>
          <w:tcPr>
            <w:tcW w:w="1440" w:type="dxa"/>
            <w:gridSpan w:val="2"/>
            <w:shd w:val="clear" w:color="auto" w:fill="auto"/>
            <w:vAlign w:val="center"/>
          </w:tcPr>
          <w:p w14:paraId="36C1C70D" w14:textId="77777777" w:rsidR="00C43717" w:rsidRPr="000C64AD" w:rsidRDefault="00C43717" w:rsidP="00C43717">
            <w:pPr>
              <w:jc w:val="center"/>
              <w:rPr>
                <w:rFonts w:ascii="Calibri" w:hAnsi="Calibri" w:cs="Arial"/>
                <w:b/>
                <w:szCs w:val="20"/>
              </w:rPr>
            </w:pPr>
            <w:r w:rsidRPr="000C64AD">
              <w:rPr>
                <w:rFonts w:ascii="Calibri" w:hAnsi="Calibri" w:cs="Arial"/>
                <w:b/>
                <w:szCs w:val="20"/>
              </w:rPr>
              <w:t xml:space="preserve">81.3% </w:t>
            </w:r>
          </w:p>
        </w:tc>
        <w:tc>
          <w:tcPr>
            <w:tcW w:w="788" w:type="dxa"/>
            <w:vAlign w:val="center"/>
          </w:tcPr>
          <w:p w14:paraId="42FE140A" w14:textId="77777777" w:rsidR="00C43717" w:rsidRPr="000C64AD" w:rsidRDefault="00C43717" w:rsidP="00C43717">
            <w:pPr>
              <w:jc w:val="center"/>
              <w:rPr>
                <w:rFonts w:ascii="Calibri" w:hAnsi="Calibri"/>
                <w:szCs w:val="20"/>
              </w:rPr>
            </w:pPr>
          </w:p>
        </w:tc>
        <w:tc>
          <w:tcPr>
            <w:tcW w:w="990" w:type="dxa"/>
            <w:vAlign w:val="center"/>
          </w:tcPr>
          <w:p w14:paraId="2853A710" w14:textId="77777777" w:rsidR="00C43717" w:rsidRPr="000C64AD" w:rsidRDefault="00C43717" w:rsidP="00C43717">
            <w:pPr>
              <w:jc w:val="center"/>
              <w:rPr>
                <w:rFonts w:ascii="Calibri" w:hAnsi="Calibri" w:cs="Arial"/>
                <w:szCs w:val="20"/>
              </w:rPr>
            </w:pPr>
            <w:r w:rsidRPr="000C64AD">
              <w:rPr>
                <w:rFonts w:ascii="Calibri" w:hAnsi="Calibri" w:cs="Arial"/>
                <w:szCs w:val="20"/>
              </w:rPr>
              <w:t>807</w:t>
            </w:r>
          </w:p>
        </w:tc>
      </w:tr>
      <w:tr w:rsidR="00C43717" w:rsidRPr="0092275A" w14:paraId="424B4D9C" w14:textId="77777777" w:rsidTr="00FB05CC">
        <w:trPr>
          <w:jc w:val="center"/>
        </w:trPr>
        <w:tc>
          <w:tcPr>
            <w:tcW w:w="1103" w:type="dxa"/>
          </w:tcPr>
          <w:p w14:paraId="383977E2"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Baseline </w:t>
            </w:r>
          </w:p>
        </w:tc>
        <w:tc>
          <w:tcPr>
            <w:tcW w:w="2995" w:type="dxa"/>
            <w:vMerge w:val="restart"/>
          </w:tcPr>
          <w:p w14:paraId="0FB8F0EC" w14:textId="77777777" w:rsidR="00C43717" w:rsidRPr="000C64AD" w:rsidRDefault="00C43717" w:rsidP="000C64AD">
            <w:pPr>
              <w:jc w:val="left"/>
              <w:rPr>
                <w:rFonts w:ascii="Calibri" w:eastAsia="Calibri" w:hAnsi="Calibri"/>
                <w:szCs w:val="20"/>
                <w:lang w:val="en-GB"/>
              </w:rPr>
            </w:pPr>
            <w:r w:rsidRPr="000C64AD">
              <w:rPr>
                <w:rFonts w:ascii="Calibri" w:hAnsi="Calibri"/>
                <w:szCs w:val="20"/>
                <w:lang w:val="en-GB"/>
              </w:rPr>
              <w:t xml:space="preserve">Women should be able to inherit and keep property or assets from </w:t>
            </w:r>
            <w:r w:rsidRPr="000C64AD">
              <w:rPr>
                <w:rFonts w:ascii="Calibri" w:hAnsi="Calibri"/>
                <w:szCs w:val="20"/>
                <w:lang w:val="en-GB"/>
              </w:rPr>
              <w:lastRenderedPageBreak/>
              <w:t>their husbands, fathers, mothers, or other relatives.</w:t>
            </w:r>
          </w:p>
        </w:tc>
        <w:tc>
          <w:tcPr>
            <w:tcW w:w="1440" w:type="dxa"/>
            <w:gridSpan w:val="2"/>
            <w:shd w:val="clear" w:color="auto" w:fill="auto"/>
            <w:vAlign w:val="center"/>
          </w:tcPr>
          <w:p w14:paraId="44FF3CB7" w14:textId="77777777" w:rsidR="00C43717" w:rsidRPr="000C64AD" w:rsidRDefault="00C43717" w:rsidP="00C43717">
            <w:pPr>
              <w:jc w:val="center"/>
              <w:rPr>
                <w:rFonts w:ascii="Calibri" w:eastAsia="Calibri" w:hAnsi="Calibri"/>
                <w:szCs w:val="20"/>
              </w:rPr>
            </w:pPr>
            <w:r w:rsidRPr="000C64AD">
              <w:rPr>
                <w:rFonts w:ascii="Calibri" w:hAnsi="Calibri" w:cs="Arial"/>
                <w:szCs w:val="20"/>
              </w:rPr>
              <w:lastRenderedPageBreak/>
              <w:t>12.8%</w:t>
            </w:r>
          </w:p>
        </w:tc>
        <w:tc>
          <w:tcPr>
            <w:tcW w:w="720" w:type="dxa"/>
            <w:shd w:val="clear" w:color="auto" w:fill="auto"/>
            <w:vAlign w:val="center"/>
          </w:tcPr>
          <w:p w14:paraId="0EC90E0D" w14:textId="77777777" w:rsidR="00C43717" w:rsidRPr="000C64AD" w:rsidRDefault="00C43717" w:rsidP="00C43717">
            <w:pPr>
              <w:jc w:val="center"/>
              <w:rPr>
                <w:rFonts w:ascii="Calibri" w:eastAsia="Calibri" w:hAnsi="Calibri"/>
                <w:szCs w:val="20"/>
              </w:rPr>
            </w:pPr>
            <w:r w:rsidRPr="000C64AD">
              <w:rPr>
                <w:rFonts w:ascii="Calibri" w:hAnsi="Calibri" w:cs="Arial"/>
                <w:szCs w:val="20"/>
              </w:rPr>
              <w:t>9.2</w:t>
            </w:r>
          </w:p>
        </w:tc>
        <w:tc>
          <w:tcPr>
            <w:tcW w:w="1440" w:type="dxa"/>
            <w:gridSpan w:val="2"/>
            <w:shd w:val="clear" w:color="auto" w:fill="auto"/>
            <w:vAlign w:val="center"/>
          </w:tcPr>
          <w:p w14:paraId="522CCCD5" w14:textId="77777777" w:rsidR="00C43717" w:rsidRPr="000C64AD" w:rsidRDefault="00C43717" w:rsidP="00C43717">
            <w:pPr>
              <w:jc w:val="center"/>
              <w:rPr>
                <w:rFonts w:ascii="Calibri" w:eastAsia="Calibri" w:hAnsi="Calibri"/>
                <w:b/>
                <w:szCs w:val="20"/>
              </w:rPr>
            </w:pPr>
            <w:r w:rsidRPr="000C64AD">
              <w:rPr>
                <w:rFonts w:ascii="Calibri" w:hAnsi="Calibri" w:cs="Arial"/>
                <w:b/>
                <w:szCs w:val="20"/>
              </w:rPr>
              <w:t xml:space="preserve">78 % </w:t>
            </w:r>
          </w:p>
        </w:tc>
        <w:tc>
          <w:tcPr>
            <w:tcW w:w="788" w:type="dxa"/>
            <w:vAlign w:val="center"/>
          </w:tcPr>
          <w:p w14:paraId="1BBAE57E" w14:textId="77777777" w:rsidR="00C43717" w:rsidRPr="000C64AD" w:rsidRDefault="00C43717" w:rsidP="00C43717">
            <w:pPr>
              <w:jc w:val="center"/>
              <w:rPr>
                <w:rFonts w:ascii="Calibri" w:eastAsia="Calibri" w:hAnsi="Calibri"/>
                <w:szCs w:val="20"/>
              </w:rPr>
            </w:pPr>
            <w:r w:rsidRPr="000C64AD">
              <w:rPr>
                <w:rFonts w:ascii="Calibri" w:hAnsi="Calibri"/>
                <w:szCs w:val="20"/>
              </w:rPr>
              <w:t>100</w:t>
            </w:r>
          </w:p>
        </w:tc>
        <w:tc>
          <w:tcPr>
            <w:tcW w:w="990" w:type="dxa"/>
            <w:vAlign w:val="center"/>
          </w:tcPr>
          <w:p w14:paraId="6C02CBA4" w14:textId="77777777" w:rsidR="00C43717" w:rsidRPr="000C64AD" w:rsidRDefault="00C43717" w:rsidP="00C43717">
            <w:pPr>
              <w:jc w:val="center"/>
              <w:rPr>
                <w:rFonts w:ascii="Calibri" w:eastAsia="Calibri" w:hAnsi="Calibri"/>
                <w:szCs w:val="20"/>
              </w:rPr>
            </w:pPr>
            <w:r w:rsidRPr="000C64AD">
              <w:rPr>
                <w:rFonts w:ascii="Calibri" w:hAnsi="Calibri" w:cs="Arial"/>
                <w:szCs w:val="20"/>
              </w:rPr>
              <w:t>568</w:t>
            </w:r>
          </w:p>
        </w:tc>
      </w:tr>
      <w:tr w:rsidR="00C43717" w:rsidRPr="0092275A" w14:paraId="3880D55F" w14:textId="77777777" w:rsidTr="00FB05CC">
        <w:trPr>
          <w:jc w:val="center"/>
        </w:trPr>
        <w:tc>
          <w:tcPr>
            <w:tcW w:w="1103" w:type="dxa"/>
          </w:tcPr>
          <w:p w14:paraId="5DED3D66" w14:textId="77777777" w:rsidR="00C43717" w:rsidRPr="000C64AD" w:rsidRDefault="00C43717" w:rsidP="00C43717">
            <w:pPr>
              <w:rPr>
                <w:rFonts w:ascii="Calibri" w:hAnsi="Calibri"/>
                <w:szCs w:val="20"/>
                <w:lang w:val="en-GB"/>
              </w:rPr>
            </w:pPr>
            <w:r w:rsidRPr="000C64AD">
              <w:rPr>
                <w:rFonts w:ascii="Calibri" w:hAnsi="Calibri"/>
                <w:szCs w:val="20"/>
                <w:lang w:val="en-GB"/>
              </w:rPr>
              <w:t>Endline</w:t>
            </w:r>
          </w:p>
        </w:tc>
        <w:tc>
          <w:tcPr>
            <w:tcW w:w="2995" w:type="dxa"/>
            <w:vMerge/>
          </w:tcPr>
          <w:p w14:paraId="71596930" w14:textId="77777777" w:rsidR="00C43717" w:rsidRPr="000C64AD" w:rsidRDefault="00C43717" w:rsidP="000C64AD">
            <w:pPr>
              <w:jc w:val="left"/>
              <w:rPr>
                <w:rFonts w:ascii="Calibri" w:hAnsi="Calibri"/>
                <w:szCs w:val="20"/>
                <w:lang w:val="en-GB"/>
              </w:rPr>
            </w:pPr>
          </w:p>
        </w:tc>
        <w:tc>
          <w:tcPr>
            <w:tcW w:w="1440" w:type="dxa"/>
            <w:gridSpan w:val="2"/>
            <w:shd w:val="clear" w:color="auto" w:fill="auto"/>
            <w:vAlign w:val="center"/>
          </w:tcPr>
          <w:p w14:paraId="0E254F4D"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16 % </w:t>
            </w:r>
          </w:p>
        </w:tc>
        <w:tc>
          <w:tcPr>
            <w:tcW w:w="720" w:type="dxa"/>
            <w:shd w:val="clear" w:color="auto" w:fill="auto"/>
            <w:vAlign w:val="center"/>
          </w:tcPr>
          <w:p w14:paraId="485FF000"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9.3% </w:t>
            </w:r>
          </w:p>
        </w:tc>
        <w:tc>
          <w:tcPr>
            <w:tcW w:w="1440" w:type="dxa"/>
            <w:gridSpan w:val="2"/>
            <w:shd w:val="clear" w:color="auto" w:fill="auto"/>
            <w:vAlign w:val="center"/>
          </w:tcPr>
          <w:p w14:paraId="2386FE3A" w14:textId="77777777" w:rsidR="00C43717" w:rsidRPr="000C64AD" w:rsidRDefault="00C43717" w:rsidP="00C43717">
            <w:pPr>
              <w:jc w:val="center"/>
              <w:rPr>
                <w:rFonts w:ascii="Calibri" w:hAnsi="Calibri" w:cs="Arial"/>
                <w:b/>
                <w:szCs w:val="20"/>
              </w:rPr>
            </w:pPr>
            <w:r w:rsidRPr="000C64AD">
              <w:rPr>
                <w:rFonts w:ascii="Calibri" w:hAnsi="Calibri" w:cs="Arial"/>
                <w:b/>
                <w:szCs w:val="20"/>
              </w:rPr>
              <w:t xml:space="preserve">74 % </w:t>
            </w:r>
          </w:p>
        </w:tc>
        <w:tc>
          <w:tcPr>
            <w:tcW w:w="788" w:type="dxa"/>
            <w:vAlign w:val="center"/>
          </w:tcPr>
          <w:p w14:paraId="0CD3C2D4" w14:textId="77777777" w:rsidR="00C43717" w:rsidRPr="000C64AD" w:rsidRDefault="00C43717" w:rsidP="00C43717">
            <w:pPr>
              <w:jc w:val="center"/>
              <w:rPr>
                <w:rFonts w:ascii="Calibri" w:hAnsi="Calibri"/>
                <w:szCs w:val="20"/>
              </w:rPr>
            </w:pPr>
            <w:r w:rsidRPr="000C64AD">
              <w:rPr>
                <w:rFonts w:ascii="Calibri" w:hAnsi="Calibri"/>
                <w:szCs w:val="20"/>
              </w:rPr>
              <w:t>100</w:t>
            </w:r>
          </w:p>
        </w:tc>
        <w:tc>
          <w:tcPr>
            <w:tcW w:w="990" w:type="dxa"/>
            <w:vAlign w:val="center"/>
          </w:tcPr>
          <w:p w14:paraId="32E5E4A1" w14:textId="77777777" w:rsidR="00C43717" w:rsidRPr="000C64AD" w:rsidRDefault="00C43717" w:rsidP="00C43717">
            <w:pPr>
              <w:jc w:val="center"/>
              <w:rPr>
                <w:rFonts w:ascii="Calibri" w:hAnsi="Calibri" w:cs="Arial"/>
                <w:szCs w:val="20"/>
              </w:rPr>
            </w:pPr>
            <w:r w:rsidRPr="000C64AD">
              <w:rPr>
                <w:rFonts w:ascii="Calibri" w:hAnsi="Calibri" w:cs="Arial"/>
                <w:szCs w:val="20"/>
              </w:rPr>
              <w:t>807</w:t>
            </w:r>
          </w:p>
        </w:tc>
      </w:tr>
      <w:tr w:rsidR="00C43717" w:rsidRPr="0092275A" w14:paraId="4724564D" w14:textId="77777777" w:rsidTr="00FB05CC">
        <w:trPr>
          <w:jc w:val="center"/>
        </w:trPr>
        <w:tc>
          <w:tcPr>
            <w:tcW w:w="1103" w:type="dxa"/>
            <w:tcBorders>
              <w:bottom w:val="single" w:sz="4" w:space="0" w:color="auto"/>
            </w:tcBorders>
          </w:tcPr>
          <w:p w14:paraId="41867208" w14:textId="77777777" w:rsidR="00C43717" w:rsidRPr="000C64AD" w:rsidRDefault="00C43717" w:rsidP="00C43717">
            <w:pPr>
              <w:rPr>
                <w:rFonts w:ascii="Calibri" w:hAnsi="Calibri" w:cs="Arial"/>
                <w:b/>
                <w:szCs w:val="20"/>
              </w:rPr>
            </w:pPr>
          </w:p>
        </w:tc>
        <w:tc>
          <w:tcPr>
            <w:tcW w:w="8373" w:type="dxa"/>
            <w:gridSpan w:val="8"/>
            <w:tcBorders>
              <w:bottom w:val="single" w:sz="4" w:space="0" w:color="auto"/>
            </w:tcBorders>
            <w:shd w:val="clear" w:color="auto" w:fill="auto"/>
          </w:tcPr>
          <w:p w14:paraId="5DD1728C" w14:textId="77777777" w:rsidR="00C43717" w:rsidRPr="000C64AD" w:rsidRDefault="00C43717" w:rsidP="000C64AD">
            <w:pPr>
              <w:jc w:val="left"/>
              <w:rPr>
                <w:rFonts w:ascii="Calibri" w:hAnsi="Calibri" w:cs="Arial"/>
                <w:b/>
                <w:szCs w:val="20"/>
              </w:rPr>
            </w:pPr>
            <w:r w:rsidRPr="000C64AD">
              <w:rPr>
                <w:rFonts w:ascii="Calibri" w:hAnsi="Calibri" w:cs="Arial"/>
                <w:b/>
                <w:szCs w:val="20"/>
              </w:rPr>
              <w:t>Negative statements (expected disagree or strongly disagree)</w:t>
            </w:r>
          </w:p>
        </w:tc>
      </w:tr>
      <w:tr w:rsidR="00C43717" w:rsidRPr="0092275A" w14:paraId="3AEAB48E" w14:textId="77777777" w:rsidTr="00FB05CC">
        <w:trPr>
          <w:jc w:val="center"/>
        </w:trPr>
        <w:tc>
          <w:tcPr>
            <w:tcW w:w="1103" w:type="dxa"/>
          </w:tcPr>
          <w:p w14:paraId="580FA1F6"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Baseline </w:t>
            </w:r>
          </w:p>
        </w:tc>
        <w:tc>
          <w:tcPr>
            <w:tcW w:w="2995" w:type="dxa"/>
            <w:vMerge w:val="restart"/>
            <w:shd w:val="clear" w:color="auto" w:fill="auto"/>
          </w:tcPr>
          <w:p w14:paraId="6AC539F9" w14:textId="77777777" w:rsidR="00C43717" w:rsidRPr="000C64AD" w:rsidRDefault="00C43717" w:rsidP="000C64AD">
            <w:pPr>
              <w:jc w:val="left"/>
              <w:rPr>
                <w:rFonts w:ascii="Calibri" w:eastAsia="Calibri" w:hAnsi="Calibri"/>
                <w:szCs w:val="20"/>
                <w:lang w:val="en-GB"/>
              </w:rPr>
            </w:pPr>
            <w:r w:rsidRPr="000C64AD">
              <w:rPr>
                <w:rFonts w:ascii="Calibri" w:hAnsi="Calibri"/>
                <w:szCs w:val="20"/>
                <w:lang w:val="en-GB"/>
              </w:rPr>
              <w:t xml:space="preserve">A woman’s only role is to take care of the house and prepare meals for her family.  </w:t>
            </w:r>
          </w:p>
        </w:tc>
        <w:tc>
          <w:tcPr>
            <w:tcW w:w="1440" w:type="dxa"/>
            <w:gridSpan w:val="2"/>
            <w:shd w:val="clear" w:color="auto" w:fill="auto"/>
            <w:vAlign w:val="center"/>
          </w:tcPr>
          <w:p w14:paraId="2B4DFCF8" w14:textId="77777777" w:rsidR="00C43717" w:rsidRPr="000C64AD" w:rsidRDefault="00C43717" w:rsidP="00C43717">
            <w:pPr>
              <w:jc w:val="center"/>
              <w:rPr>
                <w:rFonts w:ascii="Calibri" w:eastAsia="Calibri" w:hAnsi="Calibri"/>
                <w:b/>
                <w:szCs w:val="20"/>
              </w:rPr>
            </w:pPr>
            <w:r w:rsidRPr="000C64AD">
              <w:rPr>
                <w:rFonts w:ascii="Calibri" w:hAnsi="Calibri" w:cs="Arial"/>
                <w:b/>
                <w:szCs w:val="20"/>
              </w:rPr>
              <w:t xml:space="preserve">57.3% </w:t>
            </w:r>
          </w:p>
        </w:tc>
        <w:tc>
          <w:tcPr>
            <w:tcW w:w="720" w:type="dxa"/>
            <w:shd w:val="clear" w:color="auto" w:fill="auto"/>
            <w:vAlign w:val="center"/>
          </w:tcPr>
          <w:p w14:paraId="69EE8524" w14:textId="77777777" w:rsidR="00C43717" w:rsidRPr="000C64AD" w:rsidRDefault="00C43717" w:rsidP="00C43717">
            <w:pPr>
              <w:jc w:val="center"/>
              <w:rPr>
                <w:rFonts w:ascii="Calibri" w:eastAsia="Calibri" w:hAnsi="Calibri"/>
                <w:szCs w:val="20"/>
              </w:rPr>
            </w:pPr>
            <w:r w:rsidRPr="000C64AD">
              <w:rPr>
                <w:rFonts w:ascii="Calibri" w:hAnsi="Calibri" w:cs="Arial"/>
                <w:szCs w:val="20"/>
              </w:rPr>
              <w:t>.5</w:t>
            </w:r>
          </w:p>
        </w:tc>
        <w:tc>
          <w:tcPr>
            <w:tcW w:w="1440" w:type="dxa"/>
            <w:gridSpan w:val="2"/>
            <w:shd w:val="clear" w:color="auto" w:fill="auto"/>
            <w:vAlign w:val="center"/>
          </w:tcPr>
          <w:p w14:paraId="7E76A81E" w14:textId="77777777" w:rsidR="00C43717" w:rsidRPr="000C64AD" w:rsidRDefault="00C43717" w:rsidP="00C43717">
            <w:pPr>
              <w:jc w:val="center"/>
              <w:rPr>
                <w:rFonts w:ascii="Calibri" w:eastAsia="Calibri" w:hAnsi="Calibri"/>
                <w:szCs w:val="20"/>
              </w:rPr>
            </w:pPr>
            <w:r w:rsidRPr="000C64AD">
              <w:rPr>
                <w:rFonts w:ascii="Calibri" w:hAnsi="Calibri" w:cs="Arial"/>
                <w:szCs w:val="20"/>
              </w:rPr>
              <w:t>42.1 %</w:t>
            </w:r>
          </w:p>
        </w:tc>
        <w:tc>
          <w:tcPr>
            <w:tcW w:w="788" w:type="dxa"/>
            <w:shd w:val="clear" w:color="auto" w:fill="auto"/>
            <w:vAlign w:val="center"/>
          </w:tcPr>
          <w:p w14:paraId="291C7246" w14:textId="77777777" w:rsidR="00C43717" w:rsidRPr="000C64AD" w:rsidRDefault="00C43717" w:rsidP="00C43717">
            <w:pPr>
              <w:jc w:val="center"/>
              <w:rPr>
                <w:rFonts w:ascii="Calibri" w:eastAsia="Calibri" w:hAnsi="Calibri"/>
                <w:szCs w:val="20"/>
              </w:rPr>
            </w:pPr>
            <w:r w:rsidRPr="000C64AD">
              <w:rPr>
                <w:rFonts w:ascii="Calibri" w:hAnsi="Calibri"/>
                <w:szCs w:val="20"/>
              </w:rPr>
              <w:t>100</w:t>
            </w:r>
          </w:p>
        </w:tc>
        <w:tc>
          <w:tcPr>
            <w:tcW w:w="990" w:type="dxa"/>
            <w:shd w:val="clear" w:color="auto" w:fill="auto"/>
            <w:vAlign w:val="center"/>
          </w:tcPr>
          <w:p w14:paraId="4358A625" w14:textId="77777777" w:rsidR="00C43717" w:rsidRPr="000C64AD" w:rsidRDefault="00C43717" w:rsidP="00C43717">
            <w:pPr>
              <w:jc w:val="center"/>
              <w:rPr>
                <w:rFonts w:ascii="Calibri" w:eastAsia="Calibri" w:hAnsi="Calibri"/>
                <w:szCs w:val="20"/>
              </w:rPr>
            </w:pPr>
            <w:r w:rsidRPr="000C64AD">
              <w:rPr>
                <w:rFonts w:ascii="Calibri" w:hAnsi="Calibri" w:cs="Arial"/>
                <w:szCs w:val="20"/>
              </w:rPr>
              <w:t>568</w:t>
            </w:r>
          </w:p>
        </w:tc>
      </w:tr>
      <w:tr w:rsidR="00C43717" w:rsidRPr="0092275A" w14:paraId="2D1D8745" w14:textId="77777777" w:rsidTr="00FB05CC">
        <w:trPr>
          <w:jc w:val="center"/>
        </w:trPr>
        <w:tc>
          <w:tcPr>
            <w:tcW w:w="1103" w:type="dxa"/>
          </w:tcPr>
          <w:p w14:paraId="591D80A1"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Endline </w:t>
            </w:r>
          </w:p>
        </w:tc>
        <w:tc>
          <w:tcPr>
            <w:tcW w:w="2995" w:type="dxa"/>
            <w:vMerge/>
          </w:tcPr>
          <w:p w14:paraId="5BDC808C" w14:textId="77777777" w:rsidR="00C43717" w:rsidRPr="000C64AD" w:rsidRDefault="00C43717" w:rsidP="000C64AD">
            <w:pPr>
              <w:jc w:val="left"/>
              <w:rPr>
                <w:rFonts w:ascii="Calibri" w:hAnsi="Calibri"/>
                <w:szCs w:val="20"/>
                <w:lang w:val="en-GB"/>
              </w:rPr>
            </w:pPr>
          </w:p>
        </w:tc>
        <w:tc>
          <w:tcPr>
            <w:tcW w:w="1440" w:type="dxa"/>
            <w:gridSpan w:val="2"/>
            <w:shd w:val="clear" w:color="auto" w:fill="auto"/>
            <w:vAlign w:val="center"/>
          </w:tcPr>
          <w:p w14:paraId="353C4F74" w14:textId="77777777" w:rsidR="00C43717" w:rsidRPr="000C64AD" w:rsidRDefault="00C43717" w:rsidP="00C43717">
            <w:pPr>
              <w:jc w:val="center"/>
              <w:rPr>
                <w:rFonts w:ascii="Calibri" w:hAnsi="Calibri" w:cs="Arial"/>
                <w:b/>
                <w:szCs w:val="20"/>
              </w:rPr>
            </w:pPr>
            <w:r w:rsidRPr="000C64AD">
              <w:rPr>
                <w:rFonts w:ascii="Calibri" w:hAnsi="Calibri" w:cs="Arial"/>
                <w:b/>
                <w:szCs w:val="20"/>
              </w:rPr>
              <w:t>83.1%</w:t>
            </w:r>
          </w:p>
        </w:tc>
        <w:tc>
          <w:tcPr>
            <w:tcW w:w="720" w:type="dxa"/>
            <w:shd w:val="clear" w:color="auto" w:fill="auto"/>
            <w:vAlign w:val="center"/>
          </w:tcPr>
          <w:p w14:paraId="65C0F1C0"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1.4% </w:t>
            </w:r>
          </w:p>
        </w:tc>
        <w:tc>
          <w:tcPr>
            <w:tcW w:w="1440" w:type="dxa"/>
            <w:gridSpan w:val="2"/>
            <w:shd w:val="clear" w:color="auto" w:fill="auto"/>
            <w:vAlign w:val="center"/>
          </w:tcPr>
          <w:p w14:paraId="36074012"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15.4% </w:t>
            </w:r>
          </w:p>
        </w:tc>
        <w:tc>
          <w:tcPr>
            <w:tcW w:w="788" w:type="dxa"/>
            <w:vAlign w:val="center"/>
          </w:tcPr>
          <w:p w14:paraId="4F31CCE7" w14:textId="77777777" w:rsidR="00C43717" w:rsidRPr="000C64AD" w:rsidRDefault="00C43717" w:rsidP="00C43717">
            <w:pPr>
              <w:jc w:val="center"/>
              <w:rPr>
                <w:rFonts w:ascii="Calibri" w:hAnsi="Calibri"/>
                <w:szCs w:val="20"/>
              </w:rPr>
            </w:pPr>
          </w:p>
        </w:tc>
        <w:tc>
          <w:tcPr>
            <w:tcW w:w="990" w:type="dxa"/>
            <w:vAlign w:val="center"/>
          </w:tcPr>
          <w:p w14:paraId="448E9601" w14:textId="77777777" w:rsidR="00C43717" w:rsidRPr="000C64AD" w:rsidRDefault="00C43717" w:rsidP="00C43717">
            <w:pPr>
              <w:jc w:val="center"/>
              <w:rPr>
                <w:rFonts w:ascii="Calibri" w:hAnsi="Calibri" w:cs="Arial"/>
                <w:szCs w:val="20"/>
              </w:rPr>
            </w:pPr>
            <w:r w:rsidRPr="000C64AD">
              <w:rPr>
                <w:rFonts w:ascii="Calibri" w:hAnsi="Calibri" w:cs="Arial"/>
                <w:szCs w:val="20"/>
              </w:rPr>
              <w:t>807</w:t>
            </w:r>
          </w:p>
        </w:tc>
      </w:tr>
      <w:tr w:rsidR="00C43717" w:rsidRPr="0092275A" w14:paraId="60156068" w14:textId="77777777" w:rsidTr="00FB05CC">
        <w:trPr>
          <w:jc w:val="center"/>
        </w:trPr>
        <w:tc>
          <w:tcPr>
            <w:tcW w:w="1103" w:type="dxa"/>
          </w:tcPr>
          <w:p w14:paraId="60DB32EA"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Baseline </w:t>
            </w:r>
          </w:p>
        </w:tc>
        <w:tc>
          <w:tcPr>
            <w:tcW w:w="2995" w:type="dxa"/>
            <w:vMerge w:val="restart"/>
          </w:tcPr>
          <w:p w14:paraId="543D1479" w14:textId="77777777" w:rsidR="00C43717" w:rsidRPr="000C64AD" w:rsidRDefault="00C43717" w:rsidP="000C64AD">
            <w:pPr>
              <w:jc w:val="left"/>
              <w:rPr>
                <w:rFonts w:ascii="Calibri" w:eastAsia="Calibri" w:hAnsi="Calibri"/>
                <w:szCs w:val="20"/>
                <w:lang w:val="en-GB"/>
              </w:rPr>
            </w:pPr>
            <w:r w:rsidRPr="000C64AD">
              <w:rPr>
                <w:rFonts w:ascii="Calibri" w:hAnsi="Calibri"/>
                <w:szCs w:val="20"/>
                <w:lang w:val="en-GB"/>
              </w:rPr>
              <w:t xml:space="preserve">In the household, men should make the major decisions such as buying land, or other assets, or building a house.  </w:t>
            </w:r>
          </w:p>
        </w:tc>
        <w:tc>
          <w:tcPr>
            <w:tcW w:w="1440" w:type="dxa"/>
            <w:gridSpan w:val="2"/>
            <w:shd w:val="clear" w:color="auto" w:fill="auto"/>
            <w:vAlign w:val="center"/>
          </w:tcPr>
          <w:p w14:paraId="46473B27" w14:textId="77777777" w:rsidR="00C43717" w:rsidRPr="000C64AD" w:rsidRDefault="00C43717" w:rsidP="00C43717">
            <w:pPr>
              <w:jc w:val="center"/>
              <w:rPr>
                <w:rFonts w:ascii="Calibri" w:eastAsia="Calibri" w:hAnsi="Calibri"/>
                <w:b/>
                <w:szCs w:val="20"/>
              </w:rPr>
            </w:pPr>
            <w:r w:rsidRPr="000C64AD">
              <w:rPr>
                <w:rFonts w:ascii="Calibri" w:hAnsi="Calibri" w:cs="Arial"/>
                <w:b/>
                <w:szCs w:val="20"/>
              </w:rPr>
              <w:t xml:space="preserve">26.8% </w:t>
            </w:r>
          </w:p>
        </w:tc>
        <w:tc>
          <w:tcPr>
            <w:tcW w:w="720" w:type="dxa"/>
            <w:shd w:val="clear" w:color="auto" w:fill="auto"/>
            <w:vAlign w:val="center"/>
          </w:tcPr>
          <w:p w14:paraId="35B50ECD" w14:textId="77777777" w:rsidR="00C43717" w:rsidRPr="000C64AD" w:rsidRDefault="00C43717" w:rsidP="00C43717">
            <w:pPr>
              <w:jc w:val="center"/>
              <w:rPr>
                <w:rFonts w:ascii="Calibri" w:eastAsia="Calibri" w:hAnsi="Calibri"/>
                <w:szCs w:val="20"/>
              </w:rPr>
            </w:pPr>
            <w:r w:rsidRPr="000C64AD">
              <w:rPr>
                <w:rFonts w:ascii="Calibri" w:hAnsi="Calibri" w:cs="Arial"/>
                <w:szCs w:val="20"/>
              </w:rPr>
              <w:t>3.7</w:t>
            </w:r>
          </w:p>
        </w:tc>
        <w:tc>
          <w:tcPr>
            <w:tcW w:w="1440" w:type="dxa"/>
            <w:gridSpan w:val="2"/>
            <w:shd w:val="clear" w:color="auto" w:fill="auto"/>
            <w:vAlign w:val="center"/>
          </w:tcPr>
          <w:p w14:paraId="7E059AD2" w14:textId="77777777" w:rsidR="00C43717" w:rsidRPr="000C64AD" w:rsidRDefault="00C43717" w:rsidP="00C43717">
            <w:pPr>
              <w:jc w:val="center"/>
              <w:rPr>
                <w:rFonts w:ascii="Calibri" w:eastAsia="Calibri" w:hAnsi="Calibri"/>
                <w:szCs w:val="20"/>
              </w:rPr>
            </w:pPr>
            <w:r w:rsidRPr="000C64AD">
              <w:rPr>
                <w:rFonts w:ascii="Calibri" w:hAnsi="Calibri" w:cs="Arial"/>
                <w:szCs w:val="20"/>
              </w:rPr>
              <w:t xml:space="preserve">69.6% </w:t>
            </w:r>
          </w:p>
        </w:tc>
        <w:tc>
          <w:tcPr>
            <w:tcW w:w="788" w:type="dxa"/>
            <w:vAlign w:val="center"/>
          </w:tcPr>
          <w:p w14:paraId="38116E04" w14:textId="77777777" w:rsidR="00C43717" w:rsidRPr="000C64AD" w:rsidRDefault="00C43717" w:rsidP="00C43717">
            <w:pPr>
              <w:jc w:val="center"/>
              <w:rPr>
                <w:rFonts w:ascii="Calibri" w:eastAsia="Calibri" w:hAnsi="Calibri"/>
                <w:szCs w:val="20"/>
              </w:rPr>
            </w:pPr>
            <w:r w:rsidRPr="000C64AD">
              <w:rPr>
                <w:rFonts w:ascii="Calibri" w:hAnsi="Calibri"/>
                <w:szCs w:val="20"/>
              </w:rPr>
              <w:t>100</w:t>
            </w:r>
          </w:p>
        </w:tc>
        <w:tc>
          <w:tcPr>
            <w:tcW w:w="990" w:type="dxa"/>
            <w:vAlign w:val="center"/>
          </w:tcPr>
          <w:p w14:paraId="0FB64F85" w14:textId="77777777" w:rsidR="00C43717" w:rsidRPr="000C64AD" w:rsidRDefault="00C43717" w:rsidP="00C43717">
            <w:pPr>
              <w:jc w:val="center"/>
              <w:rPr>
                <w:rFonts w:ascii="Calibri" w:eastAsia="Calibri" w:hAnsi="Calibri"/>
                <w:szCs w:val="20"/>
              </w:rPr>
            </w:pPr>
            <w:r w:rsidRPr="000C64AD">
              <w:rPr>
                <w:rFonts w:ascii="Calibri" w:hAnsi="Calibri" w:cs="Arial"/>
                <w:szCs w:val="20"/>
              </w:rPr>
              <w:t>568</w:t>
            </w:r>
          </w:p>
        </w:tc>
      </w:tr>
      <w:tr w:rsidR="00C43717" w:rsidRPr="0092275A" w14:paraId="2AD282C2" w14:textId="77777777" w:rsidTr="00FB05CC">
        <w:trPr>
          <w:trHeight w:val="307"/>
          <w:jc w:val="center"/>
        </w:trPr>
        <w:tc>
          <w:tcPr>
            <w:tcW w:w="1103" w:type="dxa"/>
          </w:tcPr>
          <w:p w14:paraId="2F204D60" w14:textId="77777777" w:rsidR="00C43717" w:rsidRPr="000C64AD" w:rsidRDefault="00C43717" w:rsidP="00C43717">
            <w:pPr>
              <w:rPr>
                <w:rFonts w:ascii="Calibri" w:hAnsi="Calibri"/>
                <w:szCs w:val="20"/>
                <w:lang w:val="en-GB"/>
              </w:rPr>
            </w:pPr>
            <w:r w:rsidRPr="000C64AD">
              <w:rPr>
                <w:rFonts w:ascii="Calibri" w:hAnsi="Calibri"/>
                <w:szCs w:val="20"/>
                <w:lang w:val="en-GB"/>
              </w:rPr>
              <w:t xml:space="preserve">Endline </w:t>
            </w:r>
          </w:p>
        </w:tc>
        <w:tc>
          <w:tcPr>
            <w:tcW w:w="2995" w:type="dxa"/>
            <w:vMerge/>
          </w:tcPr>
          <w:p w14:paraId="05451C51" w14:textId="77777777" w:rsidR="00C43717" w:rsidRPr="000C64AD" w:rsidRDefault="00C43717" w:rsidP="00C43717">
            <w:pPr>
              <w:rPr>
                <w:rFonts w:ascii="Calibri" w:hAnsi="Calibri"/>
                <w:szCs w:val="20"/>
                <w:lang w:val="en-GB"/>
              </w:rPr>
            </w:pPr>
          </w:p>
        </w:tc>
        <w:tc>
          <w:tcPr>
            <w:tcW w:w="1440" w:type="dxa"/>
            <w:gridSpan w:val="2"/>
            <w:shd w:val="clear" w:color="auto" w:fill="auto"/>
            <w:vAlign w:val="center"/>
          </w:tcPr>
          <w:p w14:paraId="475C0AFE" w14:textId="77777777" w:rsidR="00C43717" w:rsidRPr="000C64AD" w:rsidRDefault="00C43717" w:rsidP="00C43717">
            <w:pPr>
              <w:jc w:val="center"/>
              <w:rPr>
                <w:rFonts w:ascii="Calibri" w:hAnsi="Calibri" w:cs="Arial"/>
                <w:b/>
                <w:szCs w:val="20"/>
              </w:rPr>
            </w:pPr>
            <w:r w:rsidRPr="000C64AD">
              <w:rPr>
                <w:rFonts w:ascii="Calibri" w:hAnsi="Calibri" w:cs="Arial"/>
                <w:b/>
                <w:szCs w:val="20"/>
              </w:rPr>
              <w:t>41.5%</w:t>
            </w:r>
          </w:p>
        </w:tc>
        <w:tc>
          <w:tcPr>
            <w:tcW w:w="720" w:type="dxa"/>
            <w:shd w:val="clear" w:color="auto" w:fill="auto"/>
            <w:vAlign w:val="center"/>
          </w:tcPr>
          <w:p w14:paraId="311E9BA0" w14:textId="77777777" w:rsidR="00C43717" w:rsidRPr="000C64AD" w:rsidRDefault="00C43717" w:rsidP="00C43717">
            <w:pPr>
              <w:jc w:val="center"/>
              <w:rPr>
                <w:rFonts w:ascii="Calibri" w:hAnsi="Calibri" w:cs="Arial"/>
                <w:szCs w:val="20"/>
              </w:rPr>
            </w:pPr>
            <w:r w:rsidRPr="000C64AD">
              <w:rPr>
                <w:rFonts w:ascii="Calibri" w:hAnsi="Calibri" w:cs="Arial"/>
                <w:szCs w:val="20"/>
              </w:rPr>
              <w:t>8.2 %</w:t>
            </w:r>
          </w:p>
        </w:tc>
        <w:tc>
          <w:tcPr>
            <w:tcW w:w="1440" w:type="dxa"/>
            <w:gridSpan w:val="2"/>
            <w:shd w:val="clear" w:color="auto" w:fill="auto"/>
            <w:vAlign w:val="center"/>
          </w:tcPr>
          <w:p w14:paraId="7E450B6F" w14:textId="77777777" w:rsidR="00C43717" w:rsidRPr="000C64AD" w:rsidRDefault="00C43717" w:rsidP="00C43717">
            <w:pPr>
              <w:jc w:val="center"/>
              <w:rPr>
                <w:rFonts w:ascii="Calibri" w:hAnsi="Calibri" w:cs="Arial"/>
                <w:szCs w:val="20"/>
              </w:rPr>
            </w:pPr>
            <w:r w:rsidRPr="000C64AD">
              <w:rPr>
                <w:rFonts w:ascii="Calibri" w:hAnsi="Calibri" w:cs="Arial"/>
                <w:szCs w:val="20"/>
              </w:rPr>
              <w:t xml:space="preserve">49.2% </w:t>
            </w:r>
          </w:p>
        </w:tc>
        <w:tc>
          <w:tcPr>
            <w:tcW w:w="788" w:type="dxa"/>
            <w:vAlign w:val="center"/>
          </w:tcPr>
          <w:p w14:paraId="39D49803" w14:textId="77777777" w:rsidR="00C43717" w:rsidRPr="000C64AD" w:rsidRDefault="00C43717" w:rsidP="00C43717">
            <w:pPr>
              <w:jc w:val="center"/>
              <w:rPr>
                <w:rFonts w:ascii="Calibri" w:hAnsi="Calibri"/>
                <w:szCs w:val="20"/>
              </w:rPr>
            </w:pPr>
          </w:p>
        </w:tc>
        <w:tc>
          <w:tcPr>
            <w:tcW w:w="990" w:type="dxa"/>
            <w:vAlign w:val="center"/>
          </w:tcPr>
          <w:p w14:paraId="2BD87A24" w14:textId="77777777" w:rsidR="00C43717" w:rsidRPr="000C64AD" w:rsidRDefault="00C43717" w:rsidP="00C43717">
            <w:pPr>
              <w:jc w:val="center"/>
              <w:rPr>
                <w:rFonts w:ascii="Calibri" w:hAnsi="Calibri" w:cs="Arial"/>
                <w:szCs w:val="20"/>
              </w:rPr>
            </w:pPr>
            <w:r w:rsidRPr="000C64AD">
              <w:rPr>
                <w:rFonts w:ascii="Calibri" w:hAnsi="Calibri" w:cs="Arial"/>
                <w:szCs w:val="20"/>
              </w:rPr>
              <w:t>807</w:t>
            </w:r>
          </w:p>
        </w:tc>
      </w:tr>
    </w:tbl>
    <w:p w14:paraId="68EF117C" w14:textId="77777777" w:rsidR="00C43717" w:rsidRPr="00E22B0C" w:rsidRDefault="00C43717" w:rsidP="00C43717">
      <w:pPr>
        <w:pStyle w:val="BodyText3"/>
        <w:jc w:val="both"/>
        <w:rPr>
          <w:rFonts w:ascii="Calibri" w:hAnsi="Calibri" w:cs="Arial"/>
          <w:iCs/>
          <w:sz w:val="22"/>
          <w:lang w:val="en-US" w:eastAsia="nl-NL"/>
        </w:rPr>
      </w:pPr>
    </w:p>
    <w:p w14:paraId="367EA70D" w14:textId="2B734525" w:rsidR="00C43717" w:rsidRPr="00E22B0C" w:rsidRDefault="000C64AD" w:rsidP="0083430E">
      <w:pPr>
        <w:pStyle w:val="BodyText3"/>
        <w:ind w:hanging="284"/>
        <w:jc w:val="both"/>
        <w:rPr>
          <w:rFonts w:ascii="Calibri" w:hAnsi="Calibri" w:cs="Arial"/>
          <w:b/>
          <w:iCs/>
          <w:sz w:val="22"/>
          <w:lang w:val="en-US" w:eastAsia="nl-NL"/>
        </w:rPr>
      </w:pPr>
      <w:r>
        <w:rPr>
          <w:rFonts w:ascii="Calibri" w:hAnsi="Calibri" w:cs="Arial"/>
          <w:b/>
          <w:iCs/>
          <w:sz w:val="22"/>
          <w:lang w:val="en-US" w:eastAsia="nl-NL"/>
        </w:rPr>
        <w:t xml:space="preserve">Table 18 </w:t>
      </w:r>
      <w:r w:rsidR="00C43717" w:rsidRPr="00E22B0C">
        <w:rPr>
          <w:rFonts w:ascii="Calibri" w:hAnsi="Calibri" w:cs="Arial"/>
          <w:b/>
          <w:iCs/>
          <w:sz w:val="22"/>
          <w:szCs w:val="22"/>
          <w:lang w:val="en-US" w:eastAsia="nl-NL"/>
        </w:rPr>
        <w:t xml:space="preserve">Average scores. </w:t>
      </w:r>
      <w:r w:rsidR="00C43717" w:rsidRPr="00E22B0C">
        <w:rPr>
          <w:rFonts w:ascii="Calibri" w:hAnsi="Calibri"/>
          <w:b/>
          <w:sz w:val="22"/>
          <w:szCs w:val="22"/>
        </w:rPr>
        <w:t>Attitude of women towards women’s economic security</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992"/>
        <w:gridCol w:w="1701"/>
        <w:gridCol w:w="1134"/>
      </w:tblGrid>
      <w:tr w:rsidR="00C43717" w:rsidRPr="000C64AD" w14:paraId="60DB886D" w14:textId="77777777" w:rsidTr="0083430E">
        <w:trPr>
          <w:trHeight w:val="207"/>
        </w:trPr>
        <w:tc>
          <w:tcPr>
            <w:tcW w:w="5671" w:type="dxa"/>
            <w:shd w:val="clear" w:color="auto" w:fill="CBE5E7"/>
          </w:tcPr>
          <w:p w14:paraId="33DB71DE" w14:textId="77777777" w:rsidR="00C43717" w:rsidRPr="0083430E" w:rsidRDefault="00C43717" w:rsidP="00C43717">
            <w:pPr>
              <w:rPr>
                <w:rFonts w:ascii="Calibri" w:hAnsi="Calibri"/>
                <w:b/>
                <w:sz w:val="21"/>
                <w:szCs w:val="21"/>
                <w:lang w:val="en-GB"/>
              </w:rPr>
            </w:pPr>
            <w:r w:rsidRPr="0083430E">
              <w:rPr>
                <w:rFonts w:ascii="Calibri" w:hAnsi="Calibri"/>
                <w:b/>
                <w:sz w:val="21"/>
                <w:szCs w:val="21"/>
                <w:lang w:val="en-GB"/>
              </w:rPr>
              <w:t xml:space="preserve">Statements </w:t>
            </w:r>
          </w:p>
        </w:tc>
        <w:tc>
          <w:tcPr>
            <w:tcW w:w="992" w:type="dxa"/>
            <w:shd w:val="clear" w:color="auto" w:fill="CBE5E7"/>
          </w:tcPr>
          <w:p w14:paraId="04AC2AD1" w14:textId="77777777" w:rsidR="00C43717" w:rsidRPr="0083430E" w:rsidRDefault="00C43717" w:rsidP="00C43717">
            <w:pPr>
              <w:jc w:val="center"/>
              <w:rPr>
                <w:rFonts w:ascii="Calibri" w:hAnsi="Calibri"/>
                <w:b/>
                <w:sz w:val="21"/>
                <w:szCs w:val="21"/>
                <w:lang w:val="en-GB"/>
              </w:rPr>
            </w:pPr>
            <w:r w:rsidRPr="0083430E">
              <w:rPr>
                <w:rFonts w:ascii="Calibri" w:hAnsi="Calibri"/>
                <w:b/>
                <w:sz w:val="21"/>
                <w:szCs w:val="21"/>
                <w:lang w:val="en-GB"/>
              </w:rPr>
              <w:t>Stage</w:t>
            </w:r>
          </w:p>
        </w:tc>
        <w:tc>
          <w:tcPr>
            <w:tcW w:w="1701" w:type="dxa"/>
            <w:shd w:val="clear" w:color="auto" w:fill="CBE5E7"/>
          </w:tcPr>
          <w:p w14:paraId="5BF34D3F" w14:textId="77777777" w:rsidR="00C43717" w:rsidRPr="0083430E" w:rsidRDefault="00C43717" w:rsidP="00C43717">
            <w:pPr>
              <w:jc w:val="center"/>
              <w:rPr>
                <w:rFonts w:ascii="Calibri" w:hAnsi="Calibri"/>
                <w:b/>
                <w:sz w:val="21"/>
                <w:szCs w:val="21"/>
                <w:lang w:val="en-GB"/>
              </w:rPr>
            </w:pPr>
            <w:r w:rsidRPr="0083430E">
              <w:rPr>
                <w:rFonts w:ascii="Calibri" w:hAnsi="Calibri"/>
                <w:b/>
                <w:sz w:val="21"/>
                <w:szCs w:val="21"/>
                <w:lang w:val="en-GB"/>
              </w:rPr>
              <w:t>Average score (rescored to same scale, 2,3,4)</w:t>
            </w:r>
          </w:p>
        </w:tc>
        <w:tc>
          <w:tcPr>
            <w:tcW w:w="1134" w:type="dxa"/>
            <w:shd w:val="clear" w:color="auto" w:fill="CBE5E7"/>
          </w:tcPr>
          <w:p w14:paraId="1FE74201" w14:textId="77777777" w:rsidR="00C43717" w:rsidRPr="0083430E" w:rsidRDefault="00C43717" w:rsidP="00C43717">
            <w:pPr>
              <w:jc w:val="center"/>
              <w:rPr>
                <w:rFonts w:ascii="Calibri" w:hAnsi="Calibri"/>
                <w:i/>
                <w:sz w:val="21"/>
                <w:szCs w:val="21"/>
                <w:lang w:val="en-GB"/>
              </w:rPr>
            </w:pPr>
            <w:r w:rsidRPr="0083430E">
              <w:rPr>
                <w:rFonts w:ascii="Calibri" w:hAnsi="Calibri"/>
                <w:i/>
                <w:sz w:val="21"/>
                <w:szCs w:val="21"/>
                <w:lang w:val="en-GB"/>
              </w:rPr>
              <w:t xml:space="preserve">Original baseline score </w:t>
            </w:r>
          </w:p>
          <w:p w14:paraId="05DBEB38" w14:textId="77777777" w:rsidR="00C43717" w:rsidRPr="0083430E" w:rsidRDefault="00C43717" w:rsidP="00C43717">
            <w:pPr>
              <w:jc w:val="center"/>
              <w:rPr>
                <w:rFonts w:ascii="Calibri" w:hAnsi="Calibri"/>
                <w:b/>
                <w:i/>
                <w:sz w:val="21"/>
                <w:szCs w:val="21"/>
                <w:lang w:val="en-GB"/>
              </w:rPr>
            </w:pPr>
          </w:p>
        </w:tc>
      </w:tr>
      <w:tr w:rsidR="00C43717" w:rsidRPr="000C64AD" w14:paraId="3E669895" w14:textId="77777777" w:rsidTr="0083430E">
        <w:trPr>
          <w:trHeight w:val="207"/>
        </w:trPr>
        <w:tc>
          <w:tcPr>
            <w:tcW w:w="5671" w:type="dxa"/>
            <w:vMerge w:val="restart"/>
            <w:vAlign w:val="center"/>
          </w:tcPr>
          <w:p w14:paraId="610DA991" w14:textId="77777777" w:rsidR="00C43717" w:rsidRPr="0083430E" w:rsidRDefault="00C43717" w:rsidP="00C43717">
            <w:pPr>
              <w:jc w:val="left"/>
              <w:rPr>
                <w:rFonts w:ascii="Calibri" w:eastAsia="Calibri" w:hAnsi="Calibri"/>
                <w:sz w:val="21"/>
                <w:szCs w:val="21"/>
                <w:lang w:val="en-GB"/>
              </w:rPr>
            </w:pPr>
            <w:r w:rsidRPr="0083430E">
              <w:rPr>
                <w:rFonts w:ascii="Calibri" w:hAnsi="Calibri"/>
                <w:sz w:val="21"/>
                <w:szCs w:val="21"/>
                <w:lang w:val="en-GB"/>
              </w:rPr>
              <w:t xml:space="preserve">Women have the same rights as men to study and work outside the home.  </w:t>
            </w:r>
          </w:p>
        </w:tc>
        <w:tc>
          <w:tcPr>
            <w:tcW w:w="992" w:type="dxa"/>
          </w:tcPr>
          <w:p w14:paraId="642F1610"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Baseline</w:t>
            </w:r>
          </w:p>
        </w:tc>
        <w:tc>
          <w:tcPr>
            <w:tcW w:w="1701" w:type="dxa"/>
          </w:tcPr>
          <w:p w14:paraId="7D6E3D59"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3,69</w:t>
            </w:r>
          </w:p>
        </w:tc>
        <w:tc>
          <w:tcPr>
            <w:tcW w:w="1134" w:type="dxa"/>
          </w:tcPr>
          <w:p w14:paraId="093481DC" w14:textId="77777777" w:rsidR="00C43717" w:rsidRPr="0083430E" w:rsidRDefault="00C43717" w:rsidP="00C43717">
            <w:pPr>
              <w:jc w:val="center"/>
              <w:rPr>
                <w:rFonts w:ascii="Calibri" w:hAnsi="Calibri"/>
                <w:i/>
                <w:sz w:val="21"/>
                <w:szCs w:val="21"/>
                <w:lang w:val="en-GB"/>
              </w:rPr>
            </w:pPr>
            <w:r w:rsidRPr="0083430E">
              <w:rPr>
                <w:rFonts w:ascii="Calibri" w:hAnsi="Calibri"/>
                <w:i/>
                <w:sz w:val="21"/>
                <w:szCs w:val="21"/>
                <w:lang w:val="en-GB"/>
              </w:rPr>
              <w:t>4,04</w:t>
            </w:r>
          </w:p>
        </w:tc>
      </w:tr>
      <w:tr w:rsidR="00C43717" w:rsidRPr="000C64AD" w14:paraId="21C76371" w14:textId="77777777" w:rsidTr="0083430E">
        <w:trPr>
          <w:trHeight w:val="207"/>
        </w:trPr>
        <w:tc>
          <w:tcPr>
            <w:tcW w:w="5671" w:type="dxa"/>
            <w:vMerge/>
            <w:vAlign w:val="center"/>
          </w:tcPr>
          <w:p w14:paraId="00F866CC" w14:textId="77777777" w:rsidR="00C43717" w:rsidRPr="0083430E" w:rsidRDefault="00C43717" w:rsidP="00C43717">
            <w:pPr>
              <w:jc w:val="left"/>
              <w:rPr>
                <w:rFonts w:ascii="Calibri" w:hAnsi="Calibri"/>
                <w:sz w:val="21"/>
                <w:szCs w:val="21"/>
                <w:lang w:val="en-GB"/>
              </w:rPr>
            </w:pPr>
          </w:p>
        </w:tc>
        <w:tc>
          <w:tcPr>
            <w:tcW w:w="992" w:type="dxa"/>
          </w:tcPr>
          <w:p w14:paraId="548C4B58"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Endline</w:t>
            </w:r>
          </w:p>
        </w:tc>
        <w:tc>
          <w:tcPr>
            <w:tcW w:w="1701" w:type="dxa"/>
          </w:tcPr>
          <w:p w14:paraId="25334165"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3.38</w:t>
            </w:r>
          </w:p>
        </w:tc>
        <w:tc>
          <w:tcPr>
            <w:tcW w:w="1134" w:type="dxa"/>
          </w:tcPr>
          <w:p w14:paraId="3A607724" w14:textId="77777777" w:rsidR="00C43717" w:rsidRPr="0083430E" w:rsidRDefault="00C43717" w:rsidP="00C43717">
            <w:pPr>
              <w:jc w:val="center"/>
              <w:rPr>
                <w:rFonts w:ascii="Calibri" w:hAnsi="Calibri"/>
                <w:i/>
                <w:sz w:val="21"/>
                <w:szCs w:val="21"/>
                <w:lang w:val="en-GB"/>
              </w:rPr>
            </w:pPr>
          </w:p>
        </w:tc>
      </w:tr>
      <w:tr w:rsidR="00C43717" w:rsidRPr="000C64AD" w14:paraId="3FBD4978" w14:textId="77777777" w:rsidTr="0083430E">
        <w:trPr>
          <w:trHeight w:val="207"/>
        </w:trPr>
        <w:tc>
          <w:tcPr>
            <w:tcW w:w="5671" w:type="dxa"/>
            <w:vMerge w:val="restart"/>
            <w:vAlign w:val="center"/>
          </w:tcPr>
          <w:p w14:paraId="793EA4D6" w14:textId="77777777" w:rsidR="00C43717" w:rsidRPr="0083430E" w:rsidRDefault="00C43717" w:rsidP="00C43717">
            <w:pPr>
              <w:jc w:val="left"/>
              <w:rPr>
                <w:rFonts w:ascii="Calibri" w:eastAsia="Calibri" w:hAnsi="Calibri"/>
                <w:sz w:val="21"/>
                <w:szCs w:val="21"/>
                <w:lang w:val="en-GB"/>
              </w:rPr>
            </w:pPr>
            <w:r w:rsidRPr="0083430E">
              <w:rPr>
                <w:rFonts w:ascii="Calibri" w:hAnsi="Calibri"/>
                <w:sz w:val="21"/>
                <w:szCs w:val="21"/>
                <w:lang w:val="en-GB"/>
              </w:rPr>
              <w:t xml:space="preserve">A married woman should be allowed to work outside the home if she wants to.  </w:t>
            </w:r>
          </w:p>
        </w:tc>
        <w:tc>
          <w:tcPr>
            <w:tcW w:w="992" w:type="dxa"/>
          </w:tcPr>
          <w:p w14:paraId="7346AE2F"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Baseline</w:t>
            </w:r>
          </w:p>
        </w:tc>
        <w:tc>
          <w:tcPr>
            <w:tcW w:w="1701" w:type="dxa"/>
          </w:tcPr>
          <w:p w14:paraId="7995386F"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3.56</w:t>
            </w:r>
          </w:p>
        </w:tc>
        <w:tc>
          <w:tcPr>
            <w:tcW w:w="1134" w:type="dxa"/>
          </w:tcPr>
          <w:p w14:paraId="6CA2E1CC" w14:textId="77777777" w:rsidR="00C43717" w:rsidRPr="0083430E" w:rsidRDefault="00C43717" w:rsidP="00C43717">
            <w:pPr>
              <w:jc w:val="center"/>
              <w:rPr>
                <w:rFonts w:ascii="Calibri" w:hAnsi="Calibri"/>
                <w:i/>
                <w:sz w:val="21"/>
                <w:szCs w:val="21"/>
                <w:lang w:val="en-GB"/>
              </w:rPr>
            </w:pPr>
            <w:r w:rsidRPr="0083430E">
              <w:rPr>
                <w:rFonts w:ascii="Calibri" w:hAnsi="Calibri"/>
                <w:i/>
                <w:sz w:val="21"/>
                <w:szCs w:val="21"/>
                <w:lang w:val="en-GB"/>
              </w:rPr>
              <w:t>3,83</w:t>
            </w:r>
          </w:p>
        </w:tc>
      </w:tr>
      <w:tr w:rsidR="00C43717" w:rsidRPr="000C64AD" w14:paraId="15B596BD" w14:textId="77777777" w:rsidTr="0083430E">
        <w:trPr>
          <w:trHeight w:val="207"/>
        </w:trPr>
        <w:tc>
          <w:tcPr>
            <w:tcW w:w="5671" w:type="dxa"/>
            <w:vMerge/>
            <w:vAlign w:val="center"/>
          </w:tcPr>
          <w:p w14:paraId="5BB84BE5" w14:textId="77777777" w:rsidR="00C43717" w:rsidRPr="0083430E" w:rsidRDefault="00C43717" w:rsidP="00C43717">
            <w:pPr>
              <w:jc w:val="left"/>
              <w:rPr>
                <w:rFonts w:ascii="Calibri" w:hAnsi="Calibri"/>
                <w:sz w:val="21"/>
                <w:szCs w:val="21"/>
                <w:lang w:val="en-GB"/>
              </w:rPr>
            </w:pPr>
          </w:p>
        </w:tc>
        <w:tc>
          <w:tcPr>
            <w:tcW w:w="992" w:type="dxa"/>
          </w:tcPr>
          <w:p w14:paraId="48447F16"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Endline</w:t>
            </w:r>
          </w:p>
        </w:tc>
        <w:tc>
          <w:tcPr>
            <w:tcW w:w="1701" w:type="dxa"/>
          </w:tcPr>
          <w:p w14:paraId="06CC423E"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3.52</w:t>
            </w:r>
          </w:p>
        </w:tc>
        <w:tc>
          <w:tcPr>
            <w:tcW w:w="1134" w:type="dxa"/>
          </w:tcPr>
          <w:p w14:paraId="6515F06E" w14:textId="77777777" w:rsidR="00C43717" w:rsidRPr="0083430E" w:rsidRDefault="00C43717" w:rsidP="00C43717">
            <w:pPr>
              <w:jc w:val="center"/>
              <w:rPr>
                <w:rFonts w:ascii="Calibri" w:hAnsi="Calibri"/>
                <w:i/>
                <w:sz w:val="21"/>
                <w:szCs w:val="21"/>
                <w:lang w:val="en-GB"/>
              </w:rPr>
            </w:pPr>
          </w:p>
        </w:tc>
      </w:tr>
      <w:tr w:rsidR="00C43717" w:rsidRPr="000C64AD" w14:paraId="1B8EDA8A" w14:textId="77777777" w:rsidTr="0083430E">
        <w:trPr>
          <w:trHeight w:val="207"/>
        </w:trPr>
        <w:tc>
          <w:tcPr>
            <w:tcW w:w="5671" w:type="dxa"/>
            <w:vMerge w:val="restart"/>
            <w:vAlign w:val="center"/>
          </w:tcPr>
          <w:p w14:paraId="72647DEA" w14:textId="77777777" w:rsidR="00C43717" w:rsidRPr="0083430E" w:rsidRDefault="00C43717" w:rsidP="00C43717">
            <w:pPr>
              <w:jc w:val="left"/>
              <w:rPr>
                <w:rFonts w:ascii="Calibri" w:eastAsia="Calibri" w:hAnsi="Calibri"/>
                <w:sz w:val="21"/>
                <w:szCs w:val="21"/>
                <w:lang w:val="en-GB"/>
              </w:rPr>
            </w:pPr>
            <w:r w:rsidRPr="0083430E">
              <w:rPr>
                <w:rFonts w:ascii="Calibri" w:hAnsi="Calibri"/>
                <w:sz w:val="21"/>
                <w:szCs w:val="21"/>
                <w:lang w:val="en-GB"/>
              </w:rPr>
              <w:t xml:space="preserve">Women should be able to own and control the same assets as men.  </w:t>
            </w:r>
          </w:p>
        </w:tc>
        <w:tc>
          <w:tcPr>
            <w:tcW w:w="992" w:type="dxa"/>
          </w:tcPr>
          <w:p w14:paraId="143F6F20"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Baseline</w:t>
            </w:r>
          </w:p>
        </w:tc>
        <w:tc>
          <w:tcPr>
            <w:tcW w:w="1701" w:type="dxa"/>
          </w:tcPr>
          <w:p w14:paraId="6096CE81"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3.73</w:t>
            </w:r>
          </w:p>
        </w:tc>
        <w:tc>
          <w:tcPr>
            <w:tcW w:w="1134" w:type="dxa"/>
          </w:tcPr>
          <w:p w14:paraId="147D0754" w14:textId="77777777" w:rsidR="00C43717" w:rsidRPr="0083430E" w:rsidRDefault="00C43717" w:rsidP="00C43717">
            <w:pPr>
              <w:jc w:val="center"/>
              <w:rPr>
                <w:rFonts w:ascii="Calibri" w:hAnsi="Calibri"/>
                <w:i/>
                <w:sz w:val="21"/>
                <w:szCs w:val="21"/>
                <w:lang w:val="en-GB"/>
              </w:rPr>
            </w:pPr>
            <w:r w:rsidRPr="0083430E">
              <w:rPr>
                <w:rFonts w:ascii="Calibri" w:hAnsi="Calibri"/>
                <w:i/>
                <w:sz w:val="21"/>
                <w:szCs w:val="21"/>
                <w:lang w:val="en-GB"/>
              </w:rPr>
              <w:t>4,03</w:t>
            </w:r>
          </w:p>
        </w:tc>
      </w:tr>
      <w:tr w:rsidR="00C43717" w:rsidRPr="000C64AD" w14:paraId="7535033A" w14:textId="77777777" w:rsidTr="0083430E">
        <w:trPr>
          <w:trHeight w:val="207"/>
        </w:trPr>
        <w:tc>
          <w:tcPr>
            <w:tcW w:w="5671" w:type="dxa"/>
            <w:vMerge/>
            <w:vAlign w:val="center"/>
          </w:tcPr>
          <w:p w14:paraId="52629C60" w14:textId="77777777" w:rsidR="00C43717" w:rsidRPr="0083430E" w:rsidRDefault="00C43717" w:rsidP="00C43717">
            <w:pPr>
              <w:jc w:val="left"/>
              <w:rPr>
                <w:rFonts w:ascii="Calibri" w:hAnsi="Calibri"/>
                <w:sz w:val="21"/>
                <w:szCs w:val="21"/>
                <w:lang w:val="en-GB"/>
              </w:rPr>
            </w:pPr>
          </w:p>
        </w:tc>
        <w:tc>
          <w:tcPr>
            <w:tcW w:w="992" w:type="dxa"/>
          </w:tcPr>
          <w:p w14:paraId="2C15EA37"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Endline</w:t>
            </w:r>
          </w:p>
        </w:tc>
        <w:tc>
          <w:tcPr>
            <w:tcW w:w="1701" w:type="dxa"/>
          </w:tcPr>
          <w:p w14:paraId="5FC70390"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3.66</w:t>
            </w:r>
          </w:p>
        </w:tc>
        <w:tc>
          <w:tcPr>
            <w:tcW w:w="1134" w:type="dxa"/>
          </w:tcPr>
          <w:p w14:paraId="70E0A55E" w14:textId="77777777" w:rsidR="00C43717" w:rsidRPr="0083430E" w:rsidRDefault="00C43717" w:rsidP="00C43717">
            <w:pPr>
              <w:jc w:val="center"/>
              <w:rPr>
                <w:rFonts w:ascii="Calibri" w:hAnsi="Calibri"/>
                <w:i/>
                <w:sz w:val="21"/>
                <w:szCs w:val="21"/>
                <w:lang w:val="en-GB"/>
              </w:rPr>
            </w:pPr>
          </w:p>
        </w:tc>
      </w:tr>
      <w:tr w:rsidR="00C43717" w:rsidRPr="000C64AD" w14:paraId="1F59CBAD" w14:textId="77777777" w:rsidTr="0083430E">
        <w:trPr>
          <w:trHeight w:val="207"/>
        </w:trPr>
        <w:tc>
          <w:tcPr>
            <w:tcW w:w="5671" w:type="dxa"/>
            <w:vMerge w:val="restart"/>
            <w:vAlign w:val="center"/>
          </w:tcPr>
          <w:p w14:paraId="0DC9C07C" w14:textId="77777777" w:rsidR="00C43717" w:rsidRPr="0083430E" w:rsidRDefault="00C43717" w:rsidP="00C43717">
            <w:pPr>
              <w:jc w:val="left"/>
              <w:rPr>
                <w:rFonts w:ascii="Calibri" w:eastAsia="Calibri" w:hAnsi="Calibri"/>
                <w:sz w:val="21"/>
                <w:szCs w:val="21"/>
                <w:lang w:val="en-GB"/>
              </w:rPr>
            </w:pPr>
            <w:r w:rsidRPr="0083430E">
              <w:rPr>
                <w:rFonts w:ascii="Calibri" w:hAnsi="Calibri"/>
                <w:sz w:val="21"/>
                <w:szCs w:val="21"/>
                <w:lang w:val="en-GB"/>
              </w:rPr>
              <w:t xml:space="preserve">Women should be able to own cash savings and decide how to use it.  </w:t>
            </w:r>
          </w:p>
        </w:tc>
        <w:tc>
          <w:tcPr>
            <w:tcW w:w="992" w:type="dxa"/>
          </w:tcPr>
          <w:p w14:paraId="0FEA04A1"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Baseline</w:t>
            </w:r>
          </w:p>
        </w:tc>
        <w:tc>
          <w:tcPr>
            <w:tcW w:w="1701" w:type="dxa"/>
          </w:tcPr>
          <w:p w14:paraId="1FC05514"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3,91</w:t>
            </w:r>
          </w:p>
        </w:tc>
        <w:tc>
          <w:tcPr>
            <w:tcW w:w="1134" w:type="dxa"/>
          </w:tcPr>
          <w:p w14:paraId="308CA9C6" w14:textId="77777777" w:rsidR="00C43717" w:rsidRPr="0083430E" w:rsidRDefault="00C43717" w:rsidP="00C43717">
            <w:pPr>
              <w:jc w:val="center"/>
              <w:rPr>
                <w:rFonts w:ascii="Calibri" w:hAnsi="Calibri"/>
                <w:i/>
                <w:sz w:val="21"/>
                <w:szCs w:val="21"/>
                <w:lang w:val="en-GB"/>
              </w:rPr>
            </w:pPr>
            <w:r w:rsidRPr="0083430E">
              <w:rPr>
                <w:rFonts w:ascii="Calibri" w:hAnsi="Calibri"/>
                <w:i/>
                <w:sz w:val="21"/>
                <w:szCs w:val="21"/>
                <w:lang w:val="en-GB"/>
              </w:rPr>
              <w:t>4,35</w:t>
            </w:r>
          </w:p>
        </w:tc>
      </w:tr>
      <w:tr w:rsidR="00C43717" w:rsidRPr="000C64AD" w14:paraId="25228336" w14:textId="77777777" w:rsidTr="0083430E">
        <w:trPr>
          <w:trHeight w:val="207"/>
        </w:trPr>
        <w:tc>
          <w:tcPr>
            <w:tcW w:w="5671" w:type="dxa"/>
            <w:vMerge/>
            <w:vAlign w:val="center"/>
          </w:tcPr>
          <w:p w14:paraId="52E76EE8" w14:textId="77777777" w:rsidR="00C43717" w:rsidRPr="0083430E" w:rsidRDefault="00C43717" w:rsidP="00C43717">
            <w:pPr>
              <w:jc w:val="left"/>
              <w:rPr>
                <w:rFonts w:ascii="Calibri" w:hAnsi="Calibri"/>
                <w:sz w:val="21"/>
                <w:szCs w:val="21"/>
                <w:lang w:val="en-GB"/>
              </w:rPr>
            </w:pPr>
          </w:p>
        </w:tc>
        <w:tc>
          <w:tcPr>
            <w:tcW w:w="992" w:type="dxa"/>
          </w:tcPr>
          <w:p w14:paraId="1396A9ED"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Endline</w:t>
            </w:r>
          </w:p>
        </w:tc>
        <w:tc>
          <w:tcPr>
            <w:tcW w:w="1701" w:type="dxa"/>
          </w:tcPr>
          <w:p w14:paraId="1601B54D"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3,65</w:t>
            </w:r>
          </w:p>
        </w:tc>
        <w:tc>
          <w:tcPr>
            <w:tcW w:w="1134" w:type="dxa"/>
          </w:tcPr>
          <w:p w14:paraId="5A951A65" w14:textId="77777777" w:rsidR="00C43717" w:rsidRPr="0083430E" w:rsidRDefault="00C43717" w:rsidP="00C43717">
            <w:pPr>
              <w:jc w:val="center"/>
              <w:rPr>
                <w:rFonts w:ascii="Calibri" w:hAnsi="Calibri"/>
                <w:i/>
                <w:sz w:val="21"/>
                <w:szCs w:val="21"/>
                <w:lang w:val="en-GB"/>
              </w:rPr>
            </w:pPr>
          </w:p>
        </w:tc>
      </w:tr>
      <w:tr w:rsidR="00C43717" w:rsidRPr="000C64AD" w14:paraId="3E184B2A" w14:textId="77777777" w:rsidTr="0083430E">
        <w:trPr>
          <w:trHeight w:val="207"/>
        </w:trPr>
        <w:tc>
          <w:tcPr>
            <w:tcW w:w="5671" w:type="dxa"/>
            <w:vMerge w:val="restart"/>
            <w:vAlign w:val="center"/>
          </w:tcPr>
          <w:p w14:paraId="38108563" w14:textId="77777777" w:rsidR="00C43717" w:rsidRPr="0083430E" w:rsidRDefault="00C43717" w:rsidP="00C43717">
            <w:pPr>
              <w:jc w:val="left"/>
              <w:rPr>
                <w:rFonts w:ascii="Calibri" w:eastAsia="Calibri" w:hAnsi="Calibri"/>
                <w:sz w:val="21"/>
                <w:szCs w:val="21"/>
                <w:lang w:val="en-GB"/>
              </w:rPr>
            </w:pPr>
            <w:r w:rsidRPr="0083430E">
              <w:rPr>
                <w:rFonts w:ascii="Calibri" w:hAnsi="Calibri"/>
                <w:sz w:val="21"/>
                <w:szCs w:val="21"/>
                <w:lang w:val="en-GB"/>
              </w:rPr>
              <w:t>Women should be able to inherit and keep property or assets from their husbands, fathers, mothers, or other relatives.</w:t>
            </w:r>
          </w:p>
        </w:tc>
        <w:tc>
          <w:tcPr>
            <w:tcW w:w="992" w:type="dxa"/>
          </w:tcPr>
          <w:p w14:paraId="6CD9E77A"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Baseline</w:t>
            </w:r>
          </w:p>
        </w:tc>
        <w:tc>
          <w:tcPr>
            <w:tcW w:w="1701" w:type="dxa"/>
          </w:tcPr>
          <w:p w14:paraId="7E921C37"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3,65</w:t>
            </w:r>
          </w:p>
        </w:tc>
        <w:tc>
          <w:tcPr>
            <w:tcW w:w="1134" w:type="dxa"/>
          </w:tcPr>
          <w:p w14:paraId="46517592" w14:textId="77777777" w:rsidR="00C43717" w:rsidRPr="0083430E" w:rsidRDefault="00C43717" w:rsidP="00C43717">
            <w:pPr>
              <w:jc w:val="center"/>
              <w:rPr>
                <w:rFonts w:ascii="Calibri" w:hAnsi="Calibri"/>
                <w:i/>
                <w:sz w:val="21"/>
                <w:szCs w:val="21"/>
                <w:lang w:val="en-GB"/>
              </w:rPr>
            </w:pPr>
            <w:r w:rsidRPr="0083430E">
              <w:rPr>
                <w:rFonts w:ascii="Calibri" w:hAnsi="Calibri"/>
                <w:i/>
                <w:sz w:val="21"/>
                <w:szCs w:val="21"/>
                <w:lang w:val="en-GB"/>
              </w:rPr>
              <w:t>3,95</w:t>
            </w:r>
          </w:p>
        </w:tc>
      </w:tr>
      <w:tr w:rsidR="00C43717" w:rsidRPr="000C64AD" w14:paraId="2B2FF139" w14:textId="77777777" w:rsidTr="0083430E">
        <w:trPr>
          <w:trHeight w:val="207"/>
        </w:trPr>
        <w:tc>
          <w:tcPr>
            <w:tcW w:w="5671" w:type="dxa"/>
            <w:vMerge/>
          </w:tcPr>
          <w:p w14:paraId="45085E07" w14:textId="77777777" w:rsidR="00C43717" w:rsidRPr="0083430E" w:rsidRDefault="00C43717" w:rsidP="00C43717">
            <w:pPr>
              <w:rPr>
                <w:rFonts w:ascii="Calibri" w:hAnsi="Calibri"/>
                <w:sz w:val="21"/>
                <w:szCs w:val="21"/>
                <w:lang w:val="en-GB"/>
              </w:rPr>
            </w:pPr>
          </w:p>
        </w:tc>
        <w:tc>
          <w:tcPr>
            <w:tcW w:w="992" w:type="dxa"/>
          </w:tcPr>
          <w:p w14:paraId="6D0C0F3A"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Endline</w:t>
            </w:r>
          </w:p>
        </w:tc>
        <w:tc>
          <w:tcPr>
            <w:tcW w:w="1701" w:type="dxa"/>
          </w:tcPr>
          <w:p w14:paraId="02B1185D" w14:textId="77777777" w:rsidR="00C43717" w:rsidRPr="0083430E" w:rsidRDefault="00C43717" w:rsidP="00C43717">
            <w:pPr>
              <w:jc w:val="center"/>
              <w:rPr>
                <w:rFonts w:ascii="Calibri" w:hAnsi="Calibri"/>
                <w:sz w:val="21"/>
                <w:szCs w:val="21"/>
                <w:lang w:val="en-GB"/>
              </w:rPr>
            </w:pPr>
            <w:r w:rsidRPr="0083430E">
              <w:rPr>
                <w:rFonts w:ascii="Calibri" w:hAnsi="Calibri"/>
                <w:sz w:val="21"/>
                <w:szCs w:val="21"/>
                <w:lang w:val="en-GB"/>
              </w:rPr>
              <w:t>3,55</w:t>
            </w:r>
          </w:p>
        </w:tc>
        <w:tc>
          <w:tcPr>
            <w:tcW w:w="1134" w:type="dxa"/>
          </w:tcPr>
          <w:p w14:paraId="5F0057AA" w14:textId="77777777" w:rsidR="00C43717" w:rsidRPr="0083430E" w:rsidRDefault="00C43717" w:rsidP="00C43717">
            <w:pPr>
              <w:jc w:val="center"/>
              <w:rPr>
                <w:rFonts w:ascii="Calibri" w:hAnsi="Calibri"/>
                <w:i/>
                <w:sz w:val="21"/>
                <w:szCs w:val="21"/>
                <w:lang w:val="en-GB"/>
              </w:rPr>
            </w:pPr>
          </w:p>
        </w:tc>
      </w:tr>
      <w:tr w:rsidR="00C43717" w:rsidRPr="000C64AD" w14:paraId="267F601F" w14:textId="77777777" w:rsidTr="0083430E">
        <w:trPr>
          <w:trHeight w:val="309"/>
        </w:trPr>
        <w:tc>
          <w:tcPr>
            <w:tcW w:w="9498" w:type="dxa"/>
            <w:gridSpan w:val="4"/>
          </w:tcPr>
          <w:p w14:paraId="6945E7BA" w14:textId="77777777" w:rsidR="00C43717" w:rsidRPr="0083430E" w:rsidRDefault="00C43717" w:rsidP="00C43717">
            <w:pPr>
              <w:jc w:val="left"/>
              <w:rPr>
                <w:rFonts w:ascii="Calibri" w:hAnsi="Calibri"/>
                <w:sz w:val="21"/>
                <w:szCs w:val="21"/>
                <w:lang w:val="en-GB"/>
              </w:rPr>
            </w:pPr>
            <w:r w:rsidRPr="0083430E">
              <w:rPr>
                <w:rFonts w:ascii="Calibri" w:hAnsi="Calibri"/>
                <w:sz w:val="21"/>
                <w:szCs w:val="21"/>
                <w:lang w:val="en-GB"/>
              </w:rPr>
              <w:t>*Higher scores indicate more positive attitudes towards women´s economic freedom</w:t>
            </w:r>
          </w:p>
          <w:p w14:paraId="39D7CA79" w14:textId="77777777" w:rsidR="00C43717" w:rsidRPr="0083430E" w:rsidRDefault="00C43717" w:rsidP="00C43717">
            <w:pPr>
              <w:jc w:val="left"/>
              <w:rPr>
                <w:rFonts w:ascii="Calibri" w:eastAsia="Times New Roman" w:hAnsi="Calibri" w:cs="Times New Roman"/>
                <w:color w:val="000000"/>
                <w:sz w:val="21"/>
                <w:szCs w:val="21"/>
              </w:rPr>
            </w:pPr>
          </w:p>
        </w:tc>
      </w:tr>
      <w:tr w:rsidR="00C43717" w:rsidRPr="000C64AD" w14:paraId="5D5326DE" w14:textId="77777777" w:rsidTr="0083430E">
        <w:trPr>
          <w:trHeight w:val="573"/>
        </w:trPr>
        <w:tc>
          <w:tcPr>
            <w:tcW w:w="9498" w:type="dxa"/>
            <w:gridSpan w:val="4"/>
          </w:tcPr>
          <w:p w14:paraId="7F9748C5" w14:textId="77777777" w:rsidR="00C43717" w:rsidRPr="0083430E" w:rsidRDefault="00C43717" w:rsidP="00C43717">
            <w:pPr>
              <w:jc w:val="left"/>
              <w:rPr>
                <w:rFonts w:ascii="Calibri" w:eastAsia="Times New Roman" w:hAnsi="Calibri" w:cs="Times New Roman"/>
                <w:b/>
                <w:color w:val="000000"/>
                <w:sz w:val="21"/>
                <w:szCs w:val="21"/>
              </w:rPr>
            </w:pPr>
            <w:r w:rsidRPr="0083430E">
              <w:rPr>
                <w:rFonts w:ascii="Calibri" w:eastAsia="Times New Roman" w:hAnsi="Calibri" w:cs="Times New Roman"/>
                <w:b/>
                <w:color w:val="000000"/>
                <w:sz w:val="21"/>
                <w:szCs w:val="21"/>
              </w:rPr>
              <w:t xml:space="preserve">Average indicator 2 domain 1  </w:t>
            </w:r>
          </w:p>
          <w:p w14:paraId="69CFA0A7" w14:textId="77777777" w:rsidR="00C43717" w:rsidRPr="0083430E" w:rsidRDefault="00C43717" w:rsidP="00C43717">
            <w:pPr>
              <w:jc w:val="left"/>
              <w:rPr>
                <w:rFonts w:ascii="Calibri" w:eastAsia="Times New Roman" w:hAnsi="Calibri" w:cs="Times New Roman"/>
                <w:color w:val="000000"/>
                <w:sz w:val="21"/>
                <w:szCs w:val="21"/>
              </w:rPr>
            </w:pPr>
            <w:r w:rsidRPr="0083430E">
              <w:rPr>
                <w:rFonts w:ascii="Calibri" w:eastAsia="Times New Roman" w:hAnsi="Calibri" w:cs="Times New Roman"/>
                <w:color w:val="000000"/>
                <w:sz w:val="21"/>
                <w:szCs w:val="21"/>
              </w:rPr>
              <w:t>Baseline                     3,71</w:t>
            </w:r>
            <w:r w:rsidRPr="0083430E">
              <w:rPr>
                <w:rFonts w:ascii="Calibri" w:eastAsia="Times New Roman" w:hAnsi="Calibri" w:cs="Times New Roman"/>
                <w:color w:val="000000"/>
                <w:sz w:val="21"/>
                <w:szCs w:val="21"/>
              </w:rPr>
              <w:br/>
              <w:t>Endline                       3,55</w:t>
            </w:r>
          </w:p>
        </w:tc>
      </w:tr>
    </w:tbl>
    <w:p w14:paraId="783A399D" w14:textId="77777777" w:rsidR="00C06959" w:rsidRDefault="00C06959" w:rsidP="00C06959">
      <w:pPr>
        <w:rPr>
          <w:rFonts w:ascii="Calibri" w:hAnsi="Calibri"/>
          <w:sz w:val="22"/>
        </w:rPr>
      </w:pPr>
    </w:p>
    <w:p w14:paraId="6CC12B60" w14:textId="02EE37C6" w:rsidR="00C06959" w:rsidRPr="00C06959" w:rsidRDefault="00C06959" w:rsidP="0083430E">
      <w:pPr>
        <w:pStyle w:val="BodyText3"/>
        <w:ind w:left="-284"/>
        <w:jc w:val="both"/>
        <w:rPr>
          <w:rFonts w:ascii="Calibri" w:hAnsi="Calibri" w:cs="Arial"/>
          <w:iCs/>
          <w:sz w:val="22"/>
          <w:lang w:val="en-US" w:eastAsia="nl-NL"/>
        </w:rPr>
      </w:pPr>
      <w:r>
        <w:rPr>
          <w:rFonts w:ascii="Calibri" w:hAnsi="Calibri"/>
          <w:sz w:val="22"/>
        </w:rPr>
        <w:t xml:space="preserve">As Table 18 indicates, </w:t>
      </w:r>
      <w:r w:rsidRPr="00E22B0C">
        <w:rPr>
          <w:rFonts w:ascii="Calibri" w:hAnsi="Calibri" w:cs="Arial"/>
          <w:iCs/>
          <w:sz w:val="22"/>
          <w:lang w:val="en-US" w:eastAsia="nl-NL"/>
        </w:rPr>
        <w:t xml:space="preserve">women´s attitudes </w:t>
      </w:r>
      <w:r>
        <w:rPr>
          <w:rFonts w:ascii="Calibri" w:hAnsi="Calibri" w:cs="Arial"/>
          <w:iCs/>
          <w:sz w:val="22"/>
          <w:lang w:val="en-US" w:eastAsia="nl-NL"/>
        </w:rPr>
        <w:t xml:space="preserve">regarding their economic freedoms </w:t>
      </w:r>
      <w:r w:rsidRPr="00E22B0C">
        <w:rPr>
          <w:rFonts w:ascii="Calibri" w:hAnsi="Calibri" w:cs="Arial"/>
          <w:iCs/>
          <w:sz w:val="22"/>
          <w:lang w:val="en-US" w:eastAsia="nl-NL"/>
        </w:rPr>
        <w:t xml:space="preserve">have not shifted very significantly over the life of the Roco Kwo programme. In response to a few statements the proportion of women who agreed with positive statements was the same. However there were some exceptions. At endline, 94.4% of women agreed that women should be able to own cash savings and decide how to use it, compared to 81.3 % of women at </w:t>
      </w:r>
      <w:r>
        <w:rPr>
          <w:rFonts w:ascii="Calibri" w:hAnsi="Calibri" w:cs="Arial"/>
          <w:iCs/>
          <w:sz w:val="22"/>
          <w:lang w:val="en-US" w:eastAsia="nl-NL"/>
        </w:rPr>
        <w:t>baseline</w:t>
      </w:r>
      <w:r w:rsidRPr="00E22B0C">
        <w:rPr>
          <w:rFonts w:ascii="Calibri" w:hAnsi="Calibri" w:cs="Arial"/>
          <w:iCs/>
          <w:sz w:val="22"/>
          <w:lang w:val="en-US" w:eastAsia="nl-NL"/>
        </w:rPr>
        <w:t xml:space="preserve">. </w:t>
      </w:r>
      <w:r w:rsidRPr="00E22B0C">
        <w:rPr>
          <w:rFonts w:ascii="Calibri" w:hAnsi="Calibri" w:cs="Arial"/>
          <w:iCs/>
          <w:sz w:val="22"/>
          <w:lang w:eastAsia="nl-NL"/>
        </w:rPr>
        <w:t xml:space="preserve">It is in response to the negative attitudes that women´s attitudes show more evidence of change. At baseline, 57.3% disagreed that a woman’s only role is to take care of the house and prepare meals for her family, compared to 83.1% of women at endline. </w:t>
      </w:r>
    </w:p>
    <w:p w14:paraId="4C6FAA7F" w14:textId="4AAF5ECC" w:rsidR="00C43717" w:rsidRDefault="00C43717" w:rsidP="0083430E">
      <w:pPr>
        <w:pStyle w:val="Heading2"/>
        <w:spacing w:before="240"/>
        <w:ind w:left="142" w:hanging="426"/>
        <w:rPr>
          <w:szCs w:val="22"/>
        </w:rPr>
      </w:pPr>
      <w:bookmarkStart w:id="37" w:name="_Toc294355164"/>
      <w:r>
        <w:rPr>
          <w:szCs w:val="22"/>
        </w:rPr>
        <w:t xml:space="preserve">Changes in attitudes of </w:t>
      </w:r>
      <w:r w:rsidRPr="008760EB">
        <w:rPr>
          <w:szCs w:val="22"/>
        </w:rPr>
        <w:t xml:space="preserve">men towards women’s economic security (property rights, inheritance, involvement in paid work, </w:t>
      </w:r>
      <w:proofErr w:type="spellStart"/>
      <w:r w:rsidRPr="008760EB">
        <w:rPr>
          <w:szCs w:val="22"/>
        </w:rPr>
        <w:t>etc</w:t>
      </w:r>
      <w:proofErr w:type="spellEnd"/>
      <w:r w:rsidRPr="008760EB">
        <w:rPr>
          <w:szCs w:val="22"/>
        </w:rPr>
        <w:t>)</w:t>
      </w:r>
      <w:bookmarkEnd w:id="37"/>
    </w:p>
    <w:p w14:paraId="22A51045" w14:textId="77777777" w:rsidR="000C64AD" w:rsidRPr="000C64AD" w:rsidRDefault="000C64AD" w:rsidP="000C64AD"/>
    <w:p w14:paraId="082BD97C" w14:textId="62EC440C" w:rsidR="00C43717" w:rsidRPr="00C43717" w:rsidRDefault="000C64AD" w:rsidP="0083430E">
      <w:pPr>
        <w:pStyle w:val="Caption"/>
        <w:keepNext/>
        <w:ind w:hanging="284"/>
        <w:rPr>
          <w:rFonts w:ascii="Calibri" w:hAnsi="Calibri"/>
          <w:sz w:val="22"/>
          <w:szCs w:val="22"/>
        </w:rPr>
      </w:pPr>
      <w:bookmarkStart w:id="38" w:name="_Toc269911797"/>
      <w:r>
        <w:rPr>
          <w:rFonts w:ascii="Calibri" w:hAnsi="Calibri"/>
          <w:sz w:val="22"/>
          <w:szCs w:val="22"/>
        </w:rPr>
        <w:t>Table 19</w:t>
      </w:r>
      <w:r w:rsidR="00C43717" w:rsidRPr="00C43717">
        <w:rPr>
          <w:rFonts w:ascii="Calibri" w:hAnsi="Calibri"/>
          <w:sz w:val="22"/>
          <w:szCs w:val="22"/>
        </w:rPr>
        <w:t>: Attitudes of men towards women’s economic security (%)</w:t>
      </w:r>
      <w:bookmarkEnd w:id="38"/>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835"/>
        <w:gridCol w:w="1003"/>
        <w:gridCol w:w="720"/>
        <w:gridCol w:w="720"/>
        <w:gridCol w:w="720"/>
        <w:gridCol w:w="720"/>
        <w:gridCol w:w="369"/>
        <w:gridCol w:w="709"/>
      </w:tblGrid>
      <w:tr w:rsidR="00C43717" w:rsidRPr="0092275A" w14:paraId="5D534986" w14:textId="77777777" w:rsidTr="0083430E">
        <w:trPr>
          <w:cantSplit/>
          <w:trHeight w:val="1134"/>
        </w:trPr>
        <w:tc>
          <w:tcPr>
            <w:tcW w:w="1135" w:type="dxa"/>
            <w:shd w:val="clear" w:color="auto" w:fill="CBE5E7"/>
          </w:tcPr>
          <w:p w14:paraId="7936573E" w14:textId="77777777" w:rsidR="00FB05CC" w:rsidRPr="00FB05CC" w:rsidRDefault="00FB05CC" w:rsidP="00C43717">
            <w:pPr>
              <w:rPr>
                <w:rFonts w:ascii="Calibri" w:hAnsi="Calibri"/>
                <w:b/>
                <w:sz w:val="16"/>
                <w:szCs w:val="16"/>
              </w:rPr>
            </w:pPr>
          </w:p>
          <w:p w14:paraId="34BDE3EE" w14:textId="77777777" w:rsidR="00FB05CC" w:rsidRPr="00FB05CC" w:rsidRDefault="00FB05CC" w:rsidP="00C43717">
            <w:pPr>
              <w:rPr>
                <w:rFonts w:ascii="Calibri" w:hAnsi="Calibri"/>
                <w:b/>
                <w:sz w:val="16"/>
                <w:szCs w:val="16"/>
              </w:rPr>
            </w:pPr>
          </w:p>
          <w:p w14:paraId="73DDE56B" w14:textId="77777777" w:rsidR="00FB05CC" w:rsidRPr="00FB05CC" w:rsidRDefault="00FB05CC" w:rsidP="00C43717">
            <w:pPr>
              <w:rPr>
                <w:rFonts w:ascii="Calibri" w:hAnsi="Calibri"/>
                <w:b/>
                <w:sz w:val="16"/>
                <w:szCs w:val="16"/>
              </w:rPr>
            </w:pPr>
          </w:p>
          <w:p w14:paraId="22B73069" w14:textId="77777777" w:rsidR="00FB05CC" w:rsidRPr="00FB05CC" w:rsidRDefault="00FB05CC" w:rsidP="00C43717">
            <w:pPr>
              <w:rPr>
                <w:rFonts w:ascii="Calibri" w:hAnsi="Calibri"/>
                <w:b/>
                <w:sz w:val="16"/>
                <w:szCs w:val="16"/>
              </w:rPr>
            </w:pPr>
          </w:p>
          <w:p w14:paraId="68C8ED68" w14:textId="77777777" w:rsidR="00FB05CC" w:rsidRPr="00FB05CC" w:rsidRDefault="00FB05CC" w:rsidP="00C43717">
            <w:pPr>
              <w:rPr>
                <w:rFonts w:ascii="Calibri" w:hAnsi="Calibri"/>
                <w:b/>
                <w:sz w:val="16"/>
                <w:szCs w:val="16"/>
              </w:rPr>
            </w:pPr>
          </w:p>
          <w:p w14:paraId="7F4890A2" w14:textId="77777777" w:rsidR="00FB05CC" w:rsidRPr="00FB05CC" w:rsidRDefault="00FB05CC" w:rsidP="00C43717">
            <w:pPr>
              <w:rPr>
                <w:rFonts w:ascii="Calibri" w:hAnsi="Calibri"/>
                <w:b/>
                <w:sz w:val="16"/>
                <w:szCs w:val="16"/>
              </w:rPr>
            </w:pPr>
          </w:p>
          <w:p w14:paraId="1DE19F99" w14:textId="77777777" w:rsidR="00FB05CC" w:rsidRPr="00FB05CC" w:rsidRDefault="00FB05CC" w:rsidP="00C43717">
            <w:pPr>
              <w:rPr>
                <w:rFonts w:ascii="Calibri" w:hAnsi="Calibri"/>
                <w:b/>
                <w:sz w:val="16"/>
                <w:szCs w:val="16"/>
              </w:rPr>
            </w:pPr>
          </w:p>
          <w:p w14:paraId="73B47716" w14:textId="77777777" w:rsidR="00FB05CC" w:rsidRPr="00FB05CC" w:rsidRDefault="00FB05CC" w:rsidP="00C43717">
            <w:pPr>
              <w:rPr>
                <w:rFonts w:ascii="Calibri" w:hAnsi="Calibri"/>
                <w:b/>
                <w:sz w:val="16"/>
                <w:szCs w:val="16"/>
              </w:rPr>
            </w:pPr>
          </w:p>
          <w:p w14:paraId="6D498445" w14:textId="77777777" w:rsidR="00FB05CC" w:rsidRPr="00FB05CC" w:rsidRDefault="00FB05CC" w:rsidP="00C43717">
            <w:pPr>
              <w:rPr>
                <w:rFonts w:ascii="Calibri" w:hAnsi="Calibri"/>
                <w:b/>
                <w:sz w:val="16"/>
                <w:szCs w:val="16"/>
              </w:rPr>
            </w:pPr>
          </w:p>
          <w:p w14:paraId="1B70B4E4" w14:textId="77777777" w:rsidR="00FB05CC" w:rsidRPr="00FB05CC" w:rsidRDefault="00FB05CC" w:rsidP="00C43717">
            <w:pPr>
              <w:rPr>
                <w:rFonts w:ascii="Calibri" w:hAnsi="Calibri"/>
                <w:b/>
                <w:sz w:val="16"/>
                <w:szCs w:val="16"/>
              </w:rPr>
            </w:pPr>
          </w:p>
          <w:p w14:paraId="1543289D" w14:textId="0C4CCBE2" w:rsidR="00C43717" w:rsidRPr="00FB05CC" w:rsidRDefault="00FB05CC" w:rsidP="00FB05CC">
            <w:pPr>
              <w:jc w:val="left"/>
              <w:rPr>
                <w:rFonts w:ascii="Calibri" w:hAnsi="Calibri"/>
                <w:b/>
                <w:sz w:val="16"/>
                <w:szCs w:val="16"/>
              </w:rPr>
            </w:pPr>
            <w:r w:rsidRPr="00FB05CC">
              <w:rPr>
                <w:rFonts w:ascii="Calibri" w:hAnsi="Calibri"/>
                <w:b/>
                <w:sz w:val="19"/>
                <w:szCs w:val="19"/>
              </w:rPr>
              <w:t xml:space="preserve">Stage </w:t>
            </w:r>
          </w:p>
        </w:tc>
        <w:tc>
          <w:tcPr>
            <w:tcW w:w="2835" w:type="dxa"/>
            <w:shd w:val="clear" w:color="auto" w:fill="CBE5E7"/>
            <w:vAlign w:val="bottom"/>
          </w:tcPr>
          <w:p w14:paraId="4C79DC36" w14:textId="77777777" w:rsidR="00C43717" w:rsidRPr="00FB05CC" w:rsidRDefault="00C43717" w:rsidP="00C43717">
            <w:pPr>
              <w:jc w:val="left"/>
              <w:rPr>
                <w:rFonts w:ascii="Calibri" w:hAnsi="Calibri"/>
                <w:b/>
                <w:sz w:val="19"/>
                <w:szCs w:val="19"/>
              </w:rPr>
            </w:pPr>
            <w:r w:rsidRPr="00FB05CC">
              <w:rPr>
                <w:rFonts w:ascii="Calibri" w:hAnsi="Calibri"/>
                <w:b/>
                <w:sz w:val="19"/>
                <w:szCs w:val="19"/>
              </w:rPr>
              <w:t>Statements</w:t>
            </w:r>
          </w:p>
        </w:tc>
        <w:tc>
          <w:tcPr>
            <w:tcW w:w="1003" w:type="dxa"/>
            <w:shd w:val="clear" w:color="auto" w:fill="CBE5E7"/>
            <w:textDirection w:val="btLr"/>
            <w:vAlign w:val="center"/>
          </w:tcPr>
          <w:p w14:paraId="7A01E0E6" w14:textId="77777777" w:rsidR="00C43717" w:rsidRPr="00FB05CC" w:rsidRDefault="00C43717" w:rsidP="00C43717">
            <w:pPr>
              <w:ind w:left="113" w:right="113"/>
              <w:jc w:val="left"/>
              <w:rPr>
                <w:rFonts w:ascii="Calibri" w:hAnsi="Calibri"/>
                <w:b/>
                <w:sz w:val="19"/>
                <w:szCs w:val="19"/>
              </w:rPr>
            </w:pPr>
            <w:r w:rsidRPr="00FB05CC">
              <w:rPr>
                <w:rFonts w:ascii="Calibri" w:hAnsi="Calibri"/>
                <w:b/>
                <w:sz w:val="19"/>
                <w:szCs w:val="19"/>
              </w:rPr>
              <w:t>Strongly Disagree</w:t>
            </w:r>
          </w:p>
        </w:tc>
        <w:tc>
          <w:tcPr>
            <w:tcW w:w="720" w:type="dxa"/>
            <w:shd w:val="clear" w:color="auto" w:fill="CBE5E7"/>
            <w:textDirection w:val="btLr"/>
            <w:vAlign w:val="center"/>
          </w:tcPr>
          <w:p w14:paraId="351DDD3A" w14:textId="77777777" w:rsidR="00C43717" w:rsidRPr="00FB05CC" w:rsidRDefault="00C43717" w:rsidP="00C43717">
            <w:pPr>
              <w:ind w:left="113" w:right="113"/>
              <w:jc w:val="left"/>
              <w:rPr>
                <w:rFonts w:ascii="Calibri" w:hAnsi="Calibri"/>
                <w:b/>
                <w:sz w:val="19"/>
                <w:szCs w:val="19"/>
              </w:rPr>
            </w:pPr>
            <w:r w:rsidRPr="00FB05CC">
              <w:rPr>
                <w:rFonts w:ascii="Calibri" w:hAnsi="Calibri"/>
                <w:b/>
                <w:sz w:val="19"/>
                <w:szCs w:val="19"/>
              </w:rPr>
              <w:t>Disagree</w:t>
            </w:r>
          </w:p>
        </w:tc>
        <w:tc>
          <w:tcPr>
            <w:tcW w:w="720" w:type="dxa"/>
            <w:shd w:val="clear" w:color="auto" w:fill="CBE5E7"/>
            <w:textDirection w:val="btLr"/>
            <w:vAlign w:val="center"/>
          </w:tcPr>
          <w:p w14:paraId="55BCD5B5" w14:textId="77777777" w:rsidR="00C43717" w:rsidRPr="00FB05CC" w:rsidRDefault="00C43717" w:rsidP="00C43717">
            <w:pPr>
              <w:ind w:left="113" w:right="113"/>
              <w:jc w:val="left"/>
              <w:rPr>
                <w:rFonts w:ascii="Calibri" w:hAnsi="Calibri"/>
                <w:b/>
                <w:sz w:val="19"/>
                <w:szCs w:val="19"/>
              </w:rPr>
            </w:pPr>
            <w:r w:rsidRPr="00FB05CC">
              <w:rPr>
                <w:rFonts w:ascii="Calibri" w:hAnsi="Calibri"/>
                <w:b/>
                <w:sz w:val="19"/>
                <w:szCs w:val="19"/>
              </w:rPr>
              <w:t>Neither agree, nor disagree</w:t>
            </w:r>
          </w:p>
        </w:tc>
        <w:tc>
          <w:tcPr>
            <w:tcW w:w="720" w:type="dxa"/>
            <w:shd w:val="clear" w:color="auto" w:fill="CBE5E7"/>
            <w:textDirection w:val="btLr"/>
            <w:vAlign w:val="center"/>
          </w:tcPr>
          <w:p w14:paraId="485F6036" w14:textId="77777777" w:rsidR="00C43717" w:rsidRPr="00FB05CC" w:rsidRDefault="00C43717" w:rsidP="00C43717">
            <w:pPr>
              <w:ind w:left="113" w:right="113"/>
              <w:jc w:val="left"/>
              <w:rPr>
                <w:rFonts w:ascii="Calibri" w:hAnsi="Calibri"/>
                <w:b/>
                <w:sz w:val="19"/>
                <w:szCs w:val="19"/>
              </w:rPr>
            </w:pPr>
            <w:r w:rsidRPr="00FB05CC">
              <w:rPr>
                <w:rFonts w:ascii="Calibri" w:hAnsi="Calibri"/>
                <w:b/>
                <w:sz w:val="19"/>
                <w:szCs w:val="19"/>
              </w:rPr>
              <w:t>Agree</w:t>
            </w:r>
          </w:p>
        </w:tc>
        <w:tc>
          <w:tcPr>
            <w:tcW w:w="720" w:type="dxa"/>
            <w:shd w:val="clear" w:color="auto" w:fill="CBE5E7"/>
            <w:textDirection w:val="btLr"/>
            <w:vAlign w:val="center"/>
          </w:tcPr>
          <w:p w14:paraId="0DFAE132" w14:textId="77777777" w:rsidR="00C43717" w:rsidRPr="00FB05CC" w:rsidRDefault="00C43717" w:rsidP="00C43717">
            <w:pPr>
              <w:ind w:left="113" w:right="113"/>
              <w:jc w:val="left"/>
              <w:rPr>
                <w:rFonts w:ascii="Calibri" w:hAnsi="Calibri"/>
                <w:b/>
                <w:sz w:val="19"/>
                <w:szCs w:val="19"/>
              </w:rPr>
            </w:pPr>
            <w:r w:rsidRPr="00FB05CC">
              <w:rPr>
                <w:rFonts w:ascii="Calibri" w:hAnsi="Calibri"/>
                <w:b/>
                <w:sz w:val="19"/>
                <w:szCs w:val="19"/>
              </w:rPr>
              <w:t>Strongly Agree</w:t>
            </w:r>
          </w:p>
        </w:tc>
        <w:tc>
          <w:tcPr>
            <w:tcW w:w="369" w:type="dxa"/>
            <w:shd w:val="clear" w:color="auto" w:fill="CBE5E7"/>
            <w:textDirection w:val="btLr"/>
          </w:tcPr>
          <w:p w14:paraId="6C9DEC04" w14:textId="77777777" w:rsidR="00C43717" w:rsidRPr="00FB05CC" w:rsidRDefault="00C43717" w:rsidP="00C43717">
            <w:pPr>
              <w:ind w:left="113" w:right="113"/>
              <w:jc w:val="left"/>
              <w:rPr>
                <w:rFonts w:ascii="Calibri" w:hAnsi="Calibri"/>
                <w:b/>
                <w:sz w:val="19"/>
                <w:szCs w:val="19"/>
              </w:rPr>
            </w:pPr>
            <w:r w:rsidRPr="00FB05CC">
              <w:rPr>
                <w:rFonts w:ascii="Calibri" w:hAnsi="Calibri"/>
                <w:b/>
                <w:sz w:val="19"/>
                <w:szCs w:val="19"/>
              </w:rPr>
              <w:t xml:space="preserve"> </w:t>
            </w:r>
          </w:p>
        </w:tc>
        <w:tc>
          <w:tcPr>
            <w:tcW w:w="709" w:type="dxa"/>
            <w:shd w:val="clear" w:color="auto" w:fill="CBE5E7"/>
          </w:tcPr>
          <w:p w14:paraId="01743FC8" w14:textId="77777777" w:rsidR="00C43717" w:rsidRPr="00FB05CC" w:rsidRDefault="00C43717" w:rsidP="00C43717">
            <w:pPr>
              <w:jc w:val="left"/>
              <w:rPr>
                <w:rFonts w:ascii="Calibri" w:hAnsi="Calibri"/>
                <w:b/>
                <w:sz w:val="19"/>
                <w:szCs w:val="19"/>
              </w:rPr>
            </w:pPr>
          </w:p>
          <w:p w14:paraId="63BF858A" w14:textId="77777777" w:rsidR="00C43717" w:rsidRPr="00FB05CC" w:rsidRDefault="00C43717" w:rsidP="00C43717">
            <w:pPr>
              <w:jc w:val="left"/>
              <w:rPr>
                <w:rFonts w:ascii="Calibri" w:hAnsi="Calibri"/>
                <w:b/>
                <w:sz w:val="19"/>
                <w:szCs w:val="19"/>
              </w:rPr>
            </w:pPr>
          </w:p>
          <w:p w14:paraId="4572ED94" w14:textId="77777777" w:rsidR="00C43717" w:rsidRPr="00FB05CC" w:rsidRDefault="00C43717" w:rsidP="00C43717">
            <w:pPr>
              <w:jc w:val="left"/>
              <w:rPr>
                <w:rFonts w:ascii="Calibri" w:hAnsi="Calibri"/>
                <w:b/>
                <w:sz w:val="19"/>
                <w:szCs w:val="19"/>
              </w:rPr>
            </w:pPr>
          </w:p>
          <w:p w14:paraId="65112207" w14:textId="77777777" w:rsidR="00C43717" w:rsidRPr="00FB05CC" w:rsidRDefault="00C43717" w:rsidP="00C43717">
            <w:pPr>
              <w:jc w:val="left"/>
              <w:rPr>
                <w:rFonts w:ascii="Calibri" w:hAnsi="Calibri"/>
                <w:b/>
                <w:sz w:val="19"/>
                <w:szCs w:val="19"/>
              </w:rPr>
            </w:pPr>
            <w:r w:rsidRPr="00FB05CC">
              <w:rPr>
                <w:rFonts w:ascii="Calibri" w:hAnsi="Calibri"/>
                <w:b/>
                <w:sz w:val="19"/>
                <w:szCs w:val="19"/>
              </w:rPr>
              <w:t>No of Men 15 years and more</w:t>
            </w:r>
          </w:p>
        </w:tc>
      </w:tr>
      <w:tr w:rsidR="00FB05CC" w:rsidRPr="0092275A" w14:paraId="6E3E4640" w14:textId="77777777" w:rsidTr="008A7F17">
        <w:trPr>
          <w:trHeight w:val="275"/>
        </w:trPr>
        <w:tc>
          <w:tcPr>
            <w:tcW w:w="8931" w:type="dxa"/>
            <w:gridSpan w:val="9"/>
            <w:tcBorders>
              <w:bottom w:val="single" w:sz="4" w:space="0" w:color="auto"/>
            </w:tcBorders>
          </w:tcPr>
          <w:p w14:paraId="1366EA7C" w14:textId="77777777" w:rsidR="00FB05CC" w:rsidRPr="00356105" w:rsidRDefault="00FB05CC" w:rsidP="00C43717">
            <w:pPr>
              <w:jc w:val="center"/>
              <w:rPr>
                <w:rFonts w:ascii="Calibri" w:hAnsi="Calibri" w:cs="Arial"/>
                <w:b/>
                <w:sz w:val="19"/>
                <w:szCs w:val="19"/>
              </w:rPr>
            </w:pPr>
            <w:r w:rsidRPr="00356105">
              <w:rPr>
                <w:rFonts w:ascii="Calibri" w:hAnsi="Calibri" w:cs="Arial"/>
                <w:b/>
                <w:sz w:val="19"/>
                <w:szCs w:val="19"/>
              </w:rPr>
              <w:t xml:space="preserve">Positive statements (expected agree or strongly agree) </w:t>
            </w:r>
          </w:p>
        </w:tc>
      </w:tr>
      <w:tr w:rsidR="00C43717" w:rsidRPr="0092275A" w14:paraId="03144861" w14:textId="77777777" w:rsidTr="00FB05CC">
        <w:tc>
          <w:tcPr>
            <w:tcW w:w="1135" w:type="dxa"/>
          </w:tcPr>
          <w:p w14:paraId="6619EFB9"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Baseline </w:t>
            </w:r>
          </w:p>
        </w:tc>
        <w:tc>
          <w:tcPr>
            <w:tcW w:w="2835" w:type="dxa"/>
            <w:vMerge w:val="restart"/>
          </w:tcPr>
          <w:p w14:paraId="0C0E6A65" w14:textId="77777777" w:rsidR="00C43717" w:rsidRPr="00356105" w:rsidRDefault="00C43717" w:rsidP="00C43717">
            <w:pPr>
              <w:jc w:val="left"/>
              <w:rPr>
                <w:rFonts w:ascii="Calibri" w:eastAsia="Calibri" w:hAnsi="Calibri"/>
                <w:sz w:val="19"/>
                <w:szCs w:val="19"/>
                <w:lang w:val="en-GB"/>
              </w:rPr>
            </w:pPr>
            <w:r w:rsidRPr="00356105">
              <w:rPr>
                <w:rFonts w:ascii="Calibri" w:hAnsi="Calibri"/>
                <w:sz w:val="19"/>
                <w:szCs w:val="19"/>
                <w:lang w:val="en-GB"/>
              </w:rPr>
              <w:t xml:space="preserve">Women have the same rights as </w:t>
            </w:r>
            <w:r w:rsidRPr="00356105">
              <w:rPr>
                <w:rFonts w:ascii="Calibri" w:hAnsi="Calibri"/>
                <w:sz w:val="19"/>
                <w:szCs w:val="19"/>
                <w:lang w:val="en-GB"/>
              </w:rPr>
              <w:lastRenderedPageBreak/>
              <w:t xml:space="preserve">men to study &amp; work outside the home.  </w:t>
            </w:r>
          </w:p>
        </w:tc>
        <w:tc>
          <w:tcPr>
            <w:tcW w:w="1723" w:type="dxa"/>
            <w:gridSpan w:val="2"/>
            <w:shd w:val="clear" w:color="auto" w:fill="auto"/>
            <w:vAlign w:val="center"/>
          </w:tcPr>
          <w:p w14:paraId="20146488"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lastRenderedPageBreak/>
              <w:t xml:space="preserve">21% </w:t>
            </w:r>
          </w:p>
        </w:tc>
        <w:tc>
          <w:tcPr>
            <w:tcW w:w="720" w:type="dxa"/>
            <w:shd w:val="clear" w:color="auto" w:fill="auto"/>
            <w:vAlign w:val="center"/>
          </w:tcPr>
          <w:p w14:paraId="496185F4"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3.4</w:t>
            </w:r>
          </w:p>
        </w:tc>
        <w:tc>
          <w:tcPr>
            <w:tcW w:w="1440" w:type="dxa"/>
            <w:gridSpan w:val="2"/>
            <w:shd w:val="clear" w:color="auto" w:fill="auto"/>
            <w:vAlign w:val="center"/>
          </w:tcPr>
          <w:p w14:paraId="3D5CC598"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 xml:space="preserve">75.5% </w:t>
            </w:r>
          </w:p>
        </w:tc>
        <w:tc>
          <w:tcPr>
            <w:tcW w:w="1078" w:type="dxa"/>
            <w:gridSpan w:val="2"/>
            <w:vAlign w:val="center"/>
          </w:tcPr>
          <w:p w14:paraId="2B153DE6" w14:textId="77777777" w:rsidR="00C43717" w:rsidRPr="00356105" w:rsidRDefault="00C43717" w:rsidP="00C43717">
            <w:pPr>
              <w:jc w:val="center"/>
              <w:rPr>
                <w:rFonts w:ascii="Calibri" w:hAnsi="Calibri"/>
                <w:sz w:val="19"/>
                <w:szCs w:val="19"/>
              </w:rPr>
            </w:pPr>
          </w:p>
          <w:p w14:paraId="68F466AF"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lastRenderedPageBreak/>
              <w:t>261</w:t>
            </w:r>
          </w:p>
        </w:tc>
      </w:tr>
      <w:tr w:rsidR="00C43717" w:rsidRPr="0092275A" w14:paraId="6AA02765" w14:textId="77777777" w:rsidTr="00FB05CC">
        <w:tc>
          <w:tcPr>
            <w:tcW w:w="1135" w:type="dxa"/>
          </w:tcPr>
          <w:p w14:paraId="3C296DEE"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lastRenderedPageBreak/>
              <w:t xml:space="preserve">Endline </w:t>
            </w:r>
          </w:p>
        </w:tc>
        <w:tc>
          <w:tcPr>
            <w:tcW w:w="2835" w:type="dxa"/>
            <w:vMerge/>
          </w:tcPr>
          <w:p w14:paraId="1C6B2240" w14:textId="77777777" w:rsidR="00C43717" w:rsidRPr="00356105" w:rsidRDefault="00C43717" w:rsidP="00C43717">
            <w:pPr>
              <w:jc w:val="left"/>
              <w:rPr>
                <w:rFonts w:ascii="Calibri" w:hAnsi="Calibri"/>
                <w:sz w:val="19"/>
                <w:szCs w:val="19"/>
                <w:lang w:val="en-GB"/>
              </w:rPr>
            </w:pPr>
          </w:p>
        </w:tc>
        <w:tc>
          <w:tcPr>
            <w:tcW w:w="1723" w:type="dxa"/>
            <w:gridSpan w:val="2"/>
            <w:shd w:val="clear" w:color="auto" w:fill="auto"/>
            <w:vAlign w:val="center"/>
          </w:tcPr>
          <w:p w14:paraId="550DB31C"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8 % </w:t>
            </w:r>
          </w:p>
        </w:tc>
        <w:tc>
          <w:tcPr>
            <w:tcW w:w="720" w:type="dxa"/>
            <w:shd w:val="clear" w:color="auto" w:fill="auto"/>
            <w:vAlign w:val="center"/>
          </w:tcPr>
          <w:p w14:paraId="099D2C6A"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2.9% </w:t>
            </w:r>
          </w:p>
        </w:tc>
        <w:tc>
          <w:tcPr>
            <w:tcW w:w="1440" w:type="dxa"/>
            <w:gridSpan w:val="2"/>
            <w:shd w:val="clear" w:color="auto" w:fill="auto"/>
            <w:vAlign w:val="center"/>
          </w:tcPr>
          <w:p w14:paraId="6DBD9FEB"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 xml:space="preserve">89% </w:t>
            </w:r>
          </w:p>
        </w:tc>
        <w:tc>
          <w:tcPr>
            <w:tcW w:w="1078" w:type="dxa"/>
            <w:gridSpan w:val="2"/>
            <w:vAlign w:val="center"/>
          </w:tcPr>
          <w:p w14:paraId="1EACEA2B"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 xml:space="preserve">628 </w:t>
            </w:r>
          </w:p>
        </w:tc>
      </w:tr>
      <w:tr w:rsidR="00C43717" w:rsidRPr="0092275A" w14:paraId="2D2C16E9" w14:textId="77777777" w:rsidTr="00FB05CC">
        <w:trPr>
          <w:trHeight w:val="239"/>
        </w:trPr>
        <w:tc>
          <w:tcPr>
            <w:tcW w:w="1135" w:type="dxa"/>
          </w:tcPr>
          <w:p w14:paraId="1D143B3D"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Baseline </w:t>
            </w:r>
          </w:p>
        </w:tc>
        <w:tc>
          <w:tcPr>
            <w:tcW w:w="2835" w:type="dxa"/>
            <w:vMerge w:val="restart"/>
          </w:tcPr>
          <w:p w14:paraId="2C315C11" w14:textId="77777777" w:rsidR="00C43717" w:rsidRPr="00356105" w:rsidRDefault="00C43717" w:rsidP="00C43717">
            <w:pPr>
              <w:jc w:val="left"/>
              <w:rPr>
                <w:rFonts w:ascii="Calibri" w:eastAsia="Calibri" w:hAnsi="Calibri"/>
                <w:sz w:val="19"/>
                <w:szCs w:val="19"/>
                <w:lang w:val="en-GB"/>
              </w:rPr>
            </w:pPr>
            <w:r w:rsidRPr="00356105">
              <w:rPr>
                <w:rFonts w:ascii="Calibri" w:hAnsi="Calibri"/>
                <w:sz w:val="19"/>
                <w:szCs w:val="19"/>
                <w:lang w:val="en-GB"/>
              </w:rPr>
              <w:t xml:space="preserve">A married woman should be allowed to work outside the home if she wants to.  </w:t>
            </w:r>
          </w:p>
        </w:tc>
        <w:tc>
          <w:tcPr>
            <w:tcW w:w="1723" w:type="dxa"/>
            <w:gridSpan w:val="2"/>
            <w:shd w:val="clear" w:color="auto" w:fill="auto"/>
            <w:vAlign w:val="center"/>
          </w:tcPr>
          <w:p w14:paraId="7CA5C7E5"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27.9%</w:t>
            </w:r>
          </w:p>
        </w:tc>
        <w:tc>
          <w:tcPr>
            <w:tcW w:w="720" w:type="dxa"/>
            <w:shd w:val="clear" w:color="auto" w:fill="auto"/>
            <w:vAlign w:val="center"/>
          </w:tcPr>
          <w:p w14:paraId="7EF2A695"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4.6</w:t>
            </w:r>
          </w:p>
        </w:tc>
        <w:tc>
          <w:tcPr>
            <w:tcW w:w="1440" w:type="dxa"/>
            <w:gridSpan w:val="2"/>
            <w:shd w:val="clear" w:color="auto" w:fill="auto"/>
            <w:vAlign w:val="center"/>
          </w:tcPr>
          <w:p w14:paraId="3DED8EDA"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67.55</w:t>
            </w:r>
          </w:p>
        </w:tc>
        <w:tc>
          <w:tcPr>
            <w:tcW w:w="1078" w:type="dxa"/>
            <w:gridSpan w:val="2"/>
            <w:vAlign w:val="center"/>
          </w:tcPr>
          <w:p w14:paraId="5D8E0A40"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261</w:t>
            </w:r>
          </w:p>
        </w:tc>
      </w:tr>
      <w:tr w:rsidR="00C43717" w:rsidRPr="0092275A" w14:paraId="7649C88C" w14:textId="77777777" w:rsidTr="00FB05CC">
        <w:tc>
          <w:tcPr>
            <w:tcW w:w="1135" w:type="dxa"/>
          </w:tcPr>
          <w:p w14:paraId="0F77C46F"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Endline </w:t>
            </w:r>
          </w:p>
        </w:tc>
        <w:tc>
          <w:tcPr>
            <w:tcW w:w="2835" w:type="dxa"/>
            <w:vMerge/>
          </w:tcPr>
          <w:p w14:paraId="00B79D5C" w14:textId="77777777" w:rsidR="00C43717" w:rsidRPr="00356105" w:rsidRDefault="00C43717" w:rsidP="00C43717">
            <w:pPr>
              <w:jc w:val="left"/>
              <w:rPr>
                <w:rFonts w:ascii="Calibri" w:hAnsi="Calibri"/>
                <w:sz w:val="19"/>
                <w:szCs w:val="19"/>
                <w:lang w:val="en-GB"/>
              </w:rPr>
            </w:pPr>
          </w:p>
        </w:tc>
        <w:tc>
          <w:tcPr>
            <w:tcW w:w="1723" w:type="dxa"/>
            <w:gridSpan w:val="2"/>
            <w:shd w:val="clear" w:color="auto" w:fill="auto"/>
            <w:vAlign w:val="center"/>
          </w:tcPr>
          <w:p w14:paraId="1F1C8D65"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15.6% </w:t>
            </w:r>
          </w:p>
        </w:tc>
        <w:tc>
          <w:tcPr>
            <w:tcW w:w="720" w:type="dxa"/>
            <w:shd w:val="clear" w:color="auto" w:fill="auto"/>
            <w:vAlign w:val="center"/>
          </w:tcPr>
          <w:p w14:paraId="25690D4C"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5.7% </w:t>
            </w:r>
          </w:p>
        </w:tc>
        <w:tc>
          <w:tcPr>
            <w:tcW w:w="1440" w:type="dxa"/>
            <w:gridSpan w:val="2"/>
            <w:shd w:val="clear" w:color="auto" w:fill="auto"/>
            <w:vAlign w:val="center"/>
          </w:tcPr>
          <w:p w14:paraId="4A2FE507"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 xml:space="preserve">78.5% </w:t>
            </w:r>
          </w:p>
        </w:tc>
        <w:tc>
          <w:tcPr>
            <w:tcW w:w="1078" w:type="dxa"/>
            <w:gridSpan w:val="2"/>
            <w:vAlign w:val="center"/>
          </w:tcPr>
          <w:p w14:paraId="2A721985"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628</w:t>
            </w:r>
          </w:p>
        </w:tc>
      </w:tr>
      <w:tr w:rsidR="00C43717" w:rsidRPr="0092275A" w14:paraId="6A1494A1" w14:textId="77777777" w:rsidTr="00FB05CC">
        <w:tc>
          <w:tcPr>
            <w:tcW w:w="1135" w:type="dxa"/>
          </w:tcPr>
          <w:p w14:paraId="079F9CC5"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Baseline </w:t>
            </w:r>
          </w:p>
        </w:tc>
        <w:tc>
          <w:tcPr>
            <w:tcW w:w="2835" w:type="dxa"/>
            <w:vMerge w:val="restart"/>
          </w:tcPr>
          <w:p w14:paraId="114DF96D" w14:textId="77777777" w:rsidR="00C43717" w:rsidRPr="00356105" w:rsidRDefault="00C43717" w:rsidP="00C43717">
            <w:pPr>
              <w:jc w:val="left"/>
              <w:rPr>
                <w:rFonts w:ascii="Calibri" w:eastAsia="Calibri" w:hAnsi="Calibri"/>
                <w:sz w:val="19"/>
                <w:szCs w:val="19"/>
                <w:lang w:val="en-GB"/>
              </w:rPr>
            </w:pPr>
            <w:r w:rsidRPr="00356105">
              <w:rPr>
                <w:rFonts w:ascii="Calibri" w:hAnsi="Calibri"/>
                <w:sz w:val="19"/>
                <w:szCs w:val="19"/>
                <w:lang w:val="en-GB"/>
              </w:rPr>
              <w:t xml:space="preserve">Women should be able to own and control the same assets as men.  </w:t>
            </w:r>
          </w:p>
        </w:tc>
        <w:tc>
          <w:tcPr>
            <w:tcW w:w="1723" w:type="dxa"/>
            <w:gridSpan w:val="2"/>
            <w:shd w:val="clear" w:color="auto" w:fill="auto"/>
            <w:vAlign w:val="center"/>
          </w:tcPr>
          <w:p w14:paraId="7766857D"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32.9%</w:t>
            </w:r>
          </w:p>
        </w:tc>
        <w:tc>
          <w:tcPr>
            <w:tcW w:w="720" w:type="dxa"/>
            <w:shd w:val="clear" w:color="auto" w:fill="auto"/>
            <w:vAlign w:val="center"/>
          </w:tcPr>
          <w:p w14:paraId="331C03C6"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4.6</w:t>
            </w:r>
          </w:p>
        </w:tc>
        <w:tc>
          <w:tcPr>
            <w:tcW w:w="1440" w:type="dxa"/>
            <w:gridSpan w:val="2"/>
            <w:shd w:val="clear" w:color="auto" w:fill="auto"/>
            <w:vAlign w:val="center"/>
          </w:tcPr>
          <w:p w14:paraId="54C9840B"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62.5%</w:t>
            </w:r>
          </w:p>
        </w:tc>
        <w:tc>
          <w:tcPr>
            <w:tcW w:w="1078" w:type="dxa"/>
            <w:gridSpan w:val="2"/>
            <w:vAlign w:val="center"/>
          </w:tcPr>
          <w:p w14:paraId="51DB6DEA"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261</w:t>
            </w:r>
          </w:p>
        </w:tc>
      </w:tr>
      <w:tr w:rsidR="00C43717" w:rsidRPr="0092275A" w14:paraId="3D8643FB" w14:textId="77777777" w:rsidTr="00FB05CC">
        <w:tc>
          <w:tcPr>
            <w:tcW w:w="1135" w:type="dxa"/>
          </w:tcPr>
          <w:p w14:paraId="3296D089"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Endline </w:t>
            </w:r>
          </w:p>
        </w:tc>
        <w:tc>
          <w:tcPr>
            <w:tcW w:w="2835" w:type="dxa"/>
            <w:vMerge/>
          </w:tcPr>
          <w:p w14:paraId="5ECAEEC2" w14:textId="77777777" w:rsidR="00C43717" w:rsidRPr="00356105" w:rsidRDefault="00C43717" w:rsidP="00C43717">
            <w:pPr>
              <w:jc w:val="left"/>
              <w:rPr>
                <w:rFonts w:ascii="Calibri" w:hAnsi="Calibri"/>
                <w:sz w:val="19"/>
                <w:szCs w:val="19"/>
                <w:lang w:val="en-GB"/>
              </w:rPr>
            </w:pPr>
          </w:p>
        </w:tc>
        <w:tc>
          <w:tcPr>
            <w:tcW w:w="1723" w:type="dxa"/>
            <w:gridSpan w:val="2"/>
            <w:shd w:val="clear" w:color="auto" w:fill="auto"/>
            <w:vAlign w:val="center"/>
          </w:tcPr>
          <w:p w14:paraId="2A368442"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10.4% </w:t>
            </w:r>
          </w:p>
        </w:tc>
        <w:tc>
          <w:tcPr>
            <w:tcW w:w="720" w:type="dxa"/>
            <w:shd w:val="clear" w:color="auto" w:fill="auto"/>
            <w:vAlign w:val="center"/>
          </w:tcPr>
          <w:p w14:paraId="087CB484"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3.5% </w:t>
            </w:r>
          </w:p>
        </w:tc>
        <w:tc>
          <w:tcPr>
            <w:tcW w:w="1440" w:type="dxa"/>
            <w:gridSpan w:val="2"/>
            <w:shd w:val="clear" w:color="auto" w:fill="auto"/>
            <w:vAlign w:val="center"/>
          </w:tcPr>
          <w:p w14:paraId="3325EBF1"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 xml:space="preserve">86% </w:t>
            </w:r>
          </w:p>
        </w:tc>
        <w:tc>
          <w:tcPr>
            <w:tcW w:w="1078" w:type="dxa"/>
            <w:gridSpan w:val="2"/>
            <w:vAlign w:val="center"/>
          </w:tcPr>
          <w:p w14:paraId="50D95B09"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628</w:t>
            </w:r>
          </w:p>
        </w:tc>
      </w:tr>
      <w:tr w:rsidR="00C43717" w:rsidRPr="0092275A" w14:paraId="32E500A7" w14:textId="77777777" w:rsidTr="00FB05CC">
        <w:tc>
          <w:tcPr>
            <w:tcW w:w="1135" w:type="dxa"/>
          </w:tcPr>
          <w:p w14:paraId="62EADA9C"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Baseline </w:t>
            </w:r>
          </w:p>
        </w:tc>
        <w:tc>
          <w:tcPr>
            <w:tcW w:w="2835" w:type="dxa"/>
            <w:vMerge w:val="restart"/>
          </w:tcPr>
          <w:p w14:paraId="66D1781F" w14:textId="77777777" w:rsidR="00C43717" w:rsidRPr="00356105" w:rsidRDefault="00C43717" w:rsidP="00C43717">
            <w:pPr>
              <w:jc w:val="left"/>
              <w:rPr>
                <w:rFonts w:ascii="Calibri" w:eastAsia="Calibri" w:hAnsi="Calibri"/>
                <w:sz w:val="19"/>
                <w:szCs w:val="19"/>
                <w:lang w:val="en-GB"/>
              </w:rPr>
            </w:pPr>
            <w:r w:rsidRPr="00356105">
              <w:rPr>
                <w:rFonts w:ascii="Calibri" w:hAnsi="Calibri"/>
                <w:sz w:val="19"/>
                <w:szCs w:val="19"/>
                <w:lang w:val="en-GB"/>
              </w:rPr>
              <w:t xml:space="preserve">Women should be able to own cash savings and decide how to use it.  </w:t>
            </w:r>
          </w:p>
        </w:tc>
        <w:tc>
          <w:tcPr>
            <w:tcW w:w="1723" w:type="dxa"/>
            <w:gridSpan w:val="2"/>
            <w:shd w:val="clear" w:color="auto" w:fill="auto"/>
            <w:vAlign w:val="center"/>
          </w:tcPr>
          <w:p w14:paraId="0CFA3B38"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18.8%</w:t>
            </w:r>
          </w:p>
        </w:tc>
        <w:tc>
          <w:tcPr>
            <w:tcW w:w="720" w:type="dxa"/>
            <w:shd w:val="clear" w:color="auto" w:fill="auto"/>
            <w:vAlign w:val="center"/>
          </w:tcPr>
          <w:p w14:paraId="76BE93C7"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5.7</w:t>
            </w:r>
          </w:p>
        </w:tc>
        <w:tc>
          <w:tcPr>
            <w:tcW w:w="1440" w:type="dxa"/>
            <w:gridSpan w:val="2"/>
            <w:shd w:val="clear" w:color="auto" w:fill="auto"/>
            <w:vAlign w:val="center"/>
          </w:tcPr>
          <w:p w14:paraId="08384197"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75.5%</w:t>
            </w:r>
          </w:p>
        </w:tc>
        <w:tc>
          <w:tcPr>
            <w:tcW w:w="1078" w:type="dxa"/>
            <w:gridSpan w:val="2"/>
            <w:vAlign w:val="center"/>
          </w:tcPr>
          <w:p w14:paraId="713900EA"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261</w:t>
            </w:r>
          </w:p>
        </w:tc>
      </w:tr>
      <w:tr w:rsidR="00C43717" w:rsidRPr="0092275A" w14:paraId="21AE5903" w14:textId="77777777" w:rsidTr="00FB05CC">
        <w:tc>
          <w:tcPr>
            <w:tcW w:w="1135" w:type="dxa"/>
          </w:tcPr>
          <w:p w14:paraId="1656D306"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Endline </w:t>
            </w:r>
          </w:p>
        </w:tc>
        <w:tc>
          <w:tcPr>
            <w:tcW w:w="2835" w:type="dxa"/>
            <w:vMerge/>
          </w:tcPr>
          <w:p w14:paraId="1BEA442E" w14:textId="77777777" w:rsidR="00C43717" w:rsidRPr="00356105" w:rsidRDefault="00C43717" w:rsidP="00C43717">
            <w:pPr>
              <w:jc w:val="left"/>
              <w:rPr>
                <w:rFonts w:ascii="Calibri" w:hAnsi="Calibri"/>
                <w:sz w:val="19"/>
                <w:szCs w:val="19"/>
                <w:lang w:val="en-GB"/>
              </w:rPr>
            </w:pPr>
          </w:p>
        </w:tc>
        <w:tc>
          <w:tcPr>
            <w:tcW w:w="1723" w:type="dxa"/>
            <w:gridSpan w:val="2"/>
            <w:shd w:val="clear" w:color="auto" w:fill="auto"/>
            <w:vAlign w:val="center"/>
          </w:tcPr>
          <w:p w14:paraId="054658A1"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18 % </w:t>
            </w:r>
          </w:p>
        </w:tc>
        <w:tc>
          <w:tcPr>
            <w:tcW w:w="720" w:type="dxa"/>
            <w:shd w:val="clear" w:color="auto" w:fill="auto"/>
            <w:vAlign w:val="center"/>
          </w:tcPr>
          <w:p w14:paraId="76C2C9A3"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3 % </w:t>
            </w:r>
          </w:p>
        </w:tc>
        <w:tc>
          <w:tcPr>
            <w:tcW w:w="1440" w:type="dxa"/>
            <w:gridSpan w:val="2"/>
            <w:shd w:val="clear" w:color="auto" w:fill="auto"/>
            <w:vAlign w:val="center"/>
          </w:tcPr>
          <w:p w14:paraId="29BE786A"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 xml:space="preserve">79% </w:t>
            </w:r>
          </w:p>
        </w:tc>
        <w:tc>
          <w:tcPr>
            <w:tcW w:w="1078" w:type="dxa"/>
            <w:gridSpan w:val="2"/>
            <w:vAlign w:val="center"/>
          </w:tcPr>
          <w:p w14:paraId="0B1E3A46"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628</w:t>
            </w:r>
          </w:p>
        </w:tc>
      </w:tr>
      <w:tr w:rsidR="00C43717" w:rsidRPr="0092275A" w14:paraId="708720B7" w14:textId="77777777" w:rsidTr="00FB05CC">
        <w:tc>
          <w:tcPr>
            <w:tcW w:w="1135" w:type="dxa"/>
          </w:tcPr>
          <w:p w14:paraId="389989CE"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Baseline </w:t>
            </w:r>
          </w:p>
        </w:tc>
        <w:tc>
          <w:tcPr>
            <w:tcW w:w="2835" w:type="dxa"/>
            <w:vMerge w:val="restart"/>
          </w:tcPr>
          <w:p w14:paraId="754862C6" w14:textId="77777777" w:rsidR="00C43717" w:rsidRPr="00356105" w:rsidRDefault="00C43717" w:rsidP="00C43717">
            <w:pPr>
              <w:jc w:val="left"/>
              <w:rPr>
                <w:rFonts w:ascii="Calibri" w:eastAsia="Calibri" w:hAnsi="Calibri"/>
                <w:sz w:val="19"/>
                <w:szCs w:val="19"/>
                <w:lang w:val="en-GB"/>
              </w:rPr>
            </w:pPr>
            <w:r w:rsidRPr="00356105">
              <w:rPr>
                <w:rFonts w:ascii="Calibri" w:hAnsi="Calibri"/>
                <w:sz w:val="19"/>
                <w:szCs w:val="19"/>
                <w:lang w:val="en-GB"/>
              </w:rPr>
              <w:t>Women should be able to inherit and keep property or assets from their husbands, fathers, mothers, or other relatives.</w:t>
            </w:r>
          </w:p>
        </w:tc>
        <w:tc>
          <w:tcPr>
            <w:tcW w:w="1723" w:type="dxa"/>
            <w:gridSpan w:val="2"/>
            <w:shd w:val="clear" w:color="auto" w:fill="auto"/>
            <w:vAlign w:val="center"/>
          </w:tcPr>
          <w:p w14:paraId="750235F2"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28.3%</w:t>
            </w:r>
          </w:p>
        </w:tc>
        <w:tc>
          <w:tcPr>
            <w:tcW w:w="720" w:type="dxa"/>
            <w:shd w:val="clear" w:color="auto" w:fill="auto"/>
            <w:vAlign w:val="center"/>
          </w:tcPr>
          <w:p w14:paraId="70DC7408"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6.5</w:t>
            </w:r>
          </w:p>
        </w:tc>
        <w:tc>
          <w:tcPr>
            <w:tcW w:w="1440" w:type="dxa"/>
            <w:gridSpan w:val="2"/>
            <w:shd w:val="clear" w:color="auto" w:fill="auto"/>
            <w:vAlign w:val="center"/>
          </w:tcPr>
          <w:p w14:paraId="545C3F21"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65.1%</w:t>
            </w:r>
          </w:p>
        </w:tc>
        <w:tc>
          <w:tcPr>
            <w:tcW w:w="1078" w:type="dxa"/>
            <w:gridSpan w:val="2"/>
            <w:vAlign w:val="center"/>
          </w:tcPr>
          <w:p w14:paraId="71EEC84D"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261</w:t>
            </w:r>
          </w:p>
        </w:tc>
      </w:tr>
      <w:tr w:rsidR="00C43717" w:rsidRPr="0092275A" w14:paraId="7B2D9886" w14:textId="77777777" w:rsidTr="00FB05CC">
        <w:tc>
          <w:tcPr>
            <w:tcW w:w="1135" w:type="dxa"/>
          </w:tcPr>
          <w:p w14:paraId="0AFEF84E"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Endline</w:t>
            </w:r>
          </w:p>
        </w:tc>
        <w:tc>
          <w:tcPr>
            <w:tcW w:w="2835" w:type="dxa"/>
            <w:vMerge/>
          </w:tcPr>
          <w:p w14:paraId="72888A7F" w14:textId="77777777" w:rsidR="00C43717" w:rsidRPr="00356105" w:rsidRDefault="00C43717" w:rsidP="00C43717">
            <w:pPr>
              <w:rPr>
                <w:rFonts w:ascii="Calibri" w:hAnsi="Calibri"/>
                <w:sz w:val="19"/>
                <w:szCs w:val="19"/>
                <w:lang w:val="en-GB"/>
              </w:rPr>
            </w:pPr>
          </w:p>
        </w:tc>
        <w:tc>
          <w:tcPr>
            <w:tcW w:w="1723" w:type="dxa"/>
            <w:gridSpan w:val="2"/>
            <w:shd w:val="clear" w:color="auto" w:fill="auto"/>
            <w:vAlign w:val="center"/>
          </w:tcPr>
          <w:p w14:paraId="7B3612E2"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14% </w:t>
            </w:r>
          </w:p>
        </w:tc>
        <w:tc>
          <w:tcPr>
            <w:tcW w:w="720" w:type="dxa"/>
            <w:shd w:val="clear" w:color="auto" w:fill="auto"/>
            <w:vAlign w:val="center"/>
          </w:tcPr>
          <w:p w14:paraId="647F65E7"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7 % </w:t>
            </w:r>
          </w:p>
        </w:tc>
        <w:tc>
          <w:tcPr>
            <w:tcW w:w="1440" w:type="dxa"/>
            <w:gridSpan w:val="2"/>
            <w:shd w:val="clear" w:color="auto" w:fill="auto"/>
            <w:vAlign w:val="center"/>
          </w:tcPr>
          <w:p w14:paraId="06754E3A"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 xml:space="preserve">79% </w:t>
            </w:r>
          </w:p>
        </w:tc>
        <w:tc>
          <w:tcPr>
            <w:tcW w:w="1078" w:type="dxa"/>
            <w:gridSpan w:val="2"/>
            <w:vAlign w:val="center"/>
          </w:tcPr>
          <w:p w14:paraId="5D46AB7C"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628</w:t>
            </w:r>
          </w:p>
        </w:tc>
      </w:tr>
      <w:tr w:rsidR="00FB05CC" w:rsidRPr="0092275A" w14:paraId="3F57D5D4" w14:textId="77777777" w:rsidTr="008A7F17">
        <w:tc>
          <w:tcPr>
            <w:tcW w:w="8931" w:type="dxa"/>
            <w:gridSpan w:val="9"/>
            <w:tcBorders>
              <w:bottom w:val="single" w:sz="4" w:space="0" w:color="auto"/>
            </w:tcBorders>
          </w:tcPr>
          <w:p w14:paraId="24C54795" w14:textId="77777777" w:rsidR="00FB05CC" w:rsidRPr="00356105" w:rsidRDefault="00FB05CC" w:rsidP="00C43717">
            <w:pPr>
              <w:jc w:val="center"/>
              <w:rPr>
                <w:rFonts w:ascii="Calibri" w:hAnsi="Calibri" w:cs="Arial"/>
                <w:b/>
                <w:sz w:val="19"/>
                <w:szCs w:val="19"/>
              </w:rPr>
            </w:pPr>
            <w:r w:rsidRPr="00356105">
              <w:rPr>
                <w:rFonts w:ascii="Calibri" w:hAnsi="Calibri" w:cs="Arial"/>
                <w:b/>
                <w:sz w:val="19"/>
                <w:szCs w:val="19"/>
              </w:rPr>
              <w:t>Negative statements (expected disagree or strongly disagree)</w:t>
            </w:r>
          </w:p>
        </w:tc>
      </w:tr>
      <w:tr w:rsidR="00C43717" w:rsidRPr="0092275A" w14:paraId="4E2CDB01" w14:textId="77777777" w:rsidTr="00FB05CC">
        <w:tc>
          <w:tcPr>
            <w:tcW w:w="1135" w:type="dxa"/>
          </w:tcPr>
          <w:p w14:paraId="27B2F06C"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Baseline </w:t>
            </w:r>
          </w:p>
        </w:tc>
        <w:tc>
          <w:tcPr>
            <w:tcW w:w="2835" w:type="dxa"/>
            <w:vMerge w:val="restart"/>
          </w:tcPr>
          <w:p w14:paraId="16BE20E0" w14:textId="77777777" w:rsidR="00C43717" w:rsidRPr="00356105" w:rsidRDefault="00C43717" w:rsidP="00C43717">
            <w:pPr>
              <w:jc w:val="left"/>
              <w:rPr>
                <w:rFonts w:ascii="Calibri" w:eastAsia="Calibri" w:hAnsi="Calibri"/>
                <w:sz w:val="19"/>
                <w:szCs w:val="19"/>
                <w:lang w:val="en-GB"/>
              </w:rPr>
            </w:pPr>
            <w:r w:rsidRPr="00356105">
              <w:rPr>
                <w:rFonts w:ascii="Calibri" w:hAnsi="Calibri"/>
                <w:sz w:val="19"/>
                <w:szCs w:val="19"/>
                <w:lang w:val="en-GB"/>
              </w:rPr>
              <w:t xml:space="preserve">A woman’s only role is to take care of the house and prepare meals for her family.  </w:t>
            </w:r>
          </w:p>
        </w:tc>
        <w:tc>
          <w:tcPr>
            <w:tcW w:w="1003" w:type="dxa"/>
            <w:shd w:val="clear" w:color="auto" w:fill="auto"/>
            <w:vAlign w:val="center"/>
          </w:tcPr>
          <w:p w14:paraId="16FFE959"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24.5</w:t>
            </w:r>
          </w:p>
        </w:tc>
        <w:tc>
          <w:tcPr>
            <w:tcW w:w="720" w:type="dxa"/>
            <w:shd w:val="clear" w:color="auto" w:fill="auto"/>
            <w:vAlign w:val="center"/>
          </w:tcPr>
          <w:p w14:paraId="72A7C91B" w14:textId="77777777" w:rsidR="00C43717" w:rsidRPr="00356105" w:rsidRDefault="00C43717" w:rsidP="00C43717">
            <w:pPr>
              <w:jc w:val="center"/>
              <w:rPr>
                <w:rFonts w:ascii="Calibri" w:eastAsia="Calibri" w:hAnsi="Calibri"/>
                <w:b/>
                <w:sz w:val="19"/>
                <w:szCs w:val="19"/>
              </w:rPr>
            </w:pPr>
            <w:r w:rsidRPr="00356105">
              <w:rPr>
                <w:rFonts w:ascii="Calibri" w:hAnsi="Calibri" w:cs="Arial"/>
                <w:b/>
                <w:sz w:val="19"/>
                <w:szCs w:val="19"/>
              </w:rPr>
              <w:t>26.8</w:t>
            </w:r>
          </w:p>
        </w:tc>
        <w:tc>
          <w:tcPr>
            <w:tcW w:w="720" w:type="dxa"/>
            <w:shd w:val="clear" w:color="auto" w:fill="auto"/>
            <w:vAlign w:val="center"/>
          </w:tcPr>
          <w:p w14:paraId="29DAFF7B" w14:textId="77777777" w:rsidR="00C43717" w:rsidRPr="00356105" w:rsidRDefault="00C43717" w:rsidP="00C43717">
            <w:pPr>
              <w:jc w:val="center"/>
              <w:rPr>
                <w:rFonts w:ascii="Calibri" w:eastAsia="Calibri" w:hAnsi="Calibri"/>
                <w:sz w:val="19"/>
                <w:szCs w:val="19"/>
              </w:rPr>
            </w:pPr>
            <w:r w:rsidRPr="00356105">
              <w:rPr>
                <w:rFonts w:ascii="Calibri" w:hAnsi="Calibri" w:cs="Arial"/>
                <w:sz w:val="19"/>
                <w:szCs w:val="19"/>
              </w:rPr>
              <w:t>.4</w:t>
            </w:r>
          </w:p>
        </w:tc>
        <w:tc>
          <w:tcPr>
            <w:tcW w:w="720" w:type="dxa"/>
            <w:shd w:val="clear" w:color="auto" w:fill="auto"/>
            <w:vAlign w:val="center"/>
          </w:tcPr>
          <w:p w14:paraId="5187D019" w14:textId="77777777" w:rsidR="00C43717" w:rsidRPr="00356105" w:rsidRDefault="00C43717" w:rsidP="00C43717">
            <w:pPr>
              <w:jc w:val="center"/>
              <w:rPr>
                <w:rFonts w:ascii="Calibri" w:eastAsia="Calibri" w:hAnsi="Calibri"/>
                <w:sz w:val="19"/>
                <w:szCs w:val="19"/>
              </w:rPr>
            </w:pPr>
            <w:r w:rsidRPr="00356105">
              <w:rPr>
                <w:rFonts w:ascii="Calibri" w:hAnsi="Calibri" w:cs="Arial"/>
                <w:sz w:val="19"/>
                <w:szCs w:val="19"/>
              </w:rPr>
              <w:t>32.6</w:t>
            </w:r>
          </w:p>
        </w:tc>
        <w:tc>
          <w:tcPr>
            <w:tcW w:w="720" w:type="dxa"/>
            <w:shd w:val="clear" w:color="auto" w:fill="auto"/>
            <w:vAlign w:val="center"/>
          </w:tcPr>
          <w:p w14:paraId="624734AF" w14:textId="77777777" w:rsidR="00C43717" w:rsidRPr="00356105" w:rsidRDefault="00C43717" w:rsidP="00C43717">
            <w:pPr>
              <w:jc w:val="center"/>
              <w:rPr>
                <w:rFonts w:ascii="Calibri" w:eastAsia="Calibri" w:hAnsi="Calibri"/>
                <w:sz w:val="19"/>
                <w:szCs w:val="19"/>
              </w:rPr>
            </w:pPr>
            <w:r w:rsidRPr="00356105">
              <w:rPr>
                <w:rFonts w:ascii="Calibri" w:hAnsi="Calibri" w:cs="Arial"/>
                <w:sz w:val="19"/>
                <w:szCs w:val="19"/>
              </w:rPr>
              <w:t>15.7</w:t>
            </w:r>
          </w:p>
        </w:tc>
        <w:tc>
          <w:tcPr>
            <w:tcW w:w="1078" w:type="dxa"/>
            <w:gridSpan w:val="2"/>
            <w:vAlign w:val="center"/>
          </w:tcPr>
          <w:p w14:paraId="60BD031A"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261</w:t>
            </w:r>
          </w:p>
        </w:tc>
      </w:tr>
      <w:tr w:rsidR="00C43717" w:rsidRPr="0092275A" w14:paraId="6819D68C" w14:textId="77777777" w:rsidTr="00FB05CC">
        <w:tc>
          <w:tcPr>
            <w:tcW w:w="1135" w:type="dxa"/>
          </w:tcPr>
          <w:p w14:paraId="29DA980C"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Endline </w:t>
            </w:r>
          </w:p>
        </w:tc>
        <w:tc>
          <w:tcPr>
            <w:tcW w:w="2835" w:type="dxa"/>
            <w:vMerge/>
          </w:tcPr>
          <w:p w14:paraId="4207C04D" w14:textId="77777777" w:rsidR="00C43717" w:rsidRPr="00356105" w:rsidRDefault="00C43717" w:rsidP="00C43717">
            <w:pPr>
              <w:jc w:val="left"/>
              <w:rPr>
                <w:rFonts w:ascii="Calibri" w:hAnsi="Calibri"/>
                <w:sz w:val="19"/>
                <w:szCs w:val="19"/>
                <w:lang w:val="en-GB"/>
              </w:rPr>
            </w:pPr>
          </w:p>
        </w:tc>
        <w:tc>
          <w:tcPr>
            <w:tcW w:w="1723" w:type="dxa"/>
            <w:gridSpan w:val="2"/>
            <w:shd w:val="clear" w:color="auto" w:fill="auto"/>
            <w:vAlign w:val="center"/>
          </w:tcPr>
          <w:p w14:paraId="3E692FCD"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 xml:space="preserve">87.1% </w:t>
            </w:r>
          </w:p>
        </w:tc>
        <w:tc>
          <w:tcPr>
            <w:tcW w:w="720" w:type="dxa"/>
            <w:shd w:val="clear" w:color="auto" w:fill="auto"/>
            <w:vAlign w:val="center"/>
          </w:tcPr>
          <w:p w14:paraId="645B9F8A"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0.8% </w:t>
            </w:r>
          </w:p>
        </w:tc>
        <w:tc>
          <w:tcPr>
            <w:tcW w:w="1440" w:type="dxa"/>
            <w:gridSpan w:val="2"/>
            <w:shd w:val="clear" w:color="auto" w:fill="auto"/>
            <w:vAlign w:val="center"/>
          </w:tcPr>
          <w:p w14:paraId="2A0469B2"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11.9% </w:t>
            </w:r>
          </w:p>
        </w:tc>
        <w:tc>
          <w:tcPr>
            <w:tcW w:w="1078" w:type="dxa"/>
            <w:gridSpan w:val="2"/>
            <w:vAlign w:val="center"/>
          </w:tcPr>
          <w:p w14:paraId="06578F1C"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628</w:t>
            </w:r>
          </w:p>
        </w:tc>
      </w:tr>
      <w:tr w:rsidR="00C43717" w:rsidRPr="0092275A" w14:paraId="30F7506C" w14:textId="77777777" w:rsidTr="00FB05CC">
        <w:tc>
          <w:tcPr>
            <w:tcW w:w="1135" w:type="dxa"/>
          </w:tcPr>
          <w:p w14:paraId="4248AD99"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Baseline </w:t>
            </w:r>
          </w:p>
        </w:tc>
        <w:tc>
          <w:tcPr>
            <w:tcW w:w="2835" w:type="dxa"/>
            <w:vMerge w:val="restart"/>
          </w:tcPr>
          <w:p w14:paraId="7938A045" w14:textId="77777777" w:rsidR="00C43717" w:rsidRPr="00356105" w:rsidRDefault="00C43717" w:rsidP="00C43717">
            <w:pPr>
              <w:jc w:val="left"/>
              <w:rPr>
                <w:rFonts w:ascii="Calibri" w:eastAsia="Calibri" w:hAnsi="Calibri"/>
                <w:sz w:val="19"/>
                <w:szCs w:val="19"/>
                <w:lang w:val="en-GB"/>
              </w:rPr>
            </w:pPr>
            <w:r w:rsidRPr="00356105">
              <w:rPr>
                <w:rFonts w:ascii="Calibri" w:hAnsi="Calibri"/>
                <w:sz w:val="19"/>
                <w:szCs w:val="19"/>
                <w:lang w:val="en-GB"/>
              </w:rPr>
              <w:t xml:space="preserve">In the household, men should make the major decisions such as buying land, or other assets, or building a house.  </w:t>
            </w:r>
          </w:p>
        </w:tc>
        <w:tc>
          <w:tcPr>
            <w:tcW w:w="1003" w:type="dxa"/>
            <w:shd w:val="clear" w:color="auto" w:fill="auto"/>
            <w:vAlign w:val="center"/>
          </w:tcPr>
          <w:p w14:paraId="0C69612B"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14.2</w:t>
            </w:r>
          </w:p>
        </w:tc>
        <w:tc>
          <w:tcPr>
            <w:tcW w:w="720" w:type="dxa"/>
            <w:shd w:val="clear" w:color="auto" w:fill="auto"/>
            <w:vAlign w:val="center"/>
          </w:tcPr>
          <w:p w14:paraId="41C169E4"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18.4</w:t>
            </w:r>
          </w:p>
        </w:tc>
        <w:tc>
          <w:tcPr>
            <w:tcW w:w="720" w:type="dxa"/>
            <w:shd w:val="clear" w:color="auto" w:fill="auto"/>
            <w:vAlign w:val="center"/>
          </w:tcPr>
          <w:p w14:paraId="34081D4E"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.8</w:t>
            </w:r>
          </w:p>
        </w:tc>
        <w:tc>
          <w:tcPr>
            <w:tcW w:w="720" w:type="dxa"/>
            <w:shd w:val="clear" w:color="auto" w:fill="auto"/>
            <w:vAlign w:val="center"/>
          </w:tcPr>
          <w:p w14:paraId="36590C22"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37.2</w:t>
            </w:r>
          </w:p>
        </w:tc>
        <w:tc>
          <w:tcPr>
            <w:tcW w:w="720" w:type="dxa"/>
            <w:shd w:val="clear" w:color="auto" w:fill="auto"/>
            <w:vAlign w:val="center"/>
          </w:tcPr>
          <w:p w14:paraId="1133432E"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29.5</w:t>
            </w:r>
          </w:p>
        </w:tc>
        <w:tc>
          <w:tcPr>
            <w:tcW w:w="1078" w:type="dxa"/>
            <w:gridSpan w:val="2"/>
            <w:vAlign w:val="center"/>
          </w:tcPr>
          <w:p w14:paraId="76A4F27B"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261</w:t>
            </w:r>
          </w:p>
        </w:tc>
      </w:tr>
      <w:tr w:rsidR="00C43717" w:rsidRPr="0092275A" w14:paraId="56B3014D" w14:textId="77777777" w:rsidTr="00FB05CC">
        <w:tc>
          <w:tcPr>
            <w:tcW w:w="1135" w:type="dxa"/>
          </w:tcPr>
          <w:p w14:paraId="1AD4FCE7" w14:textId="77777777" w:rsidR="00C43717" w:rsidRPr="00356105" w:rsidRDefault="00C43717" w:rsidP="00C43717">
            <w:pPr>
              <w:rPr>
                <w:rFonts w:ascii="Calibri" w:hAnsi="Calibri"/>
                <w:sz w:val="19"/>
                <w:szCs w:val="19"/>
                <w:lang w:val="en-GB"/>
              </w:rPr>
            </w:pPr>
            <w:r w:rsidRPr="00356105">
              <w:rPr>
                <w:rFonts w:ascii="Calibri" w:hAnsi="Calibri"/>
                <w:sz w:val="19"/>
                <w:szCs w:val="19"/>
                <w:lang w:val="en-GB"/>
              </w:rPr>
              <w:t xml:space="preserve">Endline </w:t>
            </w:r>
          </w:p>
        </w:tc>
        <w:tc>
          <w:tcPr>
            <w:tcW w:w="2835" w:type="dxa"/>
            <w:vMerge/>
          </w:tcPr>
          <w:p w14:paraId="77F6F033" w14:textId="77777777" w:rsidR="00C43717" w:rsidRPr="00356105" w:rsidRDefault="00C43717" w:rsidP="00C43717">
            <w:pPr>
              <w:rPr>
                <w:rFonts w:ascii="Calibri" w:hAnsi="Calibri"/>
                <w:sz w:val="19"/>
                <w:szCs w:val="19"/>
                <w:lang w:val="en-GB"/>
              </w:rPr>
            </w:pPr>
          </w:p>
        </w:tc>
        <w:tc>
          <w:tcPr>
            <w:tcW w:w="1723" w:type="dxa"/>
            <w:gridSpan w:val="2"/>
            <w:shd w:val="clear" w:color="auto" w:fill="auto"/>
            <w:vAlign w:val="center"/>
          </w:tcPr>
          <w:p w14:paraId="5769BCE7" w14:textId="77777777" w:rsidR="00C43717" w:rsidRPr="00356105" w:rsidRDefault="00C43717" w:rsidP="00C43717">
            <w:pPr>
              <w:jc w:val="center"/>
              <w:rPr>
                <w:rFonts w:ascii="Calibri" w:hAnsi="Calibri" w:cs="Arial"/>
                <w:b/>
                <w:sz w:val="19"/>
                <w:szCs w:val="19"/>
              </w:rPr>
            </w:pPr>
            <w:r w:rsidRPr="00356105">
              <w:rPr>
                <w:rFonts w:ascii="Calibri" w:hAnsi="Calibri" w:cs="Arial"/>
                <w:b/>
                <w:sz w:val="19"/>
                <w:szCs w:val="19"/>
              </w:rPr>
              <w:t xml:space="preserve">46.2% </w:t>
            </w:r>
          </w:p>
        </w:tc>
        <w:tc>
          <w:tcPr>
            <w:tcW w:w="720" w:type="dxa"/>
            <w:shd w:val="clear" w:color="auto" w:fill="auto"/>
            <w:vAlign w:val="center"/>
          </w:tcPr>
          <w:p w14:paraId="0E80C4CF"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9.4% </w:t>
            </w:r>
          </w:p>
        </w:tc>
        <w:tc>
          <w:tcPr>
            <w:tcW w:w="1440" w:type="dxa"/>
            <w:gridSpan w:val="2"/>
            <w:shd w:val="clear" w:color="auto" w:fill="auto"/>
            <w:vAlign w:val="center"/>
          </w:tcPr>
          <w:p w14:paraId="7D0AF956" w14:textId="77777777" w:rsidR="00C43717" w:rsidRPr="00356105" w:rsidRDefault="00C43717" w:rsidP="00C43717">
            <w:pPr>
              <w:jc w:val="center"/>
              <w:rPr>
                <w:rFonts w:ascii="Calibri" w:hAnsi="Calibri" w:cs="Arial"/>
                <w:sz w:val="19"/>
                <w:szCs w:val="19"/>
              </w:rPr>
            </w:pPr>
            <w:r w:rsidRPr="00356105">
              <w:rPr>
                <w:rFonts w:ascii="Calibri" w:hAnsi="Calibri" w:cs="Arial"/>
                <w:sz w:val="19"/>
                <w:szCs w:val="19"/>
              </w:rPr>
              <w:t xml:space="preserve">44.4% </w:t>
            </w:r>
          </w:p>
        </w:tc>
        <w:tc>
          <w:tcPr>
            <w:tcW w:w="1078" w:type="dxa"/>
            <w:gridSpan w:val="2"/>
            <w:vAlign w:val="center"/>
          </w:tcPr>
          <w:p w14:paraId="290C44AA" w14:textId="77777777" w:rsidR="00C43717" w:rsidRPr="00356105" w:rsidRDefault="00C43717" w:rsidP="00C43717">
            <w:pPr>
              <w:jc w:val="center"/>
              <w:rPr>
                <w:rFonts w:ascii="Calibri" w:eastAsia="Calibri" w:hAnsi="Calibri"/>
                <w:sz w:val="19"/>
                <w:szCs w:val="19"/>
              </w:rPr>
            </w:pPr>
            <w:r w:rsidRPr="00356105">
              <w:rPr>
                <w:rFonts w:ascii="Calibri" w:eastAsia="Calibri" w:hAnsi="Calibri"/>
                <w:sz w:val="19"/>
                <w:szCs w:val="19"/>
              </w:rPr>
              <w:t>628</w:t>
            </w:r>
          </w:p>
        </w:tc>
      </w:tr>
    </w:tbl>
    <w:p w14:paraId="2C45D51E" w14:textId="77777777" w:rsidR="00C43717" w:rsidRPr="00E22B0C" w:rsidRDefault="00C43717" w:rsidP="00C43717">
      <w:pPr>
        <w:pStyle w:val="BodyText3"/>
        <w:jc w:val="both"/>
        <w:rPr>
          <w:rFonts w:ascii="Calibri" w:hAnsi="Calibri" w:cs="Arial"/>
          <w:iCs/>
          <w:sz w:val="22"/>
          <w:lang w:val="en-US" w:eastAsia="nl-NL"/>
        </w:rPr>
      </w:pPr>
    </w:p>
    <w:p w14:paraId="0E0DBA31" w14:textId="75C25A07" w:rsidR="00C43717" w:rsidRPr="00E22B0C" w:rsidRDefault="000C64AD" w:rsidP="0083430E">
      <w:pPr>
        <w:pStyle w:val="BodyText3"/>
        <w:ind w:left="-142" w:hanging="142"/>
        <w:jc w:val="both"/>
        <w:rPr>
          <w:rFonts w:ascii="Calibri" w:hAnsi="Calibri" w:cs="Arial"/>
          <w:b/>
          <w:iCs/>
          <w:sz w:val="22"/>
          <w:lang w:val="en-US" w:eastAsia="nl-NL"/>
        </w:rPr>
      </w:pPr>
      <w:r>
        <w:rPr>
          <w:rFonts w:ascii="Calibri" w:hAnsi="Calibri" w:cs="Arial"/>
          <w:b/>
          <w:iCs/>
          <w:sz w:val="22"/>
          <w:lang w:val="en-US" w:eastAsia="nl-NL"/>
        </w:rPr>
        <w:t>Table 20</w:t>
      </w:r>
      <w:r w:rsidR="00C43717" w:rsidRPr="00E22B0C">
        <w:rPr>
          <w:rFonts w:ascii="Calibri" w:hAnsi="Calibri" w:cs="Arial"/>
          <w:b/>
          <w:iCs/>
          <w:sz w:val="22"/>
          <w:lang w:val="en-US" w:eastAsia="nl-NL"/>
        </w:rPr>
        <w:t xml:space="preserve"> </w:t>
      </w:r>
      <w:r w:rsidR="00C43717" w:rsidRPr="00E22B0C">
        <w:rPr>
          <w:rFonts w:ascii="Calibri" w:hAnsi="Calibri" w:cs="Arial"/>
          <w:b/>
          <w:iCs/>
          <w:sz w:val="22"/>
          <w:szCs w:val="22"/>
          <w:lang w:val="en-US" w:eastAsia="nl-NL"/>
        </w:rPr>
        <w:t xml:space="preserve">Average scores. </w:t>
      </w:r>
      <w:r w:rsidR="00C43717" w:rsidRPr="00E22B0C">
        <w:rPr>
          <w:rFonts w:ascii="Calibri" w:hAnsi="Calibri"/>
          <w:b/>
          <w:sz w:val="22"/>
          <w:szCs w:val="22"/>
        </w:rPr>
        <w:t>Attitude of men towards women’s economic security</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3"/>
        <w:gridCol w:w="992"/>
        <w:gridCol w:w="1417"/>
        <w:gridCol w:w="993"/>
      </w:tblGrid>
      <w:tr w:rsidR="00C43717" w:rsidRPr="00E22B0C" w14:paraId="2FC13CA1" w14:textId="77777777" w:rsidTr="0083430E">
        <w:trPr>
          <w:trHeight w:val="207"/>
        </w:trPr>
        <w:tc>
          <w:tcPr>
            <w:tcW w:w="5813" w:type="dxa"/>
            <w:shd w:val="clear" w:color="auto" w:fill="CBE5E7"/>
          </w:tcPr>
          <w:p w14:paraId="3FAC988E" w14:textId="77777777" w:rsidR="00C43717" w:rsidRPr="000C64AD" w:rsidRDefault="00C43717" w:rsidP="00C43717">
            <w:pPr>
              <w:rPr>
                <w:rFonts w:ascii="Calibri" w:hAnsi="Calibri"/>
                <w:b/>
                <w:sz w:val="21"/>
                <w:szCs w:val="21"/>
                <w:lang w:val="en-GB"/>
              </w:rPr>
            </w:pPr>
            <w:r w:rsidRPr="000C64AD">
              <w:rPr>
                <w:rFonts w:ascii="Calibri" w:hAnsi="Calibri"/>
                <w:b/>
                <w:sz w:val="21"/>
                <w:szCs w:val="21"/>
                <w:lang w:val="en-GB"/>
              </w:rPr>
              <w:t xml:space="preserve">Statements </w:t>
            </w:r>
          </w:p>
        </w:tc>
        <w:tc>
          <w:tcPr>
            <w:tcW w:w="992" w:type="dxa"/>
            <w:shd w:val="clear" w:color="auto" w:fill="CBE5E7"/>
          </w:tcPr>
          <w:p w14:paraId="5B65669C" w14:textId="77777777" w:rsidR="00C43717" w:rsidRPr="000C64AD" w:rsidRDefault="00C43717" w:rsidP="00C43717">
            <w:pPr>
              <w:jc w:val="center"/>
              <w:rPr>
                <w:rFonts w:ascii="Calibri" w:hAnsi="Calibri"/>
                <w:b/>
                <w:sz w:val="21"/>
                <w:szCs w:val="21"/>
                <w:lang w:val="en-GB"/>
              </w:rPr>
            </w:pPr>
            <w:r w:rsidRPr="000C64AD">
              <w:rPr>
                <w:rFonts w:ascii="Calibri" w:hAnsi="Calibri"/>
                <w:b/>
                <w:sz w:val="21"/>
                <w:szCs w:val="21"/>
                <w:lang w:val="en-GB"/>
              </w:rPr>
              <w:t>Stage</w:t>
            </w:r>
          </w:p>
        </w:tc>
        <w:tc>
          <w:tcPr>
            <w:tcW w:w="1417" w:type="dxa"/>
            <w:shd w:val="clear" w:color="auto" w:fill="CBE5E7"/>
          </w:tcPr>
          <w:p w14:paraId="5C1E6582" w14:textId="77777777" w:rsidR="00C43717" w:rsidRPr="000C64AD" w:rsidRDefault="00C43717" w:rsidP="00C43717">
            <w:pPr>
              <w:jc w:val="center"/>
              <w:rPr>
                <w:rFonts w:ascii="Calibri" w:hAnsi="Calibri"/>
                <w:b/>
                <w:sz w:val="21"/>
                <w:szCs w:val="21"/>
                <w:lang w:val="en-GB"/>
              </w:rPr>
            </w:pPr>
            <w:r w:rsidRPr="000C64AD">
              <w:rPr>
                <w:rFonts w:ascii="Calibri" w:hAnsi="Calibri"/>
                <w:b/>
                <w:sz w:val="21"/>
                <w:szCs w:val="21"/>
                <w:lang w:val="en-GB"/>
              </w:rPr>
              <w:t>Average score (rescored to same scale, 2,3,4)</w:t>
            </w:r>
          </w:p>
        </w:tc>
        <w:tc>
          <w:tcPr>
            <w:tcW w:w="993" w:type="dxa"/>
            <w:shd w:val="clear" w:color="auto" w:fill="CBE5E7"/>
          </w:tcPr>
          <w:p w14:paraId="15290937" w14:textId="77777777" w:rsidR="00C43717" w:rsidRPr="000C64AD" w:rsidRDefault="00C43717" w:rsidP="00C43717">
            <w:pPr>
              <w:jc w:val="center"/>
              <w:rPr>
                <w:rFonts w:ascii="Calibri" w:hAnsi="Calibri"/>
                <w:b/>
                <w:i/>
                <w:sz w:val="21"/>
                <w:szCs w:val="21"/>
                <w:lang w:val="en-GB"/>
              </w:rPr>
            </w:pPr>
            <w:r w:rsidRPr="000C64AD">
              <w:rPr>
                <w:rFonts w:ascii="Calibri" w:hAnsi="Calibri"/>
                <w:b/>
                <w:i/>
                <w:sz w:val="21"/>
                <w:szCs w:val="21"/>
                <w:lang w:val="en-GB"/>
              </w:rPr>
              <w:t xml:space="preserve">Original baseline score </w:t>
            </w:r>
          </w:p>
          <w:p w14:paraId="6253466A" w14:textId="77777777" w:rsidR="00C43717" w:rsidRPr="000C64AD" w:rsidRDefault="00C43717" w:rsidP="00C43717">
            <w:pPr>
              <w:jc w:val="center"/>
              <w:rPr>
                <w:rFonts w:ascii="Calibri" w:hAnsi="Calibri"/>
                <w:b/>
                <w:i/>
                <w:sz w:val="21"/>
                <w:szCs w:val="21"/>
                <w:lang w:val="en-GB"/>
              </w:rPr>
            </w:pPr>
          </w:p>
        </w:tc>
      </w:tr>
      <w:tr w:rsidR="00C43717" w:rsidRPr="00E22B0C" w14:paraId="513F4A92" w14:textId="77777777" w:rsidTr="0083430E">
        <w:trPr>
          <w:trHeight w:val="207"/>
        </w:trPr>
        <w:tc>
          <w:tcPr>
            <w:tcW w:w="5813" w:type="dxa"/>
            <w:vMerge w:val="restart"/>
            <w:vAlign w:val="center"/>
          </w:tcPr>
          <w:p w14:paraId="233FCA73" w14:textId="77777777" w:rsidR="00C43717" w:rsidRPr="000C64AD" w:rsidRDefault="00C43717" w:rsidP="00C43717">
            <w:pPr>
              <w:jc w:val="left"/>
              <w:rPr>
                <w:rFonts w:ascii="Calibri" w:eastAsia="Calibri" w:hAnsi="Calibri"/>
                <w:sz w:val="21"/>
                <w:szCs w:val="21"/>
                <w:lang w:val="en-GB"/>
              </w:rPr>
            </w:pPr>
            <w:r w:rsidRPr="000C64AD">
              <w:rPr>
                <w:rFonts w:ascii="Calibri" w:hAnsi="Calibri"/>
                <w:sz w:val="21"/>
                <w:szCs w:val="21"/>
                <w:lang w:val="en-GB"/>
              </w:rPr>
              <w:t xml:space="preserve">Women have the same rights as men to study and work outside the home.  </w:t>
            </w:r>
          </w:p>
        </w:tc>
        <w:tc>
          <w:tcPr>
            <w:tcW w:w="992" w:type="dxa"/>
          </w:tcPr>
          <w:p w14:paraId="61466F13"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Baseline</w:t>
            </w:r>
          </w:p>
        </w:tc>
        <w:tc>
          <w:tcPr>
            <w:tcW w:w="1417" w:type="dxa"/>
          </w:tcPr>
          <w:p w14:paraId="662008D0"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3,55</w:t>
            </w:r>
          </w:p>
        </w:tc>
        <w:tc>
          <w:tcPr>
            <w:tcW w:w="993" w:type="dxa"/>
          </w:tcPr>
          <w:p w14:paraId="75FEF664" w14:textId="77777777" w:rsidR="00C43717" w:rsidRPr="000C64AD" w:rsidRDefault="00C43717" w:rsidP="00C43717">
            <w:pPr>
              <w:jc w:val="center"/>
              <w:rPr>
                <w:rFonts w:ascii="Calibri" w:hAnsi="Calibri"/>
                <w:i/>
                <w:sz w:val="21"/>
                <w:szCs w:val="21"/>
                <w:lang w:val="en-GB"/>
              </w:rPr>
            </w:pPr>
            <w:r w:rsidRPr="000C64AD">
              <w:rPr>
                <w:rFonts w:ascii="Calibri" w:hAnsi="Calibri"/>
                <w:i/>
                <w:sz w:val="21"/>
                <w:szCs w:val="21"/>
                <w:lang w:val="en-GB"/>
              </w:rPr>
              <w:t>3,85</w:t>
            </w:r>
          </w:p>
        </w:tc>
      </w:tr>
      <w:tr w:rsidR="00C43717" w:rsidRPr="00E22B0C" w14:paraId="7C1AA893" w14:textId="77777777" w:rsidTr="0083430E">
        <w:trPr>
          <w:trHeight w:val="207"/>
        </w:trPr>
        <w:tc>
          <w:tcPr>
            <w:tcW w:w="5813" w:type="dxa"/>
            <w:vMerge/>
            <w:vAlign w:val="center"/>
          </w:tcPr>
          <w:p w14:paraId="041CA0C7" w14:textId="77777777" w:rsidR="00C43717" w:rsidRPr="000C64AD" w:rsidRDefault="00C43717" w:rsidP="00C43717">
            <w:pPr>
              <w:jc w:val="left"/>
              <w:rPr>
                <w:rFonts w:ascii="Calibri" w:hAnsi="Calibri"/>
                <w:sz w:val="21"/>
                <w:szCs w:val="21"/>
                <w:lang w:val="en-GB"/>
              </w:rPr>
            </w:pPr>
          </w:p>
        </w:tc>
        <w:tc>
          <w:tcPr>
            <w:tcW w:w="992" w:type="dxa"/>
          </w:tcPr>
          <w:p w14:paraId="5950AEAF"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Endline</w:t>
            </w:r>
          </w:p>
        </w:tc>
        <w:tc>
          <w:tcPr>
            <w:tcW w:w="1417" w:type="dxa"/>
          </w:tcPr>
          <w:p w14:paraId="074A58DA" w14:textId="77777777" w:rsidR="00C43717" w:rsidRPr="000C64AD" w:rsidRDefault="00C43717" w:rsidP="00C43717">
            <w:pPr>
              <w:jc w:val="center"/>
              <w:rPr>
                <w:rFonts w:ascii="Calibri" w:hAnsi="Calibri"/>
                <w:color w:val="008000"/>
                <w:sz w:val="21"/>
                <w:szCs w:val="21"/>
                <w:lang w:val="en-GB"/>
              </w:rPr>
            </w:pPr>
            <w:r w:rsidRPr="000C64AD">
              <w:rPr>
                <w:rFonts w:ascii="Calibri" w:hAnsi="Calibri"/>
                <w:color w:val="008000"/>
                <w:sz w:val="21"/>
                <w:szCs w:val="21"/>
                <w:lang w:val="en-GB"/>
              </w:rPr>
              <w:t>3,80</w:t>
            </w:r>
          </w:p>
        </w:tc>
        <w:tc>
          <w:tcPr>
            <w:tcW w:w="993" w:type="dxa"/>
          </w:tcPr>
          <w:p w14:paraId="4A3F5E8A" w14:textId="77777777" w:rsidR="00C43717" w:rsidRPr="000C64AD" w:rsidRDefault="00C43717" w:rsidP="00C43717">
            <w:pPr>
              <w:jc w:val="center"/>
              <w:rPr>
                <w:rFonts w:ascii="Calibri" w:hAnsi="Calibri"/>
                <w:i/>
                <w:sz w:val="21"/>
                <w:szCs w:val="21"/>
                <w:lang w:val="en-GB"/>
              </w:rPr>
            </w:pPr>
          </w:p>
        </w:tc>
      </w:tr>
      <w:tr w:rsidR="00C43717" w:rsidRPr="00E22B0C" w14:paraId="7BE5AFAA" w14:textId="77777777" w:rsidTr="0083430E">
        <w:trPr>
          <w:trHeight w:val="207"/>
        </w:trPr>
        <w:tc>
          <w:tcPr>
            <w:tcW w:w="5813" w:type="dxa"/>
            <w:vMerge w:val="restart"/>
            <w:vAlign w:val="center"/>
          </w:tcPr>
          <w:p w14:paraId="25C20471" w14:textId="77777777" w:rsidR="00C43717" w:rsidRPr="000C64AD" w:rsidRDefault="00C43717" w:rsidP="00C43717">
            <w:pPr>
              <w:jc w:val="left"/>
              <w:rPr>
                <w:rFonts w:ascii="Calibri" w:eastAsia="Calibri" w:hAnsi="Calibri"/>
                <w:sz w:val="21"/>
                <w:szCs w:val="21"/>
                <w:lang w:val="en-GB"/>
              </w:rPr>
            </w:pPr>
            <w:r w:rsidRPr="000C64AD">
              <w:rPr>
                <w:rFonts w:ascii="Calibri" w:hAnsi="Calibri"/>
                <w:sz w:val="21"/>
                <w:szCs w:val="21"/>
                <w:lang w:val="en-GB"/>
              </w:rPr>
              <w:t xml:space="preserve">A married woman should be allowed to work outside the home if she wants to.  </w:t>
            </w:r>
          </w:p>
        </w:tc>
        <w:tc>
          <w:tcPr>
            <w:tcW w:w="992" w:type="dxa"/>
          </w:tcPr>
          <w:p w14:paraId="1F313267"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Baseline</w:t>
            </w:r>
          </w:p>
        </w:tc>
        <w:tc>
          <w:tcPr>
            <w:tcW w:w="1417" w:type="dxa"/>
          </w:tcPr>
          <w:p w14:paraId="3D675A9B"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3,40</w:t>
            </w:r>
          </w:p>
        </w:tc>
        <w:tc>
          <w:tcPr>
            <w:tcW w:w="993" w:type="dxa"/>
          </w:tcPr>
          <w:p w14:paraId="410BC732" w14:textId="77777777" w:rsidR="00C43717" w:rsidRPr="000C64AD" w:rsidRDefault="00C43717" w:rsidP="00C43717">
            <w:pPr>
              <w:jc w:val="center"/>
              <w:rPr>
                <w:rFonts w:ascii="Calibri" w:hAnsi="Calibri"/>
                <w:i/>
                <w:sz w:val="21"/>
                <w:szCs w:val="21"/>
                <w:lang w:val="en-GB"/>
              </w:rPr>
            </w:pPr>
            <w:r w:rsidRPr="000C64AD">
              <w:rPr>
                <w:rFonts w:ascii="Calibri" w:hAnsi="Calibri"/>
                <w:i/>
                <w:sz w:val="21"/>
                <w:szCs w:val="21"/>
                <w:lang w:val="en-GB"/>
              </w:rPr>
              <w:t>3,57</w:t>
            </w:r>
          </w:p>
        </w:tc>
      </w:tr>
      <w:tr w:rsidR="00C43717" w:rsidRPr="00E22B0C" w14:paraId="0F251453" w14:textId="77777777" w:rsidTr="0083430E">
        <w:trPr>
          <w:trHeight w:val="207"/>
        </w:trPr>
        <w:tc>
          <w:tcPr>
            <w:tcW w:w="5813" w:type="dxa"/>
            <w:vMerge/>
            <w:vAlign w:val="center"/>
          </w:tcPr>
          <w:p w14:paraId="3590F92E" w14:textId="77777777" w:rsidR="00C43717" w:rsidRPr="000C64AD" w:rsidRDefault="00C43717" w:rsidP="00C43717">
            <w:pPr>
              <w:jc w:val="left"/>
              <w:rPr>
                <w:rFonts w:ascii="Calibri" w:hAnsi="Calibri"/>
                <w:sz w:val="21"/>
                <w:szCs w:val="21"/>
                <w:lang w:val="en-GB"/>
              </w:rPr>
            </w:pPr>
          </w:p>
        </w:tc>
        <w:tc>
          <w:tcPr>
            <w:tcW w:w="992" w:type="dxa"/>
          </w:tcPr>
          <w:p w14:paraId="15B42D42"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Endline</w:t>
            </w:r>
          </w:p>
        </w:tc>
        <w:tc>
          <w:tcPr>
            <w:tcW w:w="1417" w:type="dxa"/>
          </w:tcPr>
          <w:p w14:paraId="3C3904C2" w14:textId="77777777" w:rsidR="00C43717" w:rsidRPr="000C64AD" w:rsidRDefault="00C43717" w:rsidP="00C43717">
            <w:pPr>
              <w:jc w:val="center"/>
              <w:rPr>
                <w:rFonts w:ascii="Calibri" w:hAnsi="Calibri"/>
                <w:color w:val="008000"/>
                <w:sz w:val="21"/>
                <w:szCs w:val="21"/>
                <w:lang w:val="en-GB"/>
              </w:rPr>
            </w:pPr>
            <w:r w:rsidRPr="000C64AD">
              <w:rPr>
                <w:rFonts w:ascii="Calibri" w:hAnsi="Calibri"/>
                <w:color w:val="008000"/>
                <w:sz w:val="21"/>
                <w:szCs w:val="21"/>
                <w:lang w:val="en-GB"/>
              </w:rPr>
              <w:t>3,62</w:t>
            </w:r>
          </w:p>
        </w:tc>
        <w:tc>
          <w:tcPr>
            <w:tcW w:w="993" w:type="dxa"/>
          </w:tcPr>
          <w:p w14:paraId="727860C3" w14:textId="77777777" w:rsidR="00C43717" w:rsidRPr="000C64AD" w:rsidRDefault="00C43717" w:rsidP="00C43717">
            <w:pPr>
              <w:jc w:val="center"/>
              <w:rPr>
                <w:rFonts w:ascii="Calibri" w:hAnsi="Calibri"/>
                <w:i/>
                <w:sz w:val="21"/>
                <w:szCs w:val="21"/>
                <w:lang w:val="en-GB"/>
              </w:rPr>
            </w:pPr>
          </w:p>
        </w:tc>
      </w:tr>
      <w:tr w:rsidR="00C43717" w:rsidRPr="00E22B0C" w14:paraId="2067C116" w14:textId="77777777" w:rsidTr="0083430E">
        <w:trPr>
          <w:trHeight w:val="207"/>
        </w:trPr>
        <w:tc>
          <w:tcPr>
            <w:tcW w:w="5813" w:type="dxa"/>
            <w:vMerge w:val="restart"/>
            <w:vAlign w:val="center"/>
          </w:tcPr>
          <w:p w14:paraId="1C8974D1" w14:textId="77777777" w:rsidR="00C43717" w:rsidRPr="000C64AD" w:rsidRDefault="00C43717" w:rsidP="00C43717">
            <w:pPr>
              <w:jc w:val="left"/>
              <w:rPr>
                <w:rFonts w:ascii="Calibri" w:eastAsia="Calibri" w:hAnsi="Calibri"/>
                <w:sz w:val="21"/>
                <w:szCs w:val="21"/>
                <w:lang w:val="en-GB"/>
              </w:rPr>
            </w:pPr>
            <w:r w:rsidRPr="000C64AD">
              <w:rPr>
                <w:rFonts w:ascii="Calibri" w:hAnsi="Calibri"/>
                <w:sz w:val="21"/>
                <w:szCs w:val="21"/>
                <w:lang w:val="en-GB"/>
              </w:rPr>
              <w:t xml:space="preserve">Women should be able to own and control the same assets as men.  </w:t>
            </w:r>
          </w:p>
        </w:tc>
        <w:tc>
          <w:tcPr>
            <w:tcW w:w="992" w:type="dxa"/>
          </w:tcPr>
          <w:p w14:paraId="60534666"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Baseline</w:t>
            </w:r>
          </w:p>
        </w:tc>
        <w:tc>
          <w:tcPr>
            <w:tcW w:w="1417" w:type="dxa"/>
          </w:tcPr>
          <w:p w14:paraId="75C0940A"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3,30</w:t>
            </w:r>
          </w:p>
        </w:tc>
        <w:tc>
          <w:tcPr>
            <w:tcW w:w="993" w:type="dxa"/>
          </w:tcPr>
          <w:p w14:paraId="77FC2D6E" w14:textId="77777777" w:rsidR="00C43717" w:rsidRPr="000C64AD" w:rsidRDefault="00C43717" w:rsidP="00C43717">
            <w:pPr>
              <w:jc w:val="center"/>
              <w:rPr>
                <w:rFonts w:ascii="Calibri" w:hAnsi="Calibri"/>
                <w:i/>
                <w:sz w:val="21"/>
                <w:szCs w:val="21"/>
                <w:lang w:val="en-GB"/>
              </w:rPr>
            </w:pPr>
            <w:r w:rsidRPr="000C64AD">
              <w:rPr>
                <w:rFonts w:ascii="Calibri" w:hAnsi="Calibri"/>
                <w:i/>
                <w:sz w:val="21"/>
                <w:szCs w:val="21"/>
                <w:lang w:val="en-GB"/>
              </w:rPr>
              <w:t>3,49</w:t>
            </w:r>
          </w:p>
        </w:tc>
      </w:tr>
      <w:tr w:rsidR="00C43717" w:rsidRPr="00E22B0C" w14:paraId="6625F154" w14:textId="77777777" w:rsidTr="0083430E">
        <w:trPr>
          <w:trHeight w:val="207"/>
        </w:trPr>
        <w:tc>
          <w:tcPr>
            <w:tcW w:w="5813" w:type="dxa"/>
            <w:vMerge/>
            <w:vAlign w:val="center"/>
          </w:tcPr>
          <w:p w14:paraId="476720AA" w14:textId="77777777" w:rsidR="00C43717" w:rsidRPr="000C64AD" w:rsidRDefault="00C43717" w:rsidP="00C43717">
            <w:pPr>
              <w:jc w:val="left"/>
              <w:rPr>
                <w:rFonts w:ascii="Calibri" w:hAnsi="Calibri"/>
                <w:sz w:val="21"/>
                <w:szCs w:val="21"/>
                <w:lang w:val="en-GB"/>
              </w:rPr>
            </w:pPr>
          </w:p>
        </w:tc>
        <w:tc>
          <w:tcPr>
            <w:tcW w:w="992" w:type="dxa"/>
          </w:tcPr>
          <w:p w14:paraId="5A5CF206"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Endline</w:t>
            </w:r>
          </w:p>
        </w:tc>
        <w:tc>
          <w:tcPr>
            <w:tcW w:w="1417" w:type="dxa"/>
          </w:tcPr>
          <w:p w14:paraId="3ABDA8F8" w14:textId="77777777" w:rsidR="00C43717" w:rsidRPr="000C64AD" w:rsidRDefault="00C43717" w:rsidP="00C43717">
            <w:pPr>
              <w:jc w:val="center"/>
              <w:rPr>
                <w:rFonts w:ascii="Calibri" w:hAnsi="Calibri"/>
                <w:color w:val="008000"/>
                <w:sz w:val="21"/>
                <w:szCs w:val="21"/>
                <w:lang w:val="en-GB"/>
              </w:rPr>
            </w:pPr>
            <w:r w:rsidRPr="000C64AD">
              <w:rPr>
                <w:rFonts w:ascii="Calibri" w:hAnsi="Calibri"/>
                <w:color w:val="008000"/>
                <w:sz w:val="21"/>
                <w:szCs w:val="21"/>
                <w:lang w:val="en-GB"/>
              </w:rPr>
              <w:t>3,75</w:t>
            </w:r>
          </w:p>
        </w:tc>
        <w:tc>
          <w:tcPr>
            <w:tcW w:w="993" w:type="dxa"/>
          </w:tcPr>
          <w:p w14:paraId="1908154D" w14:textId="77777777" w:rsidR="00C43717" w:rsidRPr="000C64AD" w:rsidRDefault="00C43717" w:rsidP="00C43717">
            <w:pPr>
              <w:jc w:val="center"/>
              <w:rPr>
                <w:rFonts w:ascii="Calibri" w:hAnsi="Calibri"/>
                <w:i/>
                <w:sz w:val="21"/>
                <w:szCs w:val="21"/>
                <w:lang w:val="en-GB"/>
              </w:rPr>
            </w:pPr>
          </w:p>
        </w:tc>
      </w:tr>
      <w:tr w:rsidR="00C43717" w:rsidRPr="00E22B0C" w14:paraId="679B35E4" w14:textId="77777777" w:rsidTr="0083430E">
        <w:trPr>
          <w:trHeight w:val="207"/>
        </w:trPr>
        <w:tc>
          <w:tcPr>
            <w:tcW w:w="5813" w:type="dxa"/>
            <w:vMerge w:val="restart"/>
            <w:vAlign w:val="center"/>
          </w:tcPr>
          <w:p w14:paraId="58A812DC" w14:textId="77777777" w:rsidR="00C43717" w:rsidRPr="000C64AD" w:rsidRDefault="00C43717" w:rsidP="00C43717">
            <w:pPr>
              <w:jc w:val="left"/>
              <w:rPr>
                <w:rFonts w:ascii="Calibri" w:eastAsia="Calibri" w:hAnsi="Calibri"/>
                <w:sz w:val="21"/>
                <w:szCs w:val="21"/>
                <w:lang w:val="en-GB"/>
              </w:rPr>
            </w:pPr>
            <w:r w:rsidRPr="000C64AD">
              <w:rPr>
                <w:rFonts w:ascii="Calibri" w:hAnsi="Calibri"/>
                <w:sz w:val="21"/>
                <w:szCs w:val="21"/>
                <w:lang w:val="en-GB"/>
              </w:rPr>
              <w:t xml:space="preserve">Women should be able to own cash savings and decide how to use it.  </w:t>
            </w:r>
          </w:p>
        </w:tc>
        <w:tc>
          <w:tcPr>
            <w:tcW w:w="992" w:type="dxa"/>
          </w:tcPr>
          <w:p w14:paraId="42E8589D"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Baseline</w:t>
            </w:r>
          </w:p>
        </w:tc>
        <w:tc>
          <w:tcPr>
            <w:tcW w:w="1417" w:type="dxa"/>
          </w:tcPr>
          <w:p w14:paraId="669C5EF1"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3,57</w:t>
            </w:r>
          </w:p>
        </w:tc>
        <w:tc>
          <w:tcPr>
            <w:tcW w:w="993" w:type="dxa"/>
          </w:tcPr>
          <w:p w14:paraId="17F33093" w14:textId="77777777" w:rsidR="00C43717" w:rsidRPr="000C64AD" w:rsidRDefault="00C43717" w:rsidP="00C43717">
            <w:pPr>
              <w:jc w:val="center"/>
              <w:rPr>
                <w:rFonts w:ascii="Calibri" w:hAnsi="Calibri"/>
                <w:i/>
                <w:sz w:val="21"/>
                <w:szCs w:val="21"/>
                <w:lang w:val="en-GB"/>
              </w:rPr>
            </w:pPr>
            <w:r w:rsidRPr="000C64AD">
              <w:rPr>
                <w:rFonts w:ascii="Calibri" w:hAnsi="Calibri"/>
                <w:i/>
                <w:sz w:val="21"/>
                <w:szCs w:val="21"/>
                <w:lang w:val="en-GB"/>
              </w:rPr>
              <w:t>3,84</w:t>
            </w:r>
          </w:p>
        </w:tc>
      </w:tr>
      <w:tr w:rsidR="00C43717" w:rsidRPr="00E22B0C" w14:paraId="14292E6D" w14:textId="77777777" w:rsidTr="0083430E">
        <w:trPr>
          <w:trHeight w:val="207"/>
        </w:trPr>
        <w:tc>
          <w:tcPr>
            <w:tcW w:w="5813" w:type="dxa"/>
            <w:vMerge/>
            <w:vAlign w:val="center"/>
          </w:tcPr>
          <w:p w14:paraId="486F5866" w14:textId="77777777" w:rsidR="00C43717" w:rsidRPr="000C64AD" w:rsidRDefault="00C43717" w:rsidP="00C43717">
            <w:pPr>
              <w:jc w:val="left"/>
              <w:rPr>
                <w:rFonts w:ascii="Calibri" w:hAnsi="Calibri"/>
                <w:sz w:val="21"/>
                <w:szCs w:val="21"/>
                <w:lang w:val="en-GB"/>
              </w:rPr>
            </w:pPr>
          </w:p>
        </w:tc>
        <w:tc>
          <w:tcPr>
            <w:tcW w:w="992" w:type="dxa"/>
          </w:tcPr>
          <w:p w14:paraId="729F2275"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Endline</w:t>
            </w:r>
          </w:p>
        </w:tc>
        <w:tc>
          <w:tcPr>
            <w:tcW w:w="1417" w:type="dxa"/>
          </w:tcPr>
          <w:p w14:paraId="5DF9E7CD" w14:textId="77777777" w:rsidR="00C43717" w:rsidRPr="000C64AD" w:rsidRDefault="00C43717" w:rsidP="00C43717">
            <w:pPr>
              <w:jc w:val="center"/>
              <w:rPr>
                <w:rFonts w:ascii="Calibri" w:hAnsi="Calibri"/>
                <w:color w:val="008000"/>
                <w:sz w:val="21"/>
                <w:szCs w:val="21"/>
                <w:lang w:val="en-GB"/>
              </w:rPr>
            </w:pPr>
            <w:r w:rsidRPr="000C64AD">
              <w:rPr>
                <w:rFonts w:ascii="Calibri" w:hAnsi="Calibri"/>
                <w:color w:val="008000"/>
                <w:sz w:val="21"/>
                <w:szCs w:val="21"/>
                <w:lang w:val="en-GB"/>
              </w:rPr>
              <w:t>3,61</w:t>
            </w:r>
          </w:p>
        </w:tc>
        <w:tc>
          <w:tcPr>
            <w:tcW w:w="993" w:type="dxa"/>
          </w:tcPr>
          <w:p w14:paraId="573E82B5" w14:textId="77777777" w:rsidR="00C43717" w:rsidRPr="000C64AD" w:rsidRDefault="00C43717" w:rsidP="00C43717">
            <w:pPr>
              <w:jc w:val="center"/>
              <w:rPr>
                <w:rFonts w:ascii="Calibri" w:hAnsi="Calibri"/>
                <w:i/>
                <w:sz w:val="21"/>
                <w:szCs w:val="21"/>
                <w:lang w:val="en-GB"/>
              </w:rPr>
            </w:pPr>
          </w:p>
        </w:tc>
      </w:tr>
      <w:tr w:rsidR="00C43717" w:rsidRPr="00E22B0C" w14:paraId="6F24502D" w14:textId="77777777" w:rsidTr="0083430E">
        <w:trPr>
          <w:trHeight w:val="207"/>
        </w:trPr>
        <w:tc>
          <w:tcPr>
            <w:tcW w:w="5813" w:type="dxa"/>
            <w:vMerge w:val="restart"/>
            <w:vAlign w:val="center"/>
          </w:tcPr>
          <w:p w14:paraId="0AE6C8D1" w14:textId="77777777" w:rsidR="00C43717" w:rsidRPr="000C64AD" w:rsidRDefault="00C43717" w:rsidP="00C43717">
            <w:pPr>
              <w:jc w:val="left"/>
              <w:rPr>
                <w:rFonts w:ascii="Calibri" w:eastAsia="Calibri" w:hAnsi="Calibri"/>
                <w:sz w:val="21"/>
                <w:szCs w:val="21"/>
                <w:lang w:val="en-GB"/>
              </w:rPr>
            </w:pPr>
            <w:r w:rsidRPr="000C64AD">
              <w:rPr>
                <w:rFonts w:ascii="Calibri" w:hAnsi="Calibri"/>
                <w:sz w:val="21"/>
                <w:szCs w:val="21"/>
                <w:lang w:val="en-GB"/>
              </w:rPr>
              <w:t>Women should be able to inherit and keep property or assets from their husbands, fathers, mothers, or other relatives.</w:t>
            </w:r>
          </w:p>
        </w:tc>
        <w:tc>
          <w:tcPr>
            <w:tcW w:w="992" w:type="dxa"/>
          </w:tcPr>
          <w:p w14:paraId="52B2BCC3"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Baseline</w:t>
            </w:r>
          </w:p>
        </w:tc>
        <w:tc>
          <w:tcPr>
            <w:tcW w:w="1417" w:type="dxa"/>
          </w:tcPr>
          <w:p w14:paraId="2E005F94"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3,37</w:t>
            </w:r>
          </w:p>
        </w:tc>
        <w:tc>
          <w:tcPr>
            <w:tcW w:w="993" w:type="dxa"/>
          </w:tcPr>
          <w:p w14:paraId="5F5F8954" w14:textId="77777777" w:rsidR="00C43717" w:rsidRPr="000C64AD" w:rsidRDefault="00C43717" w:rsidP="00C43717">
            <w:pPr>
              <w:jc w:val="center"/>
              <w:rPr>
                <w:rFonts w:ascii="Calibri" w:hAnsi="Calibri"/>
                <w:i/>
                <w:sz w:val="21"/>
                <w:szCs w:val="21"/>
                <w:lang w:val="en-GB"/>
              </w:rPr>
            </w:pPr>
            <w:r w:rsidRPr="000C64AD">
              <w:rPr>
                <w:rFonts w:ascii="Calibri" w:hAnsi="Calibri"/>
                <w:i/>
                <w:sz w:val="21"/>
                <w:szCs w:val="21"/>
                <w:lang w:val="en-GB"/>
              </w:rPr>
              <w:t>3,57</w:t>
            </w:r>
          </w:p>
        </w:tc>
      </w:tr>
      <w:tr w:rsidR="00C43717" w:rsidRPr="00E22B0C" w14:paraId="76EBBEC1" w14:textId="77777777" w:rsidTr="0083430E">
        <w:trPr>
          <w:trHeight w:val="207"/>
        </w:trPr>
        <w:tc>
          <w:tcPr>
            <w:tcW w:w="5813" w:type="dxa"/>
            <w:vMerge/>
          </w:tcPr>
          <w:p w14:paraId="5F24C76E" w14:textId="77777777" w:rsidR="00C43717" w:rsidRPr="000C64AD" w:rsidRDefault="00C43717" w:rsidP="00C43717">
            <w:pPr>
              <w:rPr>
                <w:rFonts w:ascii="Calibri" w:hAnsi="Calibri"/>
                <w:sz w:val="21"/>
                <w:szCs w:val="21"/>
                <w:lang w:val="en-GB"/>
              </w:rPr>
            </w:pPr>
          </w:p>
        </w:tc>
        <w:tc>
          <w:tcPr>
            <w:tcW w:w="992" w:type="dxa"/>
          </w:tcPr>
          <w:p w14:paraId="2103B52F" w14:textId="77777777" w:rsidR="00C43717" w:rsidRPr="000C64AD" w:rsidRDefault="00C43717" w:rsidP="00C43717">
            <w:pPr>
              <w:jc w:val="center"/>
              <w:rPr>
                <w:rFonts w:ascii="Calibri" w:hAnsi="Calibri"/>
                <w:sz w:val="21"/>
                <w:szCs w:val="21"/>
                <w:lang w:val="en-GB"/>
              </w:rPr>
            </w:pPr>
            <w:r w:rsidRPr="000C64AD">
              <w:rPr>
                <w:rFonts w:ascii="Calibri" w:hAnsi="Calibri"/>
                <w:sz w:val="21"/>
                <w:szCs w:val="21"/>
                <w:lang w:val="en-GB"/>
              </w:rPr>
              <w:t>Endline</w:t>
            </w:r>
          </w:p>
        </w:tc>
        <w:tc>
          <w:tcPr>
            <w:tcW w:w="1417" w:type="dxa"/>
          </w:tcPr>
          <w:p w14:paraId="264A86F8" w14:textId="77777777" w:rsidR="00C43717" w:rsidRPr="000C64AD" w:rsidRDefault="00C43717" w:rsidP="00C43717">
            <w:pPr>
              <w:jc w:val="center"/>
              <w:rPr>
                <w:rFonts w:ascii="Calibri" w:hAnsi="Calibri"/>
                <w:color w:val="008000"/>
                <w:sz w:val="21"/>
                <w:szCs w:val="21"/>
                <w:lang w:val="en-GB"/>
              </w:rPr>
            </w:pPr>
            <w:r w:rsidRPr="000C64AD">
              <w:rPr>
                <w:rFonts w:ascii="Calibri" w:hAnsi="Calibri"/>
                <w:color w:val="008000"/>
                <w:sz w:val="21"/>
                <w:szCs w:val="21"/>
                <w:lang w:val="en-GB"/>
              </w:rPr>
              <w:t>3,65</w:t>
            </w:r>
          </w:p>
        </w:tc>
        <w:tc>
          <w:tcPr>
            <w:tcW w:w="993" w:type="dxa"/>
          </w:tcPr>
          <w:p w14:paraId="1428A918" w14:textId="77777777" w:rsidR="00C43717" w:rsidRPr="000C64AD" w:rsidRDefault="00C43717" w:rsidP="00C43717">
            <w:pPr>
              <w:jc w:val="center"/>
              <w:rPr>
                <w:rFonts w:ascii="Calibri" w:hAnsi="Calibri"/>
                <w:i/>
                <w:sz w:val="21"/>
                <w:szCs w:val="21"/>
                <w:lang w:val="en-GB"/>
              </w:rPr>
            </w:pPr>
          </w:p>
        </w:tc>
      </w:tr>
      <w:tr w:rsidR="00C43717" w:rsidRPr="00E22B0C" w14:paraId="6145568F" w14:textId="77777777" w:rsidTr="0083430E">
        <w:trPr>
          <w:trHeight w:val="207"/>
        </w:trPr>
        <w:tc>
          <w:tcPr>
            <w:tcW w:w="9215" w:type="dxa"/>
            <w:gridSpan w:val="4"/>
          </w:tcPr>
          <w:p w14:paraId="04645627" w14:textId="77777777" w:rsidR="00C43717" w:rsidRPr="000C64AD" w:rsidRDefault="00C43717" w:rsidP="00C43717">
            <w:pPr>
              <w:jc w:val="left"/>
              <w:rPr>
                <w:rFonts w:ascii="Calibri" w:hAnsi="Calibri"/>
                <w:b/>
                <w:sz w:val="21"/>
                <w:szCs w:val="21"/>
                <w:lang w:val="en-GB"/>
              </w:rPr>
            </w:pPr>
            <w:r w:rsidRPr="000C64AD">
              <w:rPr>
                <w:rFonts w:ascii="Calibri" w:hAnsi="Calibri"/>
                <w:b/>
                <w:sz w:val="21"/>
                <w:szCs w:val="21"/>
                <w:lang w:val="en-GB"/>
              </w:rPr>
              <w:t xml:space="preserve">Average indicator 2 domain 1  </w:t>
            </w:r>
          </w:p>
          <w:p w14:paraId="1849C633" w14:textId="7127C649" w:rsidR="00C43717" w:rsidRPr="000C64AD" w:rsidRDefault="008616F5" w:rsidP="00C43717">
            <w:pPr>
              <w:jc w:val="left"/>
              <w:rPr>
                <w:rFonts w:ascii="Calibri" w:hAnsi="Calibri"/>
                <w:sz w:val="21"/>
                <w:szCs w:val="21"/>
                <w:lang w:val="en-GB"/>
              </w:rPr>
            </w:pPr>
            <w:r>
              <w:rPr>
                <w:rFonts w:ascii="Calibri" w:hAnsi="Calibri"/>
                <w:sz w:val="21"/>
                <w:szCs w:val="21"/>
                <w:lang w:val="en-GB"/>
              </w:rPr>
              <w:t>Baseline                3,42</w:t>
            </w:r>
            <w:r w:rsidR="00C43717" w:rsidRPr="000C64AD">
              <w:rPr>
                <w:rFonts w:ascii="Calibri" w:hAnsi="Calibri"/>
                <w:sz w:val="21"/>
                <w:szCs w:val="21"/>
                <w:lang w:val="en-GB"/>
              </w:rPr>
              <w:t xml:space="preserve"> </w:t>
            </w:r>
            <w:r w:rsidR="00C43717" w:rsidRPr="000C64AD">
              <w:rPr>
                <w:rFonts w:ascii="Calibri" w:hAnsi="Calibri"/>
                <w:sz w:val="21"/>
                <w:szCs w:val="21"/>
                <w:lang w:val="en-GB"/>
              </w:rPr>
              <w:br/>
              <w:t>Endline                  3,69</w:t>
            </w:r>
            <w:r w:rsidR="000C64AD">
              <w:rPr>
                <w:rFonts w:ascii="Calibri" w:eastAsia="Times New Roman" w:hAnsi="Calibri" w:cs="Times New Roman"/>
                <w:color w:val="000000"/>
                <w:sz w:val="21"/>
                <w:szCs w:val="21"/>
              </w:rPr>
              <w:t xml:space="preserve"> </w:t>
            </w:r>
          </w:p>
        </w:tc>
      </w:tr>
    </w:tbl>
    <w:p w14:paraId="3C16A974" w14:textId="77777777" w:rsidR="00C43717" w:rsidRDefault="00C43717" w:rsidP="00C43717">
      <w:pPr>
        <w:pStyle w:val="BodyText3"/>
        <w:jc w:val="both"/>
        <w:rPr>
          <w:rFonts w:ascii="Calibri" w:hAnsi="Calibri" w:cs="Arial"/>
          <w:iCs/>
          <w:sz w:val="20"/>
          <w:szCs w:val="20"/>
          <w:lang w:val="en-US" w:eastAsia="nl-NL"/>
        </w:rPr>
      </w:pPr>
    </w:p>
    <w:p w14:paraId="7FC1F149" w14:textId="77777777" w:rsidR="000C64AD" w:rsidRDefault="000C64AD" w:rsidP="0083430E">
      <w:pPr>
        <w:pStyle w:val="BodyText3"/>
        <w:ind w:left="-284"/>
        <w:jc w:val="both"/>
        <w:rPr>
          <w:rFonts w:ascii="Calibri" w:hAnsi="Calibri" w:cs="Arial"/>
          <w:iCs/>
          <w:sz w:val="22"/>
          <w:lang w:val="en-US" w:eastAsia="nl-NL"/>
        </w:rPr>
      </w:pPr>
      <w:r>
        <w:rPr>
          <w:rFonts w:ascii="Calibri" w:hAnsi="Calibri" w:cs="Arial"/>
          <w:iCs/>
          <w:sz w:val="22"/>
          <w:lang w:val="en-US" w:eastAsia="nl-NL"/>
        </w:rPr>
        <w:t>At endline men’s average attitude scores indicate slightly more positive attitudes towards women´s economic freedom. M</w:t>
      </w:r>
      <w:r w:rsidRPr="00E22B0C">
        <w:rPr>
          <w:rFonts w:ascii="Calibri" w:hAnsi="Calibri" w:cs="Arial"/>
          <w:iCs/>
          <w:sz w:val="22"/>
          <w:lang w:val="en-US" w:eastAsia="nl-NL"/>
        </w:rPr>
        <w:t>en were more positive at endline that women have the same rights as men to study and work outside the home, and that married women should be allowed to work ou</w:t>
      </w:r>
      <w:r>
        <w:rPr>
          <w:rFonts w:ascii="Calibri" w:hAnsi="Calibri" w:cs="Arial"/>
          <w:iCs/>
          <w:sz w:val="22"/>
          <w:lang w:val="en-US" w:eastAsia="nl-NL"/>
        </w:rPr>
        <w:t xml:space="preserve">tside the home if they want to (Table 19,20). </w:t>
      </w:r>
      <w:r w:rsidRPr="00E22B0C">
        <w:rPr>
          <w:rFonts w:ascii="Calibri" w:hAnsi="Calibri" w:cs="Arial"/>
          <w:iCs/>
          <w:sz w:val="22"/>
          <w:lang w:val="en-US" w:eastAsia="nl-NL"/>
        </w:rPr>
        <w:t xml:space="preserve">In response to negative statements, men surveyed at endline were more likely to disagree that a woman´s only role is to take care of the house and prepare meals for her family (87.1% endline, 51.3% baseline); or that in the household, men should make the major decisions such as buying land or other assets such as building a house (32.6 % at baseline, 46.2% at endline). </w:t>
      </w:r>
    </w:p>
    <w:p w14:paraId="1C32A3C8" w14:textId="77777777" w:rsidR="000C64AD" w:rsidRDefault="00446D64" w:rsidP="0083430E">
      <w:pPr>
        <w:pStyle w:val="BodyText3"/>
        <w:ind w:left="-284"/>
        <w:jc w:val="both"/>
        <w:rPr>
          <w:rFonts w:ascii="Calibri" w:hAnsi="Calibri"/>
          <w:sz w:val="22"/>
        </w:rPr>
      </w:pPr>
      <w:r w:rsidRPr="00E22B0C">
        <w:rPr>
          <w:rFonts w:ascii="Calibri" w:hAnsi="Calibri"/>
          <w:sz w:val="22"/>
        </w:rPr>
        <w:t xml:space="preserve">IPO´s </w:t>
      </w:r>
      <w:r w:rsidR="000C64AD">
        <w:rPr>
          <w:rFonts w:ascii="Calibri" w:hAnsi="Calibri"/>
          <w:sz w:val="22"/>
        </w:rPr>
        <w:t>supported these findings, reporting that the</w:t>
      </w:r>
      <w:r w:rsidRPr="00E22B0C">
        <w:rPr>
          <w:rFonts w:ascii="Calibri" w:hAnsi="Calibri"/>
          <w:sz w:val="22"/>
        </w:rPr>
        <w:t xml:space="preserve"> Roco</w:t>
      </w:r>
      <w:r w:rsidR="00C66FAE" w:rsidRPr="00E22B0C">
        <w:rPr>
          <w:rFonts w:ascii="Calibri" w:hAnsi="Calibri"/>
          <w:sz w:val="22"/>
        </w:rPr>
        <w:t>Kwo programme was able to</w:t>
      </w:r>
      <w:r w:rsidR="00E62263" w:rsidRPr="00E22B0C">
        <w:rPr>
          <w:rFonts w:ascii="Calibri" w:hAnsi="Calibri"/>
          <w:sz w:val="22"/>
        </w:rPr>
        <w:t xml:space="preserve"> challenge</w:t>
      </w:r>
      <w:r w:rsidR="00E072BB" w:rsidRPr="00E22B0C">
        <w:rPr>
          <w:rFonts w:ascii="Calibri" w:hAnsi="Calibri"/>
          <w:sz w:val="22"/>
        </w:rPr>
        <w:t xml:space="preserve"> the structural </w:t>
      </w:r>
      <w:r w:rsidR="00E75A19" w:rsidRPr="00E22B0C">
        <w:rPr>
          <w:rFonts w:ascii="Calibri" w:hAnsi="Calibri"/>
          <w:sz w:val="22"/>
        </w:rPr>
        <w:t>barriers, which</w:t>
      </w:r>
      <w:r w:rsidR="00C66FAE" w:rsidRPr="00E22B0C">
        <w:rPr>
          <w:rFonts w:ascii="Calibri" w:hAnsi="Calibri"/>
          <w:sz w:val="22"/>
        </w:rPr>
        <w:t xml:space="preserve"> allowed for example discrimination</w:t>
      </w:r>
      <w:r w:rsidR="00E072BB" w:rsidRPr="00E22B0C">
        <w:rPr>
          <w:rFonts w:ascii="Calibri" w:hAnsi="Calibri"/>
          <w:sz w:val="22"/>
        </w:rPr>
        <w:t xml:space="preserve"> or denial of economic rights</w:t>
      </w:r>
      <w:r w:rsidR="00C66FAE" w:rsidRPr="00E22B0C">
        <w:rPr>
          <w:rFonts w:ascii="Calibri" w:hAnsi="Calibri"/>
          <w:sz w:val="22"/>
        </w:rPr>
        <w:t>. In practical terms this meant that there was a rise</w:t>
      </w:r>
      <w:r w:rsidR="00E072BB" w:rsidRPr="00E22B0C">
        <w:rPr>
          <w:rFonts w:ascii="Calibri" w:hAnsi="Calibri"/>
          <w:sz w:val="22"/>
        </w:rPr>
        <w:t xml:space="preserve"> for example</w:t>
      </w:r>
      <w:r w:rsidR="00C66FAE" w:rsidRPr="00E22B0C">
        <w:rPr>
          <w:rFonts w:ascii="Calibri" w:hAnsi="Calibri"/>
          <w:sz w:val="22"/>
        </w:rPr>
        <w:t xml:space="preserve"> in the acceptance and ability of women to be elected </w:t>
      </w:r>
      <w:r w:rsidR="00C66FAE" w:rsidRPr="00E22B0C">
        <w:rPr>
          <w:rFonts w:ascii="Calibri" w:hAnsi="Calibri"/>
          <w:sz w:val="22"/>
        </w:rPr>
        <w:lastRenderedPageBreak/>
        <w:t xml:space="preserve">as </w:t>
      </w:r>
      <w:r w:rsidR="00C66FAE" w:rsidRPr="0083430E">
        <w:rPr>
          <w:rFonts w:ascii="Calibri" w:hAnsi="Calibri" w:cs="Arial"/>
          <w:iCs/>
          <w:sz w:val="22"/>
          <w:lang w:val="en-US" w:eastAsia="nl-NL"/>
        </w:rPr>
        <w:t>chairpersons</w:t>
      </w:r>
      <w:r w:rsidR="00C66FAE" w:rsidRPr="00E22B0C">
        <w:rPr>
          <w:rFonts w:ascii="Calibri" w:hAnsi="Calibri"/>
          <w:sz w:val="22"/>
        </w:rPr>
        <w:t xml:space="preserve"> and secretaries in VSLA a</w:t>
      </w:r>
      <w:r w:rsidR="00E072BB" w:rsidRPr="00E22B0C">
        <w:rPr>
          <w:rFonts w:ascii="Calibri" w:hAnsi="Calibri"/>
          <w:sz w:val="22"/>
        </w:rPr>
        <w:t xml:space="preserve">nd advocacy groups for example </w:t>
      </w:r>
      <w:r w:rsidR="008B2B2B" w:rsidRPr="00E22B0C">
        <w:rPr>
          <w:rFonts w:ascii="Calibri" w:hAnsi="Calibri"/>
          <w:sz w:val="22"/>
        </w:rPr>
        <w:t xml:space="preserve">so that they could advocate on and for the economic rights of women in their VSLA and community. </w:t>
      </w:r>
    </w:p>
    <w:p w14:paraId="243F482F" w14:textId="3DC078E4" w:rsidR="000C64AD" w:rsidRDefault="000C64AD" w:rsidP="0083430E">
      <w:pPr>
        <w:pStyle w:val="Heading2"/>
        <w:ind w:hanging="862"/>
      </w:pPr>
      <w:bookmarkStart w:id="39" w:name="_Toc294355165"/>
      <w:r>
        <w:t>Role model men initiative</w:t>
      </w:r>
      <w:bookmarkEnd w:id="39"/>
      <w:r>
        <w:t xml:space="preserve"> </w:t>
      </w:r>
    </w:p>
    <w:p w14:paraId="3DC89DC0" w14:textId="77777777" w:rsidR="000C64AD" w:rsidRPr="000C64AD" w:rsidRDefault="000C64AD" w:rsidP="000C64AD"/>
    <w:p w14:paraId="676FD2F6" w14:textId="54589110" w:rsidR="000C64AD" w:rsidRPr="0093468A" w:rsidRDefault="000C64AD" w:rsidP="0083430E">
      <w:pPr>
        <w:pStyle w:val="Caption"/>
        <w:keepNext/>
        <w:ind w:left="-284"/>
        <w:rPr>
          <w:rFonts w:ascii="Calibri" w:hAnsi="Calibri"/>
          <w:sz w:val="22"/>
          <w:szCs w:val="22"/>
        </w:rPr>
      </w:pPr>
      <w:r>
        <w:rPr>
          <w:rFonts w:ascii="Calibri" w:hAnsi="Calibri"/>
          <w:sz w:val="22"/>
          <w:szCs w:val="22"/>
        </w:rPr>
        <w:t>Table 2</w:t>
      </w:r>
      <w:r w:rsidRPr="0093468A">
        <w:rPr>
          <w:rFonts w:ascii="Calibri" w:hAnsi="Calibri"/>
          <w:sz w:val="22"/>
          <w:szCs w:val="22"/>
        </w:rPr>
        <w:t>1</w:t>
      </w:r>
      <w:r>
        <w:rPr>
          <w:rFonts w:ascii="Calibri" w:hAnsi="Calibri"/>
          <w:sz w:val="22"/>
          <w:szCs w:val="22"/>
        </w:rPr>
        <w:t xml:space="preserve"> Male respondents: </w:t>
      </w:r>
      <w:r w:rsidRPr="0093468A">
        <w:rPr>
          <w:rFonts w:ascii="Calibri" w:hAnsi="Calibri"/>
          <w:sz w:val="22"/>
          <w:szCs w:val="22"/>
        </w:rPr>
        <w:t xml:space="preserve"> Are you a role model man? </w:t>
      </w:r>
    </w:p>
    <w:tbl>
      <w:tblPr>
        <w:tblW w:w="0" w:type="auto"/>
        <w:tblInd w:w="-176" w:type="dxa"/>
        <w:tblBorders>
          <w:top w:val="single" w:sz="12" w:space="0" w:color="000000"/>
          <w:bottom w:val="single" w:sz="12" w:space="0" w:color="000000"/>
        </w:tblBorders>
        <w:tblLayout w:type="fixed"/>
        <w:tblLook w:val="01E0" w:firstRow="1" w:lastRow="1" w:firstColumn="1" w:lastColumn="1" w:noHBand="0" w:noVBand="0"/>
      </w:tblPr>
      <w:tblGrid>
        <w:gridCol w:w="2269"/>
        <w:gridCol w:w="1237"/>
        <w:gridCol w:w="3015"/>
        <w:gridCol w:w="2835"/>
      </w:tblGrid>
      <w:tr w:rsidR="000C64AD" w:rsidRPr="0093468A" w14:paraId="10420C9D" w14:textId="77777777" w:rsidTr="0083430E">
        <w:tc>
          <w:tcPr>
            <w:tcW w:w="2269" w:type="dxa"/>
            <w:vMerge w:val="restart"/>
            <w:tcBorders>
              <w:top w:val="single" w:sz="4" w:space="0" w:color="auto"/>
              <w:left w:val="single" w:sz="4" w:space="0" w:color="auto"/>
              <w:bottom w:val="single" w:sz="4" w:space="0" w:color="auto"/>
              <w:right w:val="single" w:sz="4" w:space="0" w:color="auto"/>
            </w:tcBorders>
            <w:shd w:val="clear" w:color="auto" w:fill="CBE5E7"/>
            <w:vAlign w:val="bottom"/>
          </w:tcPr>
          <w:p w14:paraId="47FD1DE7" w14:textId="77777777" w:rsidR="000C64AD" w:rsidRPr="0093468A" w:rsidRDefault="000C64AD" w:rsidP="00C06959">
            <w:pPr>
              <w:spacing w:line="276" w:lineRule="auto"/>
              <w:jc w:val="center"/>
              <w:rPr>
                <w:rFonts w:ascii="Calibri" w:hAnsi="Calibri"/>
                <w:b/>
                <w:iCs/>
                <w:sz w:val="22"/>
              </w:rPr>
            </w:pPr>
            <w:r w:rsidRPr="0093468A">
              <w:rPr>
                <w:rFonts w:ascii="Calibri" w:hAnsi="Calibri"/>
                <w:b/>
                <w:iCs/>
                <w:sz w:val="22"/>
              </w:rPr>
              <w:t xml:space="preserve">Districts </w:t>
            </w:r>
          </w:p>
        </w:tc>
        <w:tc>
          <w:tcPr>
            <w:tcW w:w="7087" w:type="dxa"/>
            <w:gridSpan w:val="3"/>
            <w:tcBorders>
              <w:top w:val="single" w:sz="4" w:space="0" w:color="auto"/>
              <w:left w:val="single" w:sz="4" w:space="0" w:color="auto"/>
              <w:bottom w:val="single" w:sz="4" w:space="0" w:color="auto"/>
              <w:right w:val="single" w:sz="4" w:space="0" w:color="auto"/>
            </w:tcBorders>
            <w:shd w:val="clear" w:color="auto" w:fill="CBE5E7"/>
            <w:vAlign w:val="bottom"/>
          </w:tcPr>
          <w:p w14:paraId="54710E65" w14:textId="77777777" w:rsidR="000C64AD" w:rsidRPr="0093468A" w:rsidRDefault="000C64AD" w:rsidP="00C06959">
            <w:pPr>
              <w:spacing w:line="276" w:lineRule="auto"/>
              <w:jc w:val="center"/>
              <w:rPr>
                <w:rFonts w:ascii="Calibri" w:hAnsi="Calibri"/>
                <w:b/>
                <w:i/>
                <w:iCs/>
                <w:sz w:val="22"/>
              </w:rPr>
            </w:pPr>
            <w:r w:rsidRPr="0093468A">
              <w:rPr>
                <w:rFonts w:ascii="Calibri" w:hAnsi="Calibri"/>
                <w:b/>
                <w:i/>
                <w:iCs/>
                <w:sz w:val="22"/>
              </w:rPr>
              <w:t>Male (n 628)</w:t>
            </w:r>
          </w:p>
        </w:tc>
      </w:tr>
      <w:tr w:rsidR="000C64AD" w:rsidRPr="0093468A" w14:paraId="3904574E" w14:textId="77777777" w:rsidTr="0083430E">
        <w:tc>
          <w:tcPr>
            <w:tcW w:w="2269" w:type="dxa"/>
            <w:vMerge/>
            <w:tcBorders>
              <w:top w:val="single" w:sz="4" w:space="0" w:color="auto"/>
              <w:left w:val="single" w:sz="4" w:space="0" w:color="auto"/>
              <w:bottom w:val="single" w:sz="4" w:space="0" w:color="auto"/>
              <w:right w:val="single" w:sz="4" w:space="0" w:color="auto"/>
            </w:tcBorders>
            <w:shd w:val="clear" w:color="auto" w:fill="CBE5E7"/>
            <w:vAlign w:val="bottom"/>
          </w:tcPr>
          <w:p w14:paraId="50EAA74B" w14:textId="77777777" w:rsidR="000C64AD" w:rsidRPr="0093468A" w:rsidRDefault="000C64AD" w:rsidP="00C06959">
            <w:pPr>
              <w:spacing w:line="276" w:lineRule="auto"/>
              <w:jc w:val="center"/>
              <w:rPr>
                <w:rFonts w:ascii="Calibri" w:hAnsi="Calibri"/>
                <w:b/>
                <w:sz w:val="22"/>
              </w:rPr>
            </w:pPr>
          </w:p>
        </w:tc>
        <w:tc>
          <w:tcPr>
            <w:tcW w:w="1237" w:type="dxa"/>
            <w:tcBorders>
              <w:top w:val="single" w:sz="4" w:space="0" w:color="auto"/>
              <w:left w:val="single" w:sz="4" w:space="0" w:color="auto"/>
              <w:bottom w:val="single" w:sz="4" w:space="0" w:color="auto"/>
              <w:right w:val="single" w:sz="4" w:space="0" w:color="auto"/>
            </w:tcBorders>
            <w:shd w:val="clear" w:color="auto" w:fill="CBE5E7"/>
            <w:vAlign w:val="bottom"/>
          </w:tcPr>
          <w:p w14:paraId="5520D44B" w14:textId="77777777" w:rsidR="000C64AD" w:rsidRPr="0093468A" w:rsidRDefault="000C64AD" w:rsidP="00C06959">
            <w:pPr>
              <w:spacing w:line="276" w:lineRule="auto"/>
              <w:jc w:val="center"/>
              <w:rPr>
                <w:rFonts w:ascii="Calibri" w:hAnsi="Calibri" w:cs="Arial"/>
                <w:b/>
                <w:bCs/>
                <w:sz w:val="22"/>
              </w:rPr>
            </w:pPr>
            <w:r w:rsidRPr="0093468A">
              <w:rPr>
                <w:rFonts w:ascii="Calibri" w:hAnsi="Calibri" w:cs="Arial"/>
                <w:b/>
                <w:bCs/>
                <w:sz w:val="22"/>
              </w:rPr>
              <w:t>Yes</w:t>
            </w:r>
          </w:p>
        </w:tc>
        <w:tc>
          <w:tcPr>
            <w:tcW w:w="3015" w:type="dxa"/>
            <w:tcBorders>
              <w:top w:val="single" w:sz="4" w:space="0" w:color="auto"/>
              <w:left w:val="single" w:sz="4" w:space="0" w:color="auto"/>
              <w:bottom w:val="single" w:sz="4" w:space="0" w:color="auto"/>
              <w:right w:val="single" w:sz="4" w:space="0" w:color="auto"/>
            </w:tcBorders>
            <w:shd w:val="clear" w:color="auto" w:fill="CBE5E7"/>
            <w:vAlign w:val="bottom"/>
          </w:tcPr>
          <w:p w14:paraId="677D183C" w14:textId="77777777" w:rsidR="000C64AD" w:rsidRPr="0093468A" w:rsidRDefault="000C64AD" w:rsidP="00C06959">
            <w:pPr>
              <w:spacing w:line="276" w:lineRule="auto"/>
              <w:jc w:val="center"/>
              <w:rPr>
                <w:rFonts w:ascii="Calibri" w:hAnsi="Calibri" w:cs="Arial"/>
                <w:b/>
                <w:bCs/>
                <w:sz w:val="22"/>
              </w:rPr>
            </w:pPr>
            <w:r w:rsidRPr="0093468A">
              <w:rPr>
                <w:rFonts w:ascii="Calibri" w:hAnsi="Calibri"/>
                <w:b/>
                <w:sz w:val="22"/>
              </w:rPr>
              <w:t>As % of total men surveyed by district</w:t>
            </w:r>
          </w:p>
        </w:tc>
        <w:tc>
          <w:tcPr>
            <w:tcW w:w="2835" w:type="dxa"/>
            <w:tcBorders>
              <w:top w:val="single" w:sz="4" w:space="0" w:color="auto"/>
              <w:left w:val="single" w:sz="4" w:space="0" w:color="auto"/>
              <w:bottom w:val="single" w:sz="4" w:space="0" w:color="auto"/>
              <w:right w:val="single" w:sz="4" w:space="0" w:color="auto"/>
            </w:tcBorders>
            <w:shd w:val="clear" w:color="auto" w:fill="CBE5E7"/>
            <w:vAlign w:val="bottom"/>
          </w:tcPr>
          <w:p w14:paraId="4517B194" w14:textId="77777777" w:rsidR="000C64AD" w:rsidRPr="0093468A" w:rsidRDefault="000C64AD" w:rsidP="00C06959">
            <w:pPr>
              <w:spacing w:line="276" w:lineRule="auto"/>
              <w:jc w:val="center"/>
              <w:rPr>
                <w:rFonts w:ascii="Calibri" w:hAnsi="Calibri" w:cs="Arial"/>
                <w:b/>
                <w:bCs/>
                <w:sz w:val="22"/>
              </w:rPr>
            </w:pPr>
            <w:r w:rsidRPr="0093468A">
              <w:rPr>
                <w:rFonts w:ascii="Calibri" w:hAnsi="Calibri" w:cs="Arial"/>
                <w:b/>
                <w:bCs/>
                <w:sz w:val="22"/>
              </w:rPr>
              <w:t>Did you reach out to support or advise other couples?</w:t>
            </w:r>
          </w:p>
        </w:tc>
      </w:tr>
      <w:tr w:rsidR="000C64AD" w:rsidRPr="0093468A" w14:paraId="4D84CEE5" w14:textId="77777777" w:rsidTr="0083430E">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14:paraId="76960B52" w14:textId="77777777" w:rsidR="000C64AD" w:rsidRPr="0093468A" w:rsidRDefault="000C64AD" w:rsidP="00C06959">
            <w:pPr>
              <w:spacing w:line="276" w:lineRule="auto"/>
              <w:jc w:val="center"/>
              <w:rPr>
                <w:rFonts w:ascii="Calibri" w:hAnsi="Calibri"/>
                <w:b/>
                <w:bCs/>
                <w:sz w:val="22"/>
              </w:rPr>
            </w:pPr>
            <w:r w:rsidRPr="0093468A">
              <w:rPr>
                <w:rFonts w:ascii="Calibri" w:hAnsi="Calibri"/>
                <w:bCs/>
                <w:sz w:val="22"/>
              </w:rPr>
              <w:t>Agago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753D4DA2" w14:textId="77777777" w:rsidR="000C64AD" w:rsidRPr="0093468A" w:rsidRDefault="000C64AD" w:rsidP="00C06959">
            <w:pPr>
              <w:spacing w:line="276" w:lineRule="auto"/>
              <w:jc w:val="center"/>
              <w:rPr>
                <w:rFonts w:ascii="Calibri" w:hAnsi="Calibri"/>
                <w:sz w:val="22"/>
              </w:rPr>
            </w:pPr>
            <w:r w:rsidRPr="0093468A">
              <w:rPr>
                <w:rFonts w:ascii="Calibri" w:hAnsi="Calibri"/>
                <w:sz w:val="22"/>
              </w:rPr>
              <w:t>23</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tcPr>
          <w:p w14:paraId="4BD84200" w14:textId="77777777" w:rsidR="000C64AD" w:rsidRPr="0093468A" w:rsidRDefault="000C64AD" w:rsidP="00C06959">
            <w:pPr>
              <w:tabs>
                <w:tab w:val="right" w:pos="1867"/>
              </w:tabs>
              <w:spacing w:line="276" w:lineRule="auto"/>
              <w:jc w:val="center"/>
              <w:rPr>
                <w:rFonts w:ascii="Calibri" w:hAnsi="Calibri"/>
                <w:b/>
                <w:sz w:val="22"/>
              </w:rPr>
            </w:pPr>
            <w:r w:rsidRPr="0093468A">
              <w:rPr>
                <w:rFonts w:ascii="Calibri" w:hAnsi="Calibri"/>
                <w:b/>
                <w:sz w:val="22"/>
              </w:rPr>
              <w:t>16 %</w:t>
            </w:r>
          </w:p>
        </w:tc>
        <w:tc>
          <w:tcPr>
            <w:tcW w:w="2835" w:type="dxa"/>
            <w:tcBorders>
              <w:top w:val="single" w:sz="4" w:space="0" w:color="auto"/>
              <w:left w:val="single" w:sz="4" w:space="0" w:color="auto"/>
              <w:bottom w:val="single" w:sz="4" w:space="0" w:color="auto"/>
              <w:right w:val="single" w:sz="4" w:space="0" w:color="auto"/>
            </w:tcBorders>
            <w:vAlign w:val="bottom"/>
          </w:tcPr>
          <w:p w14:paraId="4268E778" w14:textId="77777777" w:rsidR="000C64AD" w:rsidRPr="0093468A" w:rsidRDefault="000C64AD" w:rsidP="00C06959">
            <w:pPr>
              <w:tabs>
                <w:tab w:val="right" w:pos="1867"/>
              </w:tabs>
              <w:spacing w:line="276" w:lineRule="auto"/>
              <w:jc w:val="center"/>
              <w:rPr>
                <w:rFonts w:ascii="Calibri" w:hAnsi="Calibri"/>
                <w:b/>
                <w:sz w:val="22"/>
              </w:rPr>
            </w:pPr>
            <w:r w:rsidRPr="0093468A">
              <w:rPr>
                <w:rFonts w:ascii="Calibri" w:hAnsi="Calibri"/>
                <w:b/>
                <w:sz w:val="22"/>
              </w:rPr>
              <w:t>100%</w:t>
            </w:r>
          </w:p>
        </w:tc>
      </w:tr>
      <w:tr w:rsidR="000C64AD" w:rsidRPr="0093468A" w14:paraId="0AAAE47F" w14:textId="77777777" w:rsidTr="0083430E">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14:paraId="7B01FB08" w14:textId="77777777" w:rsidR="000C64AD" w:rsidRPr="0093468A" w:rsidRDefault="000C64AD" w:rsidP="00C06959">
            <w:pPr>
              <w:spacing w:line="276" w:lineRule="auto"/>
              <w:jc w:val="center"/>
              <w:rPr>
                <w:rFonts w:ascii="Calibri" w:hAnsi="Calibri"/>
                <w:b/>
                <w:bCs/>
                <w:sz w:val="22"/>
              </w:rPr>
            </w:pPr>
            <w:r w:rsidRPr="0093468A">
              <w:rPr>
                <w:rFonts w:ascii="Calibri" w:hAnsi="Calibri"/>
                <w:bCs/>
                <w:sz w:val="22"/>
              </w:rPr>
              <w:t>Amuru</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16086BED" w14:textId="77777777" w:rsidR="000C64AD" w:rsidRPr="0093468A" w:rsidRDefault="000C64AD" w:rsidP="00C06959">
            <w:pPr>
              <w:spacing w:line="276" w:lineRule="auto"/>
              <w:jc w:val="center"/>
              <w:rPr>
                <w:rFonts w:ascii="Calibri" w:hAnsi="Calibri"/>
                <w:sz w:val="22"/>
              </w:rPr>
            </w:pPr>
            <w:r w:rsidRPr="0093468A">
              <w:rPr>
                <w:rFonts w:ascii="Calibri" w:hAnsi="Calibri"/>
                <w:sz w:val="22"/>
              </w:rPr>
              <w:t>3</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tcPr>
          <w:p w14:paraId="5C212D0D"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11 %</w:t>
            </w:r>
          </w:p>
        </w:tc>
        <w:tc>
          <w:tcPr>
            <w:tcW w:w="2835" w:type="dxa"/>
            <w:tcBorders>
              <w:top w:val="single" w:sz="4" w:space="0" w:color="auto"/>
              <w:left w:val="single" w:sz="4" w:space="0" w:color="auto"/>
              <w:bottom w:val="single" w:sz="4" w:space="0" w:color="auto"/>
              <w:right w:val="single" w:sz="4" w:space="0" w:color="auto"/>
            </w:tcBorders>
            <w:vAlign w:val="bottom"/>
          </w:tcPr>
          <w:p w14:paraId="7FCA3046"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100%</w:t>
            </w:r>
          </w:p>
        </w:tc>
      </w:tr>
      <w:tr w:rsidR="000C64AD" w:rsidRPr="0093468A" w14:paraId="701DE0C3" w14:textId="77777777" w:rsidTr="0083430E">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14:paraId="590C8160" w14:textId="77777777" w:rsidR="000C64AD" w:rsidRPr="0093468A" w:rsidRDefault="000C64AD" w:rsidP="00C06959">
            <w:pPr>
              <w:spacing w:line="276" w:lineRule="auto"/>
              <w:jc w:val="center"/>
              <w:rPr>
                <w:rFonts w:ascii="Calibri" w:hAnsi="Calibri"/>
                <w:b/>
                <w:bCs/>
                <w:sz w:val="22"/>
              </w:rPr>
            </w:pPr>
            <w:r w:rsidRPr="0093468A">
              <w:rPr>
                <w:rFonts w:ascii="Calibri" w:hAnsi="Calibri"/>
                <w:bCs/>
                <w:sz w:val="22"/>
              </w:rPr>
              <w:t>Gulu</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4FCC2447" w14:textId="77777777" w:rsidR="000C64AD" w:rsidRPr="0093468A" w:rsidRDefault="000C64AD" w:rsidP="00C06959">
            <w:pPr>
              <w:spacing w:line="276" w:lineRule="auto"/>
              <w:jc w:val="center"/>
              <w:rPr>
                <w:rFonts w:ascii="Calibri" w:hAnsi="Calibri"/>
                <w:sz w:val="22"/>
              </w:rPr>
            </w:pPr>
            <w:r w:rsidRPr="0093468A">
              <w:rPr>
                <w:rFonts w:ascii="Calibri" w:hAnsi="Calibri"/>
                <w:sz w:val="22"/>
              </w:rPr>
              <w:t>31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tcPr>
          <w:p w14:paraId="6598A0EA"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21 %</w:t>
            </w:r>
          </w:p>
        </w:tc>
        <w:tc>
          <w:tcPr>
            <w:tcW w:w="2835" w:type="dxa"/>
            <w:tcBorders>
              <w:top w:val="single" w:sz="4" w:space="0" w:color="auto"/>
              <w:left w:val="single" w:sz="4" w:space="0" w:color="auto"/>
              <w:bottom w:val="single" w:sz="4" w:space="0" w:color="auto"/>
              <w:right w:val="single" w:sz="4" w:space="0" w:color="auto"/>
            </w:tcBorders>
            <w:vAlign w:val="bottom"/>
          </w:tcPr>
          <w:p w14:paraId="2B622B24"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100%</w:t>
            </w:r>
          </w:p>
        </w:tc>
      </w:tr>
      <w:tr w:rsidR="000C64AD" w:rsidRPr="0093468A" w14:paraId="57E8A9C0" w14:textId="77777777" w:rsidTr="0083430E">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14:paraId="45448D21" w14:textId="77777777" w:rsidR="000C64AD" w:rsidRPr="0093468A" w:rsidRDefault="000C64AD" w:rsidP="00C06959">
            <w:pPr>
              <w:spacing w:line="276" w:lineRule="auto"/>
              <w:jc w:val="center"/>
              <w:rPr>
                <w:rFonts w:ascii="Calibri" w:hAnsi="Calibri"/>
                <w:b/>
                <w:bCs/>
                <w:sz w:val="22"/>
              </w:rPr>
            </w:pPr>
            <w:r w:rsidRPr="0093468A">
              <w:rPr>
                <w:rFonts w:ascii="Calibri" w:hAnsi="Calibri"/>
                <w:bCs/>
                <w:sz w:val="22"/>
              </w:rPr>
              <w:t>Kitgum</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71E7013A" w14:textId="77777777" w:rsidR="000C64AD" w:rsidRPr="0093468A" w:rsidRDefault="000C64AD" w:rsidP="00C06959">
            <w:pPr>
              <w:spacing w:line="276" w:lineRule="auto"/>
              <w:jc w:val="center"/>
              <w:rPr>
                <w:rFonts w:ascii="Calibri" w:hAnsi="Calibri"/>
                <w:sz w:val="22"/>
              </w:rPr>
            </w:pPr>
            <w:r w:rsidRPr="0093468A">
              <w:rPr>
                <w:rFonts w:ascii="Calibri" w:hAnsi="Calibri"/>
                <w:sz w:val="22"/>
              </w:rPr>
              <w:t>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tcPr>
          <w:p w14:paraId="462710E5"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12 %</w:t>
            </w:r>
          </w:p>
        </w:tc>
        <w:tc>
          <w:tcPr>
            <w:tcW w:w="2835" w:type="dxa"/>
            <w:tcBorders>
              <w:top w:val="single" w:sz="4" w:space="0" w:color="auto"/>
              <w:left w:val="single" w:sz="4" w:space="0" w:color="auto"/>
              <w:bottom w:val="single" w:sz="4" w:space="0" w:color="auto"/>
              <w:right w:val="single" w:sz="4" w:space="0" w:color="auto"/>
            </w:tcBorders>
            <w:vAlign w:val="bottom"/>
          </w:tcPr>
          <w:p w14:paraId="63C000B9"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100%</w:t>
            </w:r>
          </w:p>
        </w:tc>
      </w:tr>
      <w:tr w:rsidR="000C64AD" w:rsidRPr="0093468A" w14:paraId="3ADA17EB" w14:textId="77777777" w:rsidTr="0083430E">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14:paraId="13C4FDD9" w14:textId="77777777" w:rsidR="000C64AD" w:rsidRPr="0093468A" w:rsidRDefault="000C64AD" w:rsidP="00C06959">
            <w:pPr>
              <w:spacing w:line="276" w:lineRule="auto"/>
              <w:jc w:val="center"/>
              <w:rPr>
                <w:rFonts w:ascii="Calibri" w:hAnsi="Calibri"/>
                <w:b/>
                <w:bCs/>
                <w:sz w:val="22"/>
              </w:rPr>
            </w:pPr>
            <w:r w:rsidRPr="0093468A">
              <w:rPr>
                <w:rFonts w:ascii="Calibri" w:hAnsi="Calibri"/>
                <w:bCs/>
                <w:sz w:val="22"/>
              </w:rPr>
              <w:t>Lamwo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074B322C" w14:textId="77777777" w:rsidR="000C64AD" w:rsidRPr="0093468A" w:rsidRDefault="000C64AD" w:rsidP="00C06959">
            <w:pPr>
              <w:spacing w:line="276" w:lineRule="auto"/>
              <w:jc w:val="center"/>
              <w:rPr>
                <w:rFonts w:ascii="Calibri" w:hAnsi="Calibri"/>
                <w:sz w:val="22"/>
              </w:rPr>
            </w:pPr>
            <w:r w:rsidRPr="0093468A">
              <w:rPr>
                <w:rFonts w:ascii="Calibri" w:hAnsi="Calibri"/>
                <w:sz w:val="22"/>
              </w:rPr>
              <w:t>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tcPr>
          <w:p w14:paraId="6AD06845" w14:textId="77777777" w:rsidR="000C64AD" w:rsidRPr="0093468A" w:rsidRDefault="000C64AD" w:rsidP="00C06959">
            <w:pPr>
              <w:spacing w:line="276" w:lineRule="auto"/>
              <w:jc w:val="center"/>
              <w:rPr>
                <w:rFonts w:ascii="Calibri" w:hAnsi="Calibri"/>
                <w:b/>
                <w:sz w:val="22"/>
              </w:rPr>
            </w:pPr>
            <w:proofErr w:type="spellStart"/>
            <w:r w:rsidRPr="0093468A">
              <w:rPr>
                <w:rFonts w:ascii="Calibri" w:hAnsi="Calibri"/>
                <w:b/>
                <w:sz w:val="22"/>
              </w:rPr>
              <w:t>n.a</w:t>
            </w:r>
            <w:proofErr w:type="spellEnd"/>
          </w:p>
        </w:tc>
        <w:tc>
          <w:tcPr>
            <w:tcW w:w="2835" w:type="dxa"/>
            <w:tcBorders>
              <w:top w:val="single" w:sz="4" w:space="0" w:color="auto"/>
              <w:left w:val="single" w:sz="4" w:space="0" w:color="auto"/>
              <w:bottom w:val="single" w:sz="4" w:space="0" w:color="auto"/>
              <w:right w:val="single" w:sz="4" w:space="0" w:color="auto"/>
            </w:tcBorders>
            <w:vAlign w:val="bottom"/>
          </w:tcPr>
          <w:p w14:paraId="583D184D" w14:textId="77777777" w:rsidR="000C64AD" w:rsidRPr="0093468A" w:rsidRDefault="000C64AD" w:rsidP="00C06959">
            <w:pPr>
              <w:spacing w:line="276" w:lineRule="auto"/>
              <w:jc w:val="center"/>
              <w:rPr>
                <w:rFonts w:ascii="Calibri" w:hAnsi="Calibri"/>
                <w:b/>
                <w:sz w:val="22"/>
              </w:rPr>
            </w:pPr>
          </w:p>
        </w:tc>
      </w:tr>
      <w:tr w:rsidR="000C64AD" w:rsidRPr="0093468A" w14:paraId="084EDD70" w14:textId="77777777" w:rsidTr="0083430E">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14:paraId="5BD452F5" w14:textId="77777777" w:rsidR="000C64AD" w:rsidRPr="0093468A" w:rsidRDefault="000C64AD" w:rsidP="00C06959">
            <w:pPr>
              <w:spacing w:line="276" w:lineRule="auto"/>
              <w:jc w:val="center"/>
              <w:rPr>
                <w:rFonts w:ascii="Calibri" w:hAnsi="Calibri"/>
                <w:b/>
                <w:bCs/>
                <w:sz w:val="22"/>
              </w:rPr>
            </w:pPr>
            <w:r w:rsidRPr="0093468A">
              <w:rPr>
                <w:rFonts w:ascii="Calibri" w:hAnsi="Calibri"/>
                <w:bCs/>
                <w:sz w:val="22"/>
              </w:rPr>
              <w:t>Nwoya</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7B7F70DE" w14:textId="77777777" w:rsidR="000C64AD" w:rsidRPr="0093468A" w:rsidRDefault="000C64AD" w:rsidP="00C06959">
            <w:pPr>
              <w:spacing w:line="276" w:lineRule="auto"/>
              <w:jc w:val="center"/>
              <w:rPr>
                <w:rFonts w:ascii="Calibri" w:hAnsi="Calibri"/>
                <w:sz w:val="22"/>
              </w:rPr>
            </w:pPr>
            <w:r w:rsidRPr="0093468A">
              <w:rPr>
                <w:rFonts w:ascii="Calibri" w:hAnsi="Calibri"/>
                <w:sz w:val="22"/>
              </w:rPr>
              <w:t>19</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tcPr>
          <w:p w14:paraId="6319FC1E"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23 %</w:t>
            </w:r>
          </w:p>
        </w:tc>
        <w:tc>
          <w:tcPr>
            <w:tcW w:w="2835" w:type="dxa"/>
            <w:tcBorders>
              <w:top w:val="single" w:sz="4" w:space="0" w:color="auto"/>
              <w:left w:val="single" w:sz="4" w:space="0" w:color="auto"/>
              <w:bottom w:val="single" w:sz="4" w:space="0" w:color="auto"/>
              <w:right w:val="single" w:sz="4" w:space="0" w:color="auto"/>
            </w:tcBorders>
            <w:vAlign w:val="bottom"/>
          </w:tcPr>
          <w:p w14:paraId="76E9F452"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99%</w:t>
            </w:r>
          </w:p>
        </w:tc>
      </w:tr>
      <w:tr w:rsidR="000C64AD" w:rsidRPr="0093468A" w14:paraId="52D59D70" w14:textId="77777777" w:rsidTr="0083430E">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14:paraId="5491B7AD" w14:textId="77777777" w:rsidR="000C64AD" w:rsidRPr="0093468A" w:rsidRDefault="000C64AD" w:rsidP="00C06959">
            <w:pPr>
              <w:spacing w:line="276" w:lineRule="auto"/>
              <w:jc w:val="center"/>
              <w:rPr>
                <w:rFonts w:ascii="Calibri" w:hAnsi="Calibri"/>
                <w:b/>
                <w:bCs/>
                <w:sz w:val="22"/>
              </w:rPr>
            </w:pPr>
            <w:r w:rsidRPr="0093468A">
              <w:rPr>
                <w:rFonts w:ascii="Calibri" w:hAnsi="Calibri"/>
                <w:bCs/>
                <w:sz w:val="22"/>
              </w:rPr>
              <w:t>Pader</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75404535" w14:textId="77777777" w:rsidR="000C64AD" w:rsidRPr="0093468A" w:rsidRDefault="000C64AD" w:rsidP="00C06959">
            <w:pPr>
              <w:spacing w:line="276" w:lineRule="auto"/>
              <w:jc w:val="center"/>
              <w:rPr>
                <w:rFonts w:ascii="Calibri" w:hAnsi="Calibri"/>
                <w:sz w:val="22"/>
              </w:rPr>
            </w:pPr>
            <w:r w:rsidRPr="0093468A">
              <w:rPr>
                <w:rFonts w:ascii="Calibri" w:hAnsi="Calibri"/>
                <w:sz w:val="22"/>
              </w:rPr>
              <w:t>39</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tcPr>
          <w:p w14:paraId="3DABE888"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24 %</w:t>
            </w:r>
          </w:p>
        </w:tc>
        <w:tc>
          <w:tcPr>
            <w:tcW w:w="2835" w:type="dxa"/>
            <w:tcBorders>
              <w:top w:val="single" w:sz="4" w:space="0" w:color="auto"/>
              <w:left w:val="single" w:sz="4" w:space="0" w:color="auto"/>
              <w:bottom w:val="single" w:sz="4" w:space="0" w:color="auto"/>
              <w:right w:val="single" w:sz="4" w:space="0" w:color="auto"/>
            </w:tcBorders>
            <w:vAlign w:val="bottom"/>
          </w:tcPr>
          <w:p w14:paraId="07048100" w14:textId="77777777" w:rsidR="000C64AD" w:rsidRPr="0093468A" w:rsidRDefault="000C64AD" w:rsidP="00C06959">
            <w:pPr>
              <w:spacing w:line="276" w:lineRule="auto"/>
              <w:jc w:val="center"/>
              <w:rPr>
                <w:rFonts w:ascii="Calibri" w:hAnsi="Calibri"/>
                <w:b/>
                <w:sz w:val="22"/>
              </w:rPr>
            </w:pPr>
            <w:r w:rsidRPr="0093468A">
              <w:rPr>
                <w:rFonts w:ascii="Calibri" w:hAnsi="Calibri"/>
                <w:b/>
                <w:sz w:val="22"/>
              </w:rPr>
              <w:t>100%</w:t>
            </w:r>
          </w:p>
        </w:tc>
      </w:tr>
    </w:tbl>
    <w:p w14:paraId="6805B39E" w14:textId="77777777" w:rsidR="000C64AD" w:rsidRPr="008760EB" w:rsidRDefault="000C64AD" w:rsidP="000C64AD">
      <w:pPr>
        <w:rPr>
          <w:rFonts w:ascii="Calibri" w:hAnsi="Calibri"/>
        </w:rPr>
      </w:pPr>
    </w:p>
    <w:p w14:paraId="43FAB67F" w14:textId="3796C507" w:rsidR="00C06959" w:rsidRPr="00C06959" w:rsidRDefault="000C64AD" w:rsidP="00C06959">
      <w:pPr>
        <w:pStyle w:val="BodyText3"/>
        <w:ind w:left="-142"/>
        <w:jc w:val="both"/>
        <w:rPr>
          <w:rFonts w:ascii="Calibri" w:hAnsi="Calibri"/>
          <w:sz w:val="22"/>
        </w:rPr>
      </w:pPr>
      <w:r>
        <w:rPr>
          <w:rFonts w:ascii="Calibri" w:hAnsi="Calibri"/>
          <w:sz w:val="22"/>
        </w:rPr>
        <w:t xml:space="preserve">As Table 21 </w:t>
      </w:r>
      <w:r w:rsidRPr="008760EB">
        <w:rPr>
          <w:rFonts w:ascii="Calibri" w:hAnsi="Calibri"/>
          <w:sz w:val="22"/>
        </w:rPr>
        <w:t xml:space="preserve">shows, less than a quarter of men in </w:t>
      </w:r>
      <w:r>
        <w:rPr>
          <w:rFonts w:ascii="Calibri" w:hAnsi="Calibri"/>
          <w:sz w:val="22"/>
        </w:rPr>
        <w:t>surveyed districts</w:t>
      </w:r>
      <w:r w:rsidRPr="008760EB">
        <w:rPr>
          <w:rFonts w:ascii="Calibri" w:hAnsi="Calibri"/>
          <w:sz w:val="22"/>
        </w:rPr>
        <w:t xml:space="preserve"> were </w:t>
      </w:r>
      <w:r w:rsidRPr="000C64AD">
        <w:rPr>
          <w:rFonts w:ascii="Calibri" w:hAnsi="Calibri"/>
          <w:sz w:val="22"/>
        </w:rPr>
        <w:t>role model men</w:t>
      </w:r>
      <w:r w:rsidRPr="008760EB">
        <w:rPr>
          <w:rFonts w:ascii="Calibri" w:hAnsi="Calibri"/>
          <w:sz w:val="22"/>
        </w:rPr>
        <w:t xml:space="preserve">. Of these men, 99% reported that </w:t>
      </w:r>
      <w:r w:rsidR="00C06959">
        <w:rPr>
          <w:rFonts w:ascii="Calibri" w:hAnsi="Calibri"/>
          <w:sz w:val="22"/>
        </w:rPr>
        <w:t>they had reached out to support or</w:t>
      </w:r>
      <w:r w:rsidRPr="008760EB">
        <w:rPr>
          <w:rFonts w:ascii="Calibri" w:hAnsi="Calibri"/>
          <w:sz w:val="22"/>
        </w:rPr>
        <w:t xml:space="preserve"> advise other couples. </w:t>
      </w:r>
      <w:r>
        <w:rPr>
          <w:rFonts w:ascii="Calibri" w:hAnsi="Calibri"/>
          <w:sz w:val="22"/>
        </w:rPr>
        <w:t xml:space="preserve">However, </w:t>
      </w:r>
      <w:r>
        <w:rPr>
          <w:rFonts w:ascii="Calibri" w:hAnsi="Calibri" w:cstheme="minorHAnsi"/>
          <w:sz w:val="22"/>
        </w:rPr>
        <w:t>l</w:t>
      </w:r>
      <w:r w:rsidRPr="006E523C">
        <w:rPr>
          <w:rFonts w:ascii="Calibri" w:hAnsi="Calibri" w:cstheme="minorHAnsi"/>
          <w:sz w:val="22"/>
        </w:rPr>
        <w:t>ess than 10%</w:t>
      </w:r>
      <w:r>
        <w:rPr>
          <w:rFonts w:ascii="Calibri" w:hAnsi="Calibri" w:cstheme="minorHAnsi"/>
          <w:sz w:val="22"/>
        </w:rPr>
        <w:t xml:space="preserve"> (n=83) </w:t>
      </w:r>
      <w:r w:rsidRPr="006E523C">
        <w:rPr>
          <w:rFonts w:ascii="Calibri" w:hAnsi="Calibri" w:cstheme="minorHAnsi"/>
          <w:sz w:val="22"/>
        </w:rPr>
        <w:t xml:space="preserve">of </w:t>
      </w:r>
      <w:r>
        <w:rPr>
          <w:rFonts w:ascii="Calibri" w:hAnsi="Calibri" w:cstheme="minorHAnsi"/>
          <w:sz w:val="22"/>
        </w:rPr>
        <w:t xml:space="preserve">all </w:t>
      </w:r>
      <w:r w:rsidRPr="006E523C">
        <w:rPr>
          <w:rFonts w:ascii="Calibri" w:hAnsi="Calibri" w:cstheme="minorHAnsi"/>
          <w:sz w:val="22"/>
        </w:rPr>
        <w:t>women</w:t>
      </w:r>
      <w:r>
        <w:rPr>
          <w:rFonts w:ascii="Calibri" w:hAnsi="Calibri" w:cstheme="minorHAnsi"/>
          <w:sz w:val="22"/>
        </w:rPr>
        <w:t xml:space="preserve"> surveyed </w:t>
      </w:r>
      <w:r w:rsidRPr="006E523C">
        <w:rPr>
          <w:rFonts w:ascii="Calibri" w:hAnsi="Calibri" w:cstheme="minorHAnsi"/>
          <w:sz w:val="22"/>
        </w:rPr>
        <w:t>reported that they or their family had been directly visited or supported by a Role model man or Role m</w:t>
      </w:r>
      <w:r>
        <w:rPr>
          <w:rFonts w:ascii="Calibri" w:hAnsi="Calibri" w:cstheme="minorHAnsi"/>
          <w:sz w:val="22"/>
        </w:rPr>
        <w:t>odel couple. However</w:t>
      </w:r>
      <w:r w:rsidRPr="006E523C">
        <w:rPr>
          <w:rFonts w:ascii="Calibri" w:hAnsi="Calibri" w:cstheme="minorHAnsi"/>
          <w:sz w:val="22"/>
        </w:rPr>
        <w:t xml:space="preserve"> all </w:t>
      </w:r>
      <w:r>
        <w:rPr>
          <w:rFonts w:ascii="Calibri" w:hAnsi="Calibri" w:cstheme="minorHAnsi"/>
          <w:sz w:val="22"/>
        </w:rPr>
        <w:t xml:space="preserve">83 women who had been visited </w:t>
      </w:r>
      <w:r w:rsidRPr="006E523C">
        <w:rPr>
          <w:rFonts w:ascii="Calibri" w:hAnsi="Calibri" w:cstheme="minorHAnsi"/>
          <w:sz w:val="22"/>
        </w:rPr>
        <w:t>reported that these visits had been helpful to them</w:t>
      </w:r>
      <w:r>
        <w:rPr>
          <w:rFonts w:ascii="Calibri" w:hAnsi="Calibri" w:cstheme="minorHAnsi"/>
          <w:sz w:val="22"/>
        </w:rPr>
        <w:t xml:space="preserve">. </w:t>
      </w:r>
      <w:r w:rsidR="00C06959" w:rsidRPr="00E22B0C">
        <w:rPr>
          <w:rFonts w:ascii="Calibri" w:hAnsi="Calibri"/>
          <w:sz w:val="22"/>
        </w:rPr>
        <w:t xml:space="preserve">Stakeholders </w:t>
      </w:r>
      <w:r w:rsidR="00C06959">
        <w:rPr>
          <w:rFonts w:ascii="Calibri" w:hAnsi="Calibri"/>
          <w:sz w:val="22"/>
        </w:rPr>
        <w:t xml:space="preserve">also reported </w:t>
      </w:r>
      <w:r w:rsidR="00C06959" w:rsidRPr="00E22B0C">
        <w:rPr>
          <w:rFonts w:ascii="Calibri" w:hAnsi="Calibri"/>
          <w:sz w:val="22"/>
        </w:rPr>
        <w:t>the CARE added value lies within the Male Engagement</w:t>
      </w:r>
      <w:r w:rsidR="00C06959">
        <w:rPr>
          <w:rFonts w:ascii="Calibri" w:hAnsi="Calibri"/>
          <w:sz w:val="22"/>
        </w:rPr>
        <w:t xml:space="preserve"> or role model men</w:t>
      </w:r>
      <w:r w:rsidR="00C06959" w:rsidRPr="00E22B0C">
        <w:rPr>
          <w:rFonts w:ascii="Calibri" w:hAnsi="Calibri"/>
          <w:sz w:val="22"/>
        </w:rPr>
        <w:t xml:space="preserve"> Initiative which has contributed in breaking down some of the structural and cultural barriers preventing realization of economic rights, “</w:t>
      </w:r>
      <w:r w:rsidR="00C06959" w:rsidRPr="00E22B0C">
        <w:rPr>
          <w:rFonts w:ascii="Calibri" w:hAnsi="Calibri"/>
          <w:i/>
          <w:sz w:val="22"/>
        </w:rPr>
        <w:t>because their spouses have been able to understand and appreciate the importance of joint decision making and information sharing in the households because of the work of the Role Model Men in the communities.”</w:t>
      </w:r>
      <w:r w:rsidR="00C06959" w:rsidRPr="00E22B0C">
        <w:rPr>
          <w:rFonts w:ascii="Calibri" w:hAnsi="Calibri"/>
          <w:sz w:val="22"/>
        </w:rPr>
        <w:t xml:space="preserve"> This also helped to reduce negative consequences or fallout from the changes in decision-making and gender roles related to IGAs, savings and loans that can sometimes be an unintended consequence.</w:t>
      </w:r>
    </w:p>
    <w:p w14:paraId="06B157D9" w14:textId="2E116567" w:rsidR="000C64AD" w:rsidRDefault="000C64AD" w:rsidP="00C06959">
      <w:pPr>
        <w:pStyle w:val="BodyText3"/>
        <w:ind w:left="-142"/>
        <w:jc w:val="both"/>
        <w:rPr>
          <w:rFonts w:ascii="Calibri" w:hAnsi="Calibri"/>
          <w:sz w:val="22"/>
        </w:rPr>
      </w:pPr>
      <w:r w:rsidRPr="008760EB">
        <w:rPr>
          <w:rFonts w:ascii="Calibri" w:hAnsi="Calibri"/>
          <w:sz w:val="22"/>
        </w:rPr>
        <w:t>Men</w:t>
      </w:r>
      <w:r>
        <w:rPr>
          <w:rFonts w:ascii="Calibri" w:hAnsi="Calibri"/>
          <w:sz w:val="22"/>
        </w:rPr>
        <w:t xml:space="preserve"> interviewed for the qualitative research </w:t>
      </w:r>
      <w:r w:rsidRPr="008760EB">
        <w:rPr>
          <w:rFonts w:ascii="Calibri" w:hAnsi="Calibri"/>
          <w:sz w:val="22"/>
        </w:rPr>
        <w:t xml:space="preserve">were positive that their work as role model men had influenced a number of areas including </w:t>
      </w:r>
      <w:r>
        <w:rPr>
          <w:rFonts w:ascii="Calibri" w:hAnsi="Calibri"/>
          <w:sz w:val="22"/>
        </w:rPr>
        <w:t>w</w:t>
      </w:r>
      <w:r w:rsidRPr="00D63822">
        <w:rPr>
          <w:rFonts w:ascii="Calibri" w:hAnsi="Calibri"/>
          <w:sz w:val="22"/>
        </w:rPr>
        <w:t xml:space="preserve">omen´s participation in paid work; </w:t>
      </w:r>
      <w:r>
        <w:rPr>
          <w:rFonts w:ascii="Calibri" w:hAnsi="Calibri"/>
          <w:sz w:val="22"/>
        </w:rPr>
        <w:t xml:space="preserve">increased participation of men in household chores, and the greater involvement of women in household decisions.  Role model couples were also an effective means to support women; </w:t>
      </w:r>
      <w:r w:rsidRPr="006E523C">
        <w:rPr>
          <w:rFonts w:ascii="Calibri" w:hAnsi="Calibri" w:cstheme="minorHAnsi"/>
          <w:sz w:val="22"/>
        </w:rPr>
        <w:t>13% of women</w:t>
      </w:r>
      <w:r>
        <w:rPr>
          <w:rFonts w:ascii="Calibri" w:hAnsi="Calibri" w:cstheme="minorHAnsi"/>
          <w:sz w:val="22"/>
        </w:rPr>
        <w:t xml:space="preserve"> surveyed (n=</w:t>
      </w:r>
      <w:r w:rsidRPr="006E523C">
        <w:rPr>
          <w:rFonts w:ascii="Calibri" w:hAnsi="Calibri" w:cstheme="minorHAnsi"/>
          <w:sz w:val="22"/>
        </w:rPr>
        <w:t xml:space="preserve">105) </w:t>
      </w:r>
      <w:r>
        <w:rPr>
          <w:rFonts w:ascii="Calibri" w:hAnsi="Calibri" w:cstheme="minorHAnsi"/>
          <w:sz w:val="22"/>
        </w:rPr>
        <w:t xml:space="preserve">report that they are part of a </w:t>
      </w:r>
      <w:r w:rsidRPr="00D11BFE">
        <w:rPr>
          <w:rFonts w:ascii="Calibri" w:hAnsi="Calibri" w:cstheme="minorHAnsi"/>
          <w:sz w:val="22"/>
          <w:u w:val="single"/>
        </w:rPr>
        <w:t>role model couple</w:t>
      </w:r>
      <w:r>
        <w:rPr>
          <w:rFonts w:ascii="Calibri" w:hAnsi="Calibri" w:cstheme="minorHAnsi"/>
          <w:sz w:val="22"/>
        </w:rPr>
        <w:t xml:space="preserve">, or their husband is a role model man. </w:t>
      </w:r>
      <w:r>
        <w:rPr>
          <w:rFonts w:ascii="Calibri" w:hAnsi="Calibri"/>
          <w:sz w:val="22"/>
        </w:rPr>
        <w:t>O</w:t>
      </w:r>
      <w:r w:rsidRPr="00D11BFE">
        <w:rPr>
          <w:rFonts w:ascii="Calibri" w:hAnsi="Calibri"/>
          <w:sz w:val="22"/>
        </w:rPr>
        <w:t>ver 90% of the</w:t>
      </w:r>
      <w:r>
        <w:rPr>
          <w:rFonts w:ascii="Calibri" w:hAnsi="Calibri"/>
          <w:sz w:val="22"/>
        </w:rPr>
        <w:t>se</w:t>
      </w:r>
      <w:r w:rsidRPr="00D11BFE">
        <w:rPr>
          <w:rFonts w:ascii="Calibri" w:hAnsi="Calibri"/>
          <w:sz w:val="22"/>
        </w:rPr>
        <w:t xml:space="preserve"> women who report they are in a role m</w:t>
      </w:r>
      <w:r>
        <w:rPr>
          <w:rFonts w:ascii="Calibri" w:hAnsi="Calibri"/>
          <w:sz w:val="22"/>
        </w:rPr>
        <w:t xml:space="preserve">odel couple report that they had actively </w:t>
      </w:r>
      <w:r w:rsidRPr="00D11BFE">
        <w:rPr>
          <w:rFonts w:ascii="Calibri" w:hAnsi="Calibri"/>
          <w:sz w:val="22"/>
        </w:rPr>
        <w:t>reached out to s</w:t>
      </w:r>
      <w:r>
        <w:rPr>
          <w:rFonts w:ascii="Calibri" w:hAnsi="Calibri"/>
          <w:sz w:val="22"/>
        </w:rPr>
        <w:t xml:space="preserve">upport or advise other couples during the RocoKwo programme period. </w:t>
      </w:r>
    </w:p>
    <w:p w14:paraId="4362CE54" w14:textId="1C01482A" w:rsidR="00460666" w:rsidRPr="00C06959" w:rsidRDefault="000C64AD" w:rsidP="00C06959">
      <w:pPr>
        <w:pStyle w:val="BodyText3"/>
        <w:ind w:left="-142"/>
        <w:jc w:val="both"/>
        <w:rPr>
          <w:rFonts w:ascii="Calibri" w:hAnsi="Calibri" w:cs="Arial"/>
          <w:iCs/>
          <w:sz w:val="22"/>
          <w:lang w:val="en-US" w:eastAsia="nl-NL"/>
        </w:rPr>
      </w:pPr>
      <w:r w:rsidRPr="006E523C">
        <w:rPr>
          <w:rFonts w:ascii="Calibri" w:hAnsi="Calibri" w:cstheme="minorHAnsi"/>
          <w:sz w:val="22"/>
        </w:rPr>
        <w:t>Just under a third of women (32.5%, n = 262) reported that they were part of a 10 / Care group that is supported by a Role Model Men or Role mo</w:t>
      </w:r>
      <w:r w:rsidR="00C06959">
        <w:rPr>
          <w:rFonts w:ascii="Calibri" w:hAnsi="Calibri" w:cstheme="minorHAnsi"/>
          <w:sz w:val="22"/>
        </w:rPr>
        <w:t>del couple, making a useful sub-</w:t>
      </w:r>
      <w:r w:rsidRPr="006E523C">
        <w:rPr>
          <w:rFonts w:ascii="Calibri" w:hAnsi="Calibri" w:cstheme="minorHAnsi"/>
          <w:sz w:val="22"/>
        </w:rPr>
        <w:t>group for analysis on a</w:t>
      </w:r>
      <w:r>
        <w:rPr>
          <w:rFonts w:ascii="Calibri" w:hAnsi="Calibri" w:cstheme="minorHAnsi"/>
          <w:sz w:val="22"/>
        </w:rPr>
        <w:t xml:space="preserve"> number of the survey responses. </w:t>
      </w:r>
      <w:r w:rsidRPr="006E523C">
        <w:rPr>
          <w:rFonts w:ascii="Calibri" w:hAnsi="Calibri" w:cstheme="minorHAnsi"/>
          <w:sz w:val="22"/>
        </w:rPr>
        <w:t xml:space="preserve">Just under half of all women surveyed (46.7 %, n = 377) reported that they had </w:t>
      </w:r>
      <w:r>
        <w:rPr>
          <w:rFonts w:ascii="Calibri" w:hAnsi="Calibri" w:cstheme="minorHAnsi"/>
          <w:sz w:val="22"/>
        </w:rPr>
        <w:t>a home visit</w:t>
      </w:r>
      <w:r w:rsidRPr="006E523C">
        <w:rPr>
          <w:rFonts w:ascii="Calibri" w:hAnsi="Calibri" w:cstheme="minorHAnsi"/>
          <w:sz w:val="22"/>
        </w:rPr>
        <w:t xml:space="preserve"> by a community-based facilitator (CBF), and all but 2 women felt that this visit had been helpful. </w:t>
      </w:r>
    </w:p>
    <w:p w14:paraId="73C3BC94" w14:textId="77777777" w:rsidR="00EA5E3A" w:rsidRDefault="00460666" w:rsidP="00D87662">
      <w:pPr>
        <w:pStyle w:val="Heading2"/>
        <w:spacing w:before="240"/>
        <w:ind w:hanging="720"/>
        <w:rPr>
          <w:rFonts w:cstheme="minorHAnsi"/>
        </w:rPr>
      </w:pPr>
      <w:bookmarkStart w:id="40" w:name="_Toc294355166"/>
      <w:r w:rsidRPr="008760EB">
        <w:rPr>
          <w:rFonts w:cstheme="minorHAnsi"/>
        </w:rPr>
        <w:t>Control over assets in household</w:t>
      </w:r>
      <w:bookmarkEnd w:id="40"/>
    </w:p>
    <w:p w14:paraId="7730FC35" w14:textId="77777777" w:rsidR="0083430E" w:rsidRPr="00E22B0C" w:rsidRDefault="0083430E" w:rsidP="0083430E">
      <w:pPr>
        <w:rPr>
          <w:rFonts w:ascii="Calibri" w:hAnsi="Calibri" w:cs="Arial"/>
          <w:iCs/>
          <w:sz w:val="22"/>
          <w:lang w:eastAsia="nl-NL"/>
        </w:rPr>
      </w:pPr>
    </w:p>
    <w:p w14:paraId="2D4886E6" w14:textId="77777777" w:rsidR="0083430E" w:rsidRPr="0083430E" w:rsidRDefault="0083430E" w:rsidP="0083430E">
      <w:pPr>
        <w:pStyle w:val="Caption"/>
        <w:keepNext/>
        <w:ind w:hanging="142"/>
        <w:rPr>
          <w:rFonts w:ascii="Calibri" w:hAnsi="Calibri"/>
          <w:sz w:val="22"/>
          <w:szCs w:val="22"/>
        </w:rPr>
      </w:pPr>
      <w:bookmarkStart w:id="41" w:name="_Toc269911798"/>
      <w:r w:rsidRPr="0083430E">
        <w:rPr>
          <w:rFonts w:ascii="Calibri" w:hAnsi="Calibri"/>
          <w:sz w:val="22"/>
          <w:szCs w:val="22"/>
        </w:rPr>
        <w:t>Table 22: Access and control over resources</w:t>
      </w:r>
      <w:bookmarkEnd w:id="41"/>
    </w:p>
    <w:tbl>
      <w:tblPr>
        <w:tblW w:w="9272" w:type="dxa"/>
        <w:tblInd w:w="-34" w:type="dxa"/>
        <w:tblLayout w:type="fixed"/>
        <w:tblLook w:val="04A0" w:firstRow="1" w:lastRow="0" w:firstColumn="1" w:lastColumn="0" w:noHBand="0" w:noVBand="1"/>
      </w:tblPr>
      <w:tblGrid>
        <w:gridCol w:w="2836"/>
        <w:gridCol w:w="609"/>
        <w:gridCol w:w="709"/>
        <w:gridCol w:w="709"/>
        <w:gridCol w:w="708"/>
        <w:gridCol w:w="851"/>
        <w:gridCol w:w="709"/>
        <w:gridCol w:w="708"/>
        <w:gridCol w:w="709"/>
        <w:gridCol w:w="724"/>
      </w:tblGrid>
      <w:tr w:rsidR="0083430E" w:rsidRPr="00E22B0C" w14:paraId="2915CBE7" w14:textId="77777777" w:rsidTr="008616F5">
        <w:trPr>
          <w:trHeight w:val="270"/>
        </w:trPr>
        <w:tc>
          <w:tcPr>
            <w:tcW w:w="2836" w:type="dxa"/>
            <w:vMerge w:val="restart"/>
            <w:tcBorders>
              <w:top w:val="single" w:sz="4" w:space="0" w:color="auto"/>
              <w:left w:val="single" w:sz="4" w:space="0" w:color="auto"/>
              <w:bottom w:val="single" w:sz="4" w:space="0" w:color="auto"/>
              <w:right w:val="single" w:sz="4" w:space="0" w:color="auto"/>
            </w:tcBorders>
            <w:shd w:val="clear" w:color="auto" w:fill="CBE5E7"/>
            <w:noWrap/>
          </w:tcPr>
          <w:p w14:paraId="526BF2F4" w14:textId="77777777" w:rsidR="0083430E" w:rsidRPr="00E22B0C" w:rsidRDefault="0083430E" w:rsidP="0083430E">
            <w:pPr>
              <w:jc w:val="center"/>
              <w:rPr>
                <w:rFonts w:ascii="Calibri" w:hAnsi="Calibri" w:cs="Arial"/>
                <w:b/>
                <w:bCs/>
                <w:szCs w:val="20"/>
              </w:rPr>
            </w:pPr>
            <w:r w:rsidRPr="00E22B0C">
              <w:rPr>
                <w:rFonts w:ascii="Calibri" w:hAnsi="Calibri" w:cs="Arial"/>
                <w:b/>
                <w:bCs/>
                <w:szCs w:val="20"/>
              </w:rPr>
              <w:t>Type of Asset</w:t>
            </w:r>
          </w:p>
        </w:tc>
        <w:tc>
          <w:tcPr>
            <w:tcW w:w="2027" w:type="dxa"/>
            <w:gridSpan w:val="3"/>
            <w:vMerge w:val="restart"/>
            <w:tcBorders>
              <w:top w:val="single" w:sz="4" w:space="0" w:color="auto"/>
              <w:left w:val="single" w:sz="4" w:space="0" w:color="auto"/>
              <w:bottom w:val="single" w:sz="4" w:space="0" w:color="auto"/>
              <w:right w:val="single" w:sz="4" w:space="0" w:color="auto"/>
            </w:tcBorders>
            <w:shd w:val="clear" w:color="auto" w:fill="CBE5E7"/>
            <w:noWrap/>
          </w:tcPr>
          <w:p w14:paraId="12546CD6" w14:textId="77777777" w:rsidR="0083430E" w:rsidRPr="00E22B0C" w:rsidRDefault="0083430E" w:rsidP="0083430E">
            <w:pPr>
              <w:jc w:val="center"/>
              <w:rPr>
                <w:rFonts w:ascii="Calibri" w:hAnsi="Calibri" w:cs="Arial"/>
                <w:b/>
                <w:bCs/>
                <w:szCs w:val="20"/>
              </w:rPr>
            </w:pPr>
            <w:r w:rsidRPr="00E22B0C">
              <w:rPr>
                <w:rFonts w:ascii="Calibri" w:hAnsi="Calibri" w:cs="Arial"/>
                <w:b/>
                <w:bCs/>
                <w:szCs w:val="20"/>
              </w:rPr>
              <w:t xml:space="preserve">Level of Ownership % </w:t>
            </w:r>
          </w:p>
          <w:p w14:paraId="4BDFFA53" w14:textId="77777777" w:rsidR="0083430E" w:rsidRPr="00E22B0C" w:rsidRDefault="0083430E" w:rsidP="0083430E">
            <w:pPr>
              <w:jc w:val="center"/>
              <w:rPr>
                <w:rFonts w:ascii="Calibri" w:hAnsi="Calibri" w:cs="Arial"/>
                <w:b/>
                <w:bCs/>
                <w:szCs w:val="20"/>
              </w:rPr>
            </w:pPr>
            <w:r w:rsidRPr="00E22B0C">
              <w:rPr>
                <w:rFonts w:ascii="Calibri" w:hAnsi="Calibri" w:cs="Arial"/>
                <w:b/>
                <w:bCs/>
                <w:szCs w:val="20"/>
              </w:rPr>
              <w:t>Baseline (n=568)</w:t>
            </w:r>
            <w:r w:rsidRPr="00E22B0C">
              <w:rPr>
                <w:rFonts w:ascii="Calibri" w:hAnsi="Calibri" w:cs="Arial"/>
                <w:b/>
                <w:bCs/>
                <w:szCs w:val="20"/>
              </w:rPr>
              <w:br/>
              <w:t>Endline (n= 807)</w:t>
            </w:r>
          </w:p>
        </w:tc>
        <w:tc>
          <w:tcPr>
            <w:tcW w:w="4409" w:type="dxa"/>
            <w:gridSpan w:val="6"/>
            <w:tcBorders>
              <w:top w:val="single" w:sz="4" w:space="0" w:color="auto"/>
              <w:left w:val="single" w:sz="4" w:space="0" w:color="auto"/>
              <w:bottom w:val="single" w:sz="4" w:space="0" w:color="auto"/>
              <w:right w:val="single" w:sz="4" w:space="0" w:color="auto"/>
            </w:tcBorders>
            <w:shd w:val="clear" w:color="auto" w:fill="CBE5E7"/>
            <w:noWrap/>
          </w:tcPr>
          <w:p w14:paraId="6A931EE9" w14:textId="77777777" w:rsidR="0083430E" w:rsidRPr="00E22B0C" w:rsidRDefault="0083430E" w:rsidP="0083430E">
            <w:pPr>
              <w:jc w:val="center"/>
              <w:rPr>
                <w:rFonts w:ascii="Calibri" w:hAnsi="Calibri" w:cs="Arial"/>
                <w:b/>
                <w:bCs/>
                <w:szCs w:val="20"/>
              </w:rPr>
            </w:pPr>
            <w:r w:rsidRPr="00E22B0C">
              <w:rPr>
                <w:rFonts w:ascii="Calibri" w:hAnsi="Calibri" w:cs="Arial"/>
                <w:b/>
                <w:bCs/>
                <w:szCs w:val="20"/>
              </w:rPr>
              <w:t>Level of control (%)</w:t>
            </w:r>
          </w:p>
        </w:tc>
      </w:tr>
      <w:tr w:rsidR="0083430E" w:rsidRPr="00E22B0C" w14:paraId="1A08333F" w14:textId="77777777" w:rsidTr="008616F5">
        <w:trPr>
          <w:trHeight w:val="270"/>
        </w:trPr>
        <w:tc>
          <w:tcPr>
            <w:tcW w:w="2836" w:type="dxa"/>
            <w:vMerge/>
            <w:tcBorders>
              <w:top w:val="single" w:sz="4" w:space="0" w:color="auto"/>
              <w:left w:val="single" w:sz="4" w:space="0" w:color="auto"/>
              <w:bottom w:val="single" w:sz="4" w:space="0" w:color="auto"/>
              <w:right w:val="single" w:sz="4" w:space="0" w:color="auto"/>
            </w:tcBorders>
            <w:shd w:val="clear" w:color="auto" w:fill="CBE5E7"/>
          </w:tcPr>
          <w:p w14:paraId="443C2F0A" w14:textId="77777777" w:rsidR="0083430E" w:rsidRPr="00C3712A" w:rsidRDefault="0083430E" w:rsidP="0083430E">
            <w:pPr>
              <w:jc w:val="center"/>
              <w:rPr>
                <w:rFonts w:ascii="Calibri" w:hAnsi="Calibri" w:cs="Arial"/>
                <w:b/>
                <w:bCs/>
                <w:szCs w:val="20"/>
              </w:rPr>
            </w:pPr>
          </w:p>
        </w:tc>
        <w:tc>
          <w:tcPr>
            <w:tcW w:w="2027" w:type="dxa"/>
            <w:gridSpan w:val="3"/>
            <w:vMerge/>
            <w:tcBorders>
              <w:top w:val="single" w:sz="4" w:space="0" w:color="auto"/>
              <w:left w:val="single" w:sz="4" w:space="0" w:color="auto"/>
              <w:bottom w:val="single" w:sz="4" w:space="0" w:color="auto"/>
              <w:right w:val="single" w:sz="4" w:space="0" w:color="auto"/>
            </w:tcBorders>
            <w:shd w:val="clear" w:color="auto" w:fill="CBE5E7"/>
          </w:tcPr>
          <w:p w14:paraId="53E56F78" w14:textId="77777777" w:rsidR="0083430E" w:rsidRPr="00C3712A" w:rsidRDefault="0083430E" w:rsidP="0083430E">
            <w:pPr>
              <w:jc w:val="center"/>
              <w:rPr>
                <w:rFonts w:ascii="Calibri" w:hAnsi="Calibri" w:cs="Arial"/>
                <w:b/>
                <w:bCs/>
                <w:szCs w:val="20"/>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CBE5E7"/>
            <w:noWrap/>
          </w:tcPr>
          <w:p w14:paraId="23F22A75" w14:textId="77777777" w:rsidR="0083430E" w:rsidRPr="00C3712A" w:rsidRDefault="0083430E" w:rsidP="0083430E">
            <w:pPr>
              <w:jc w:val="center"/>
              <w:rPr>
                <w:rFonts w:ascii="Calibri" w:hAnsi="Calibri" w:cs="Arial"/>
                <w:b/>
                <w:bCs/>
                <w:szCs w:val="20"/>
              </w:rPr>
            </w:pPr>
            <w:r w:rsidRPr="00C3712A">
              <w:rPr>
                <w:rFonts w:ascii="Calibri" w:hAnsi="Calibri" w:cs="Arial"/>
                <w:b/>
                <w:bCs/>
                <w:szCs w:val="20"/>
              </w:rPr>
              <w:t>Assets owned jointly</w:t>
            </w:r>
          </w:p>
          <w:p w14:paraId="1C539882" w14:textId="77777777" w:rsidR="0083430E" w:rsidRPr="00C3712A" w:rsidRDefault="0083430E" w:rsidP="0083430E">
            <w:pPr>
              <w:jc w:val="center"/>
              <w:rPr>
                <w:rFonts w:ascii="Calibri" w:hAnsi="Calibri" w:cs="Arial"/>
                <w:b/>
                <w:bCs/>
                <w:szCs w:val="20"/>
              </w:rPr>
            </w:pPr>
            <w:r w:rsidRPr="00C3712A">
              <w:rPr>
                <w:rFonts w:ascii="Calibri" w:hAnsi="Calibri" w:cs="Arial"/>
                <w:b/>
                <w:bCs/>
                <w:szCs w:val="20"/>
              </w:rPr>
              <w:t>(% of those reporting joint ownership)</w:t>
            </w:r>
          </w:p>
        </w:tc>
        <w:tc>
          <w:tcPr>
            <w:tcW w:w="2141" w:type="dxa"/>
            <w:gridSpan w:val="3"/>
            <w:tcBorders>
              <w:top w:val="single" w:sz="4" w:space="0" w:color="auto"/>
              <w:left w:val="single" w:sz="4" w:space="0" w:color="auto"/>
              <w:bottom w:val="single" w:sz="4" w:space="0" w:color="auto"/>
              <w:right w:val="single" w:sz="4" w:space="0" w:color="auto"/>
            </w:tcBorders>
            <w:shd w:val="clear" w:color="auto" w:fill="CBE5E7"/>
            <w:noWrap/>
          </w:tcPr>
          <w:p w14:paraId="4E0E6A13" w14:textId="77777777" w:rsidR="0083430E" w:rsidRPr="00C3712A" w:rsidRDefault="0083430E" w:rsidP="0083430E">
            <w:pPr>
              <w:jc w:val="center"/>
              <w:rPr>
                <w:rFonts w:ascii="Calibri" w:hAnsi="Calibri" w:cs="Arial"/>
                <w:b/>
                <w:bCs/>
                <w:szCs w:val="20"/>
              </w:rPr>
            </w:pPr>
            <w:r w:rsidRPr="00C3712A">
              <w:rPr>
                <w:rFonts w:ascii="Calibri" w:hAnsi="Calibri" w:cs="Arial"/>
                <w:b/>
                <w:bCs/>
                <w:szCs w:val="20"/>
              </w:rPr>
              <w:t>Assets owned alone</w:t>
            </w:r>
            <w:r w:rsidRPr="00C3712A">
              <w:rPr>
                <w:rFonts w:ascii="Calibri" w:hAnsi="Calibri" w:cs="Arial"/>
                <w:b/>
                <w:bCs/>
                <w:szCs w:val="20"/>
              </w:rPr>
              <w:br/>
              <w:t>(%of those reporting sole ownership)</w:t>
            </w:r>
          </w:p>
        </w:tc>
      </w:tr>
      <w:tr w:rsidR="0083430E" w:rsidRPr="00E22B0C" w14:paraId="6E0F836D" w14:textId="77777777" w:rsidTr="008616F5">
        <w:trPr>
          <w:cantSplit/>
          <w:trHeight w:val="1829"/>
        </w:trPr>
        <w:tc>
          <w:tcPr>
            <w:tcW w:w="2836" w:type="dxa"/>
            <w:vMerge/>
            <w:tcBorders>
              <w:top w:val="single" w:sz="4" w:space="0" w:color="auto"/>
              <w:left w:val="single" w:sz="4" w:space="0" w:color="auto"/>
              <w:bottom w:val="single" w:sz="4" w:space="0" w:color="auto"/>
              <w:right w:val="single" w:sz="4" w:space="0" w:color="auto"/>
            </w:tcBorders>
            <w:shd w:val="clear" w:color="auto" w:fill="CBE5E7"/>
          </w:tcPr>
          <w:p w14:paraId="47A2B148" w14:textId="77777777" w:rsidR="0083430E" w:rsidRPr="00C3712A" w:rsidRDefault="0083430E" w:rsidP="0083430E">
            <w:pPr>
              <w:jc w:val="center"/>
              <w:rPr>
                <w:rFonts w:ascii="Calibri" w:hAnsi="Calibri" w:cs="Arial"/>
                <w:b/>
                <w:bCs/>
                <w:szCs w:val="20"/>
              </w:rPr>
            </w:pPr>
          </w:p>
        </w:tc>
        <w:tc>
          <w:tcPr>
            <w:tcW w:w="6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4777F63D" w14:textId="77777777" w:rsidR="0083430E" w:rsidRPr="00C3712A" w:rsidRDefault="0083430E" w:rsidP="008616F5">
            <w:pPr>
              <w:ind w:left="113" w:right="113"/>
              <w:jc w:val="center"/>
              <w:rPr>
                <w:rFonts w:ascii="Calibri" w:hAnsi="Calibri" w:cs="Arial"/>
                <w:b/>
                <w:bCs/>
                <w:szCs w:val="20"/>
              </w:rPr>
            </w:pPr>
            <w:r w:rsidRPr="00C3712A">
              <w:rPr>
                <w:rFonts w:ascii="Calibri" w:hAnsi="Calibri" w:cs="Arial"/>
                <w:b/>
                <w:bCs/>
                <w:szCs w:val="20"/>
              </w:rPr>
              <w:t>Does not own</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602E6F41" w14:textId="77777777" w:rsidR="0083430E" w:rsidRPr="00C3712A" w:rsidRDefault="0083430E" w:rsidP="008616F5">
            <w:pPr>
              <w:ind w:left="113" w:right="113"/>
              <w:jc w:val="center"/>
              <w:rPr>
                <w:rFonts w:ascii="Calibri" w:hAnsi="Calibri" w:cs="Arial"/>
                <w:b/>
                <w:bCs/>
                <w:szCs w:val="20"/>
              </w:rPr>
            </w:pPr>
            <w:r w:rsidRPr="00C3712A">
              <w:rPr>
                <w:rFonts w:ascii="Calibri" w:hAnsi="Calibri" w:cs="Arial"/>
                <w:b/>
                <w:bCs/>
                <w:szCs w:val="20"/>
              </w:rPr>
              <w:t>Jointly Owns</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706EFC6F" w14:textId="77777777" w:rsidR="0083430E" w:rsidRPr="00C3712A" w:rsidRDefault="0083430E" w:rsidP="008616F5">
            <w:pPr>
              <w:ind w:left="113" w:right="113"/>
              <w:jc w:val="center"/>
              <w:rPr>
                <w:rFonts w:ascii="Calibri" w:hAnsi="Calibri" w:cs="Arial"/>
                <w:b/>
                <w:bCs/>
                <w:szCs w:val="20"/>
              </w:rPr>
            </w:pPr>
            <w:r w:rsidRPr="00C3712A">
              <w:rPr>
                <w:rFonts w:ascii="Calibri" w:hAnsi="Calibri" w:cs="Arial"/>
                <w:b/>
                <w:bCs/>
                <w:szCs w:val="20"/>
              </w:rPr>
              <w:t>Owns alone</w:t>
            </w:r>
          </w:p>
        </w:tc>
        <w:tc>
          <w:tcPr>
            <w:tcW w:w="708" w:type="dxa"/>
            <w:tcBorders>
              <w:top w:val="single" w:sz="4" w:space="0" w:color="auto"/>
              <w:left w:val="single" w:sz="4" w:space="0" w:color="auto"/>
              <w:bottom w:val="single" w:sz="4" w:space="0" w:color="auto"/>
              <w:right w:val="single" w:sz="4" w:space="0" w:color="auto"/>
            </w:tcBorders>
            <w:shd w:val="clear" w:color="auto" w:fill="CBE5E7"/>
            <w:textDirection w:val="btLr"/>
          </w:tcPr>
          <w:p w14:paraId="6CD716C6" w14:textId="77777777" w:rsidR="0083430E" w:rsidRPr="00C3712A" w:rsidRDefault="0083430E" w:rsidP="008616F5">
            <w:pPr>
              <w:ind w:left="113" w:right="113"/>
              <w:jc w:val="center"/>
              <w:rPr>
                <w:rFonts w:ascii="Calibri" w:hAnsi="Calibri" w:cs="Arial"/>
                <w:b/>
                <w:bCs/>
                <w:szCs w:val="20"/>
              </w:rPr>
            </w:pPr>
            <w:r w:rsidRPr="00C3712A">
              <w:rPr>
                <w:rFonts w:ascii="Calibri" w:hAnsi="Calibri" w:cs="Arial"/>
                <w:b/>
                <w:bCs/>
                <w:szCs w:val="20"/>
              </w:rPr>
              <w:t>Need someone’s permission</w:t>
            </w:r>
          </w:p>
        </w:tc>
        <w:tc>
          <w:tcPr>
            <w:tcW w:w="851" w:type="dxa"/>
            <w:tcBorders>
              <w:top w:val="single" w:sz="4" w:space="0" w:color="auto"/>
              <w:left w:val="single" w:sz="4" w:space="0" w:color="auto"/>
              <w:bottom w:val="single" w:sz="4" w:space="0" w:color="auto"/>
              <w:right w:val="single" w:sz="4" w:space="0" w:color="auto"/>
            </w:tcBorders>
            <w:shd w:val="clear" w:color="auto" w:fill="CBE5E7"/>
            <w:textDirection w:val="btLr"/>
          </w:tcPr>
          <w:p w14:paraId="12918BDD" w14:textId="77777777" w:rsidR="0083430E" w:rsidRPr="00C3712A" w:rsidRDefault="0083430E" w:rsidP="008616F5">
            <w:pPr>
              <w:ind w:left="113" w:right="113"/>
              <w:jc w:val="center"/>
              <w:rPr>
                <w:rFonts w:ascii="Calibri" w:hAnsi="Calibri" w:cs="Arial"/>
                <w:b/>
                <w:bCs/>
                <w:szCs w:val="20"/>
              </w:rPr>
            </w:pPr>
            <w:r w:rsidRPr="00C3712A">
              <w:rPr>
                <w:rFonts w:ascii="Calibri" w:hAnsi="Calibri" w:cs="Arial"/>
                <w:b/>
                <w:bCs/>
                <w:szCs w:val="20"/>
              </w:rPr>
              <w:t>Need to inform but not permission</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74AF6058" w14:textId="77777777" w:rsidR="0083430E" w:rsidRPr="00C3712A" w:rsidRDefault="0083430E" w:rsidP="008616F5">
            <w:pPr>
              <w:ind w:left="113" w:right="113"/>
              <w:jc w:val="center"/>
              <w:rPr>
                <w:rFonts w:ascii="Calibri" w:hAnsi="Calibri" w:cs="Arial"/>
                <w:b/>
                <w:bCs/>
                <w:szCs w:val="20"/>
              </w:rPr>
            </w:pPr>
            <w:r w:rsidRPr="00C3712A">
              <w:rPr>
                <w:rFonts w:ascii="Calibri" w:hAnsi="Calibri" w:cs="Arial"/>
                <w:b/>
                <w:bCs/>
                <w:szCs w:val="20"/>
              </w:rPr>
              <w:t>Can do it on my own</w:t>
            </w:r>
          </w:p>
        </w:tc>
        <w:tc>
          <w:tcPr>
            <w:tcW w:w="708" w:type="dxa"/>
            <w:tcBorders>
              <w:top w:val="single" w:sz="4" w:space="0" w:color="auto"/>
              <w:left w:val="single" w:sz="4" w:space="0" w:color="auto"/>
              <w:bottom w:val="single" w:sz="4" w:space="0" w:color="auto"/>
              <w:right w:val="single" w:sz="4" w:space="0" w:color="auto"/>
            </w:tcBorders>
            <w:shd w:val="clear" w:color="auto" w:fill="CBE5E7"/>
            <w:textDirection w:val="btLr"/>
          </w:tcPr>
          <w:p w14:paraId="070FFF9E" w14:textId="77777777" w:rsidR="0083430E" w:rsidRPr="00C3712A" w:rsidRDefault="0083430E" w:rsidP="008616F5">
            <w:pPr>
              <w:ind w:left="113" w:right="113"/>
              <w:jc w:val="center"/>
              <w:rPr>
                <w:rFonts w:ascii="Calibri" w:hAnsi="Calibri" w:cs="Arial"/>
                <w:b/>
                <w:bCs/>
                <w:szCs w:val="20"/>
              </w:rPr>
            </w:pPr>
            <w:r w:rsidRPr="00C3712A">
              <w:rPr>
                <w:rFonts w:ascii="Calibri" w:hAnsi="Calibri" w:cs="Arial"/>
                <w:b/>
                <w:bCs/>
                <w:szCs w:val="20"/>
              </w:rPr>
              <w:t>Need someone’s permission</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0BCDF664" w14:textId="77777777" w:rsidR="0083430E" w:rsidRPr="00C3712A" w:rsidRDefault="0083430E" w:rsidP="008616F5">
            <w:pPr>
              <w:ind w:left="113" w:right="113"/>
              <w:jc w:val="center"/>
              <w:rPr>
                <w:rFonts w:ascii="Calibri" w:hAnsi="Calibri" w:cs="Arial"/>
                <w:b/>
                <w:bCs/>
                <w:szCs w:val="20"/>
              </w:rPr>
            </w:pPr>
            <w:r w:rsidRPr="00C3712A">
              <w:rPr>
                <w:rFonts w:ascii="Calibri" w:hAnsi="Calibri" w:cs="Arial"/>
                <w:b/>
                <w:bCs/>
                <w:szCs w:val="20"/>
              </w:rPr>
              <w:t>Need to inform but not permission</w:t>
            </w:r>
          </w:p>
        </w:tc>
        <w:tc>
          <w:tcPr>
            <w:tcW w:w="724" w:type="dxa"/>
            <w:tcBorders>
              <w:top w:val="single" w:sz="4" w:space="0" w:color="auto"/>
              <w:left w:val="single" w:sz="4" w:space="0" w:color="auto"/>
              <w:bottom w:val="single" w:sz="4" w:space="0" w:color="auto"/>
              <w:right w:val="single" w:sz="4" w:space="0" w:color="auto"/>
            </w:tcBorders>
            <w:shd w:val="clear" w:color="auto" w:fill="CBE5E7"/>
            <w:textDirection w:val="btLr"/>
          </w:tcPr>
          <w:p w14:paraId="77721153" w14:textId="77777777" w:rsidR="0083430E" w:rsidRPr="00C3712A" w:rsidRDefault="0083430E" w:rsidP="008616F5">
            <w:pPr>
              <w:ind w:left="113" w:right="113"/>
              <w:jc w:val="center"/>
              <w:rPr>
                <w:rFonts w:ascii="Calibri" w:hAnsi="Calibri" w:cs="Arial"/>
                <w:b/>
                <w:bCs/>
                <w:szCs w:val="20"/>
              </w:rPr>
            </w:pPr>
            <w:r w:rsidRPr="00C3712A">
              <w:rPr>
                <w:rFonts w:ascii="Calibri" w:hAnsi="Calibri" w:cs="Arial"/>
                <w:b/>
                <w:bCs/>
                <w:szCs w:val="20"/>
              </w:rPr>
              <w:t>Can do it on my own</w:t>
            </w:r>
          </w:p>
        </w:tc>
      </w:tr>
      <w:tr w:rsidR="0083430E" w:rsidRPr="00E22B0C" w14:paraId="10143795" w14:textId="77777777" w:rsidTr="008616F5">
        <w:trPr>
          <w:trHeight w:val="31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6431EA8D" w14:textId="77777777" w:rsidR="0083430E" w:rsidRPr="00E22B0C" w:rsidRDefault="0083430E" w:rsidP="0083430E">
            <w:pPr>
              <w:jc w:val="right"/>
              <w:rPr>
                <w:rFonts w:ascii="Calibri" w:hAnsi="Calibri" w:cs="Arial"/>
                <w:b/>
                <w:szCs w:val="20"/>
              </w:rPr>
            </w:pPr>
            <w:r w:rsidRPr="00E22B0C">
              <w:rPr>
                <w:rFonts w:ascii="Calibri" w:hAnsi="Calibri" w:cs="Arial"/>
                <w:b/>
                <w:szCs w:val="20"/>
                <w:lang w:val="en-GB"/>
              </w:rPr>
              <w:t>Land</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6A000A19" w14:textId="77777777" w:rsidR="0083430E" w:rsidRPr="00E22B0C" w:rsidRDefault="0083430E" w:rsidP="0083430E">
            <w:pPr>
              <w:jc w:val="center"/>
              <w:rPr>
                <w:rFonts w:ascii="Calibri" w:hAnsi="Calibri"/>
                <w:szCs w:val="20"/>
              </w:rPr>
            </w:pPr>
            <w:r w:rsidRPr="00E22B0C">
              <w:rPr>
                <w:rFonts w:ascii="Calibri" w:hAnsi="Calibri"/>
                <w:szCs w:val="20"/>
              </w:rPr>
              <w:t>23.6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049FC" w14:textId="77777777" w:rsidR="0083430E" w:rsidRPr="00E22B0C" w:rsidRDefault="0083430E" w:rsidP="0083430E">
            <w:pPr>
              <w:jc w:val="center"/>
              <w:rPr>
                <w:rFonts w:ascii="Calibri" w:hAnsi="Calibri" w:cs="Arial"/>
                <w:szCs w:val="20"/>
              </w:rPr>
            </w:pPr>
            <w:r w:rsidRPr="00E22B0C">
              <w:rPr>
                <w:rFonts w:ascii="Calibri" w:hAnsi="Calibri"/>
                <w:szCs w:val="20"/>
              </w:rPr>
              <w:t>60.2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3076A" w14:textId="77777777" w:rsidR="0083430E" w:rsidRPr="00E22B0C" w:rsidRDefault="0083430E" w:rsidP="0083430E">
            <w:pPr>
              <w:jc w:val="center"/>
              <w:rPr>
                <w:rFonts w:ascii="Calibri" w:hAnsi="Calibri" w:cs="Arial"/>
                <w:szCs w:val="20"/>
              </w:rPr>
            </w:pPr>
            <w:r w:rsidRPr="00E22B0C">
              <w:rPr>
                <w:rFonts w:ascii="Calibri" w:hAnsi="Calibri"/>
                <w:szCs w:val="20"/>
              </w:rPr>
              <w:t>16.2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03031" w14:textId="77777777" w:rsidR="0083430E" w:rsidRPr="00E22B0C" w:rsidRDefault="0083430E" w:rsidP="0083430E">
            <w:pPr>
              <w:jc w:val="center"/>
              <w:rPr>
                <w:rFonts w:ascii="Calibri" w:hAnsi="Calibri" w:cs="Arial"/>
                <w:szCs w:val="20"/>
              </w:rPr>
            </w:pPr>
            <w:r w:rsidRPr="00E22B0C">
              <w:rPr>
                <w:rFonts w:ascii="Calibri" w:hAnsi="Calibri"/>
                <w:szCs w:val="20"/>
              </w:rPr>
              <w:t>90.6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5BAF7" w14:textId="77777777" w:rsidR="0083430E" w:rsidRPr="00E22B0C" w:rsidRDefault="0083430E" w:rsidP="0083430E">
            <w:pPr>
              <w:jc w:val="center"/>
              <w:rPr>
                <w:rFonts w:ascii="Calibri" w:hAnsi="Calibri" w:cs="Arial"/>
                <w:szCs w:val="20"/>
              </w:rPr>
            </w:pPr>
            <w:r w:rsidRPr="00E22B0C">
              <w:rPr>
                <w:rFonts w:ascii="Calibri" w:hAnsi="Calibri"/>
                <w:szCs w:val="20"/>
              </w:rPr>
              <w:t>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2769D" w14:textId="77777777" w:rsidR="0083430E" w:rsidRPr="00E22B0C" w:rsidRDefault="0083430E" w:rsidP="0083430E">
            <w:pPr>
              <w:jc w:val="center"/>
              <w:rPr>
                <w:rFonts w:ascii="Calibri" w:hAnsi="Calibri" w:cs="Arial"/>
                <w:szCs w:val="20"/>
              </w:rPr>
            </w:pPr>
            <w:r w:rsidRPr="00E22B0C">
              <w:rPr>
                <w:rFonts w:ascii="Calibri" w:hAnsi="Calibri"/>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D398D" w14:textId="77777777" w:rsidR="0083430E" w:rsidRPr="00E22B0C" w:rsidRDefault="0083430E" w:rsidP="0083430E">
            <w:pPr>
              <w:jc w:val="center"/>
              <w:rPr>
                <w:rFonts w:ascii="Calibri" w:hAnsi="Calibri" w:cs="Arial"/>
                <w:szCs w:val="20"/>
              </w:rPr>
            </w:pPr>
            <w:r w:rsidRPr="00E22B0C">
              <w:rPr>
                <w:rFonts w:ascii="Calibri" w:hAnsi="Calibri"/>
                <w:szCs w:val="20"/>
              </w:rPr>
              <w:t>15.2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5D23B" w14:textId="77777777" w:rsidR="0083430E" w:rsidRPr="00E22B0C" w:rsidRDefault="0083430E" w:rsidP="0083430E">
            <w:pPr>
              <w:jc w:val="center"/>
              <w:rPr>
                <w:rFonts w:ascii="Calibri" w:hAnsi="Calibri" w:cs="Arial"/>
                <w:szCs w:val="20"/>
              </w:rPr>
            </w:pPr>
            <w:r w:rsidRPr="00E22B0C">
              <w:rPr>
                <w:rFonts w:ascii="Calibri" w:hAnsi="Calibri"/>
                <w:szCs w:val="20"/>
              </w:rPr>
              <w:t>15.2</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EEC84" w14:textId="77777777" w:rsidR="0083430E" w:rsidRPr="00E22B0C" w:rsidRDefault="0083430E" w:rsidP="0083430E">
            <w:pPr>
              <w:jc w:val="center"/>
              <w:rPr>
                <w:rFonts w:ascii="Calibri" w:hAnsi="Calibri" w:cs="Arial"/>
                <w:szCs w:val="20"/>
              </w:rPr>
            </w:pPr>
            <w:r w:rsidRPr="00E22B0C">
              <w:rPr>
                <w:rFonts w:ascii="Calibri" w:hAnsi="Calibri"/>
                <w:szCs w:val="20"/>
              </w:rPr>
              <w:t>69.6</w:t>
            </w:r>
          </w:p>
        </w:tc>
      </w:tr>
      <w:tr w:rsidR="0083430E" w:rsidRPr="00E22B0C" w14:paraId="3FA128AF" w14:textId="77777777" w:rsidTr="008616F5">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72A5085F" w14:textId="77777777" w:rsidR="0083430E" w:rsidRPr="00E22B0C" w:rsidRDefault="0083430E" w:rsidP="0083430E">
            <w:pPr>
              <w:jc w:val="right"/>
              <w:rPr>
                <w:rFonts w:ascii="Calibri" w:hAnsi="Calibri" w:cs="Arial"/>
                <w:szCs w:val="20"/>
                <w:lang w:val="en-GB"/>
              </w:rPr>
            </w:pPr>
            <w:r w:rsidRPr="00E22B0C">
              <w:rPr>
                <w:rFonts w:ascii="Calibri" w:hAnsi="Calibri" w:cs="Arial"/>
                <w:szCs w:val="20"/>
                <w:lang w:val="en-GB"/>
              </w:rPr>
              <w:t>endline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403F1C06" w14:textId="77777777" w:rsidR="0083430E" w:rsidRPr="00E22B0C" w:rsidRDefault="0083430E" w:rsidP="0083430E">
            <w:pPr>
              <w:jc w:val="center"/>
              <w:rPr>
                <w:rFonts w:ascii="Calibri" w:hAnsi="Calibri"/>
                <w:szCs w:val="20"/>
              </w:rPr>
            </w:pPr>
            <w:r w:rsidRPr="00E22B0C">
              <w:rPr>
                <w:rFonts w:ascii="Calibri" w:hAnsi="Calibri"/>
                <w:szCs w:val="20"/>
              </w:rPr>
              <w:t>13.9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2E13A" w14:textId="77777777" w:rsidR="0083430E" w:rsidRPr="00E22B0C" w:rsidRDefault="0083430E" w:rsidP="0083430E">
            <w:pPr>
              <w:jc w:val="center"/>
              <w:rPr>
                <w:rFonts w:ascii="Calibri" w:hAnsi="Calibri"/>
                <w:szCs w:val="20"/>
              </w:rPr>
            </w:pPr>
            <w:r w:rsidRPr="00E22B0C">
              <w:rPr>
                <w:rFonts w:ascii="Calibri" w:hAnsi="Calibri"/>
                <w:szCs w:val="20"/>
              </w:rPr>
              <w:t>73.3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7601C" w14:textId="77777777" w:rsidR="0083430E" w:rsidRPr="00E22B0C" w:rsidRDefault="0083430E" w:rsidP="0083430E">
            <w:pPr>
              <w:jc w:val="center"/>
              <w:rPr>
                <w:rFonts w:ascii="Calibri" w:hAnsi="Calibri"/>
                <w:szCs w:val="20"/>
              </w:rPr>
            </w:pPr>
            <w:r w:rsidRPr="00E22B0C">
              <w:rPr>
                <w:rFonts w:ascii="Calibri" w:hAnsi="Calibri"/>
                <w:szCs w:val="20"/>
              </w:rPr>
              <w:t>10.4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EFD8C" w14:textId="77777777" w:rsidR="0083430E" w:rsidRPr="00E22B0C" w:rsidRDefault="0083430E" w:rsidP="0083430E">
            <w:pPr>
              <w:jc w:val="center"/>
              <w:rPr>
                <w:rFonts w:ascii="Calibri" w:hAnsi="Calibri" w:cs="Arial"/>
                <w:szCs w:val="20"/>
              </w:rPr>
            </w:pPr>
            <w:r w:rsidRPr="00E22B0C">
              <w:rPr>
                <w:rFonts w:ascii="Calibri" w:hAnsi="Calibri" w:cs="Arial"/>
                <w:szCs w:val="20"/>
              </w:rPr>
              <w:t>93.7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1A281" w14:textId="77777777" w:rsidR="0083430E" w:rsidRPr="00E22B0C" w:rsidRDefault="0083430E" w:rsidP="0083430E">
            <w:pPr>
              <w:jc w:val="center"/>
              <w:rPr>
                <w:rFonts w:ascii="Calibri" w:hAnsi="Calibri" w:cs="Arial"/>
                <w:szCs w:val="20"/>
              </w:rPr>
            </w:pPr>
            <w:r w:rsidRPr="00E22B0C">
              <w:rPr>
                <w:rFonts w:ascii="Calibri" w:hAnsi="Calibri" w:cs="Arial"/>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3DCA5" w14:textId="77777777" w:rsidR="0083430E" w:rsidRPr="00E22B0C" w:rsidRDefault="0083430E" w:rsidP="0083430E">
            <w:pPr>
              <w:jc w:val="center"/>
              <w:rPr>
                <w:rFonts w:ascii="Calibri" w:hAnsi="Calibri" w:cs="Arial"/>
                <w:szCs w:val="20"/>
              </w:rPr>
            </w:pPr>
            <w:r w:rsidRPr="00E22B0C">
              <w:rPr>
                <w:rFonts w:ascii="Calibri" w:hAnsi="Calibri" w:cs="Arial"/>
                <w:szCs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47F1C" w14:textId="77777777" w:rsidR="0083430E" w:rsidRPr="00E22B0C" w:rsidRDefault="0083430E" w:rsidP="0083430E">
            <w:pPr>
              <w:jc w:val="center"/>
              <w:rPr>
                <w:rFonts w:ascii="Calibri" w:hAnsi="Calibri" w:cs="Arial"/>
                <w:szCs w:val="20"/>
              </w:rPr>
            </w:pPr>
            <w:r w:rsidRPr="00E22B0C">
              <w:rPr>
                <w:rFonts w:ascii="Calibri" w:hAnsi="Calibri" w:cs="Arial"/>
                <w:szCs w:val="20"/>
              </w:rPr>
              <w:t>32.1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D0E7E" w14:textId="77777777" w:rsidR="0083430E" w:rsidRPr="00E22B0C" w:rsidRDefault="0083430E" w:rsidP="0083430E">
            <w:pPr>
              <w:jc w:val="center"/>
              <w:rPr>
                <w:rFonts w:ascii="Calibri" w:hAnsi="Calibri" w:cs="Arial"/>
                <w:szCs w:val="20"/>
              </w:rPr>
            </w:pPr>
            <w:r w:rsidRPr="00E22B0C">
              <w:rPr>
                <w:rFonts w:ascii="Calibri" w:hAnsi="Calibri" w:cs="Arial"/>
                <w:szCs w:val="20"/>
              </w:rPr>
              <w:t>0.0</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1CFE4" w14:textId="77777777" w:rsidR="0083430E" w:rsidRPr="00E22B0C" w:rsidRDefault="0083430E" w:rsidP="0083430E">
            <w:pPr>
              <w:jc w:val="center"/>
              <w:rPr>
                <w:rFonts w:ascii="Calibri" w:hAnsi="Calibri" w:cs="Arial"/>
                <w:szCs w:val="20"/>
              </w:rPr>
            </w:pPr>
            <w:r w:rsidRPr="00E22B0C">
              <w:rPr>
                <w:rFonts w:ascii="Calibri" w:hAnsi="Calibri" w:cs="Arial"/>
                <w:szCs w:val="20"/>
              </w:rPr>
              <w:t>44</w:t>
            </w:r>
          </w:p>
        </w:tc>
      </w:tr>
      <w:tr w:rsidR="0083430E" w:rsidRPr="00E22B0C" w14:paraId="7596F241" w14:textId="77777777" w:rsidTr="008616F5">
        <w:trPr>
          <w:trHeight w:val="376"/>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0A14C702" w14:textId="77777777" w:rsidR="0083430E" w:rsidRPr="00E22B0C" w:rsidRDefault="0083430E" w:rsidP="008616F5">
            <w:pPr>
              <w:jc w:val="right"/>
              <w:rPr>
                <w:rFonts w:ascii="Calibri" w:hAnsi="Calibri" w:cs="Arial"/>
                <w:b/>
                <w:szCs w:val="20"/>
                <w:lang w:val="en-GB"/>
              </w:rPr>
            </w:pPr>
            <w:r w:rsidRPr="00E22B0C">
              <w:rPr>
                <w:rFonts w:ascii="Calibri" w:hAnsi="Calibri" w:cs="Arial"/>
                <w:b/>
                <w:szCs w:val="20"/>
                <w:lang w:val="en-GB"/>
              </w:rPr>
              <w:t>House/ dwelling</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15904C82" w14:textId="77777777" w:rsidR="0083430E" w:rsidRPr="00E22B0C" w:rsidRDefault="0083430E" w:rsidP="008616F5">
            <w:pPr>
              <w:rPr>
                <w:rFonts w:ascii="Calibri" w:hAnsi="Calibri"/>
                <w:szCs w:val="20"/>
              </w:rPr>
            </w:pPr>
            <w:r w:rsidRPr="00E22B0C">
              <w:rPr>
                <w:rFonts w:ascii="Calibri" w:hAnsi="Calibri"/>
                <w:szCs w:val="20"/>
              </w:rPr>
              <w:t>18.8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D490D" w14:textId="77777777" w:rsidR="0083430E" w:rsidRPr="00E22B0C" w:rsidRDefault="0083430E" w:rsidP="008616F5">
            <w:pPr>
              <w:rPr>
                <w:rFonts w:ascii="Calibri" w:hAnsi="Calibri" w:cs="Arial"/>
                <w:szCs w:val="20"/>
              </w:rPr>
            </w:pPr>
            <w:r w:rsidRPr="00E22B0C">
              <w:rPr>
                <w:rFonts w:ascii="Calibri" w:hAnsi="Calibri"/>
                <w:szCs w:val="20"/>
              </w:rPr>
              <w:t>63.6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68768" w14:textId="77777777" w:rsidR="0083430E" w:rsidRPr="00E22B0C" w:rsidRDefault="0083430E" w:rsidP="008616F5">
            <w:pPr>
              <w:rPr>
                <w:rFonts w:ascii="Calibri" w:hAnsi="Calibri" w:cs="Arial"/>
                <w:szCs w:val="20"/>
              </w:rPr>
            </w:pPr>
            <w:r w:rsidRPr="00E22B0C">
              <w:rPr>
                <w:rFonts w:ascii="Calibri" w:hAnsi="Calibri"/>
                <w:szCs w:val="20"/>
              </w:rPr>
              <w:t>17.6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4E7C0" w14:textId="77777777" w:rsidR="0083430E" w:rsidRPr="00E22B0C" w:rsidRDefault="0083430E" w:rsidP="008616F5">
            <w:pPr>
              <w:rPr>
                <w:rFonts w:ascii="Calibri" w:hAnsi="Calibri" w:cs="Arial"/>
                <w:szCs w:val="20"/>
              </w:rPr>
            </w:pPr>
            <w:r w:rsidRPr="00E22B0C">
              <w:rPr>
                <w:rFonts w:ascii="Calibri" w:hAnsi="Calibri" w:cs="Arial"/>
                <w:szCs w:val="20"/>
              </w:rPr>
              <w:t>89.5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B31F6" w14:textId="77777777" w:rsidR="0083430E" w:rsidRPr="00E22B0C" w:rsidRDefault="0083430E" w:rsidP="008616F5">
            <w:pPr>
              <w:rPr>
                <w:rFonts w:ascii="Calibri" w:hAnsi="Calibri" w:cs="Arial"/>
                <w:szCs w:val="20"/>
              </w:rPr>
            </w:pPr>
            <w:r w:rsidRPr="00E22B0C">
              <w:rPr>
                <w:rFonts w:ascii="Calibri" w:hAnsi="Calibri" w:cs="Arial"/>
                <w:szCs w:val="20"/>
              </w:rPr>
              <w:t>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9183C" w14:textId="77777777" w:rsidR="0083430E" w:rsidRPr="00E22B0C" w:rsidRDefault="0083430E" w:rsidP="008616F5">
            <w:pPr>
              <w:rPr>
                <w:rFonts w:ascii="Calibri" w:hAnsi="Calibri" w:cs="Arial"/>
                <w:szCs w:val="20"/>
              </w:rPr>
            </w:pPr>
            <w:r w:rsidRPr="00E22B0C">
              <w:rPr>
                <w:rFonts w:ascii="Calibri" w:hAnsi="Calibri" w:cs="Arial"/>
                <w:szCs w:val="20"/>
              </w:rPr>
              <w:t>2.5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6023C" w14:textId="77777777" w:rsidR="0083430E" w:rsidRPr="00E22B0C" w:rsidRDefault="0083430E" w:rsidP="008616F5">
            <w:pPr>
              <w:rPr>
                <w:rFonts w:ascii="Calibri" w:hAnsi="Calibri" w:cs="Arial"/>
                <w:szCs w:val="20"/>
              </w:rPr>
            </w:pPr>
            <w:r w:rsidRPr="00E22B0C">
              <w:rPr>
                <w:rFonts w:ascii="Calibri" w:hAnsi="Calibri" w:cs="Arial"/>
                <w:szCs w:val="20"/>
              </w:rPr>
              <w:t>22.0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14A78" w14:textId="77777777" w:rsidR="0083430E" w:rsidRPr="00E22B0C" w:rsidRDefault="0083430E" w:rsidP="008616F5">
            <w:pPr>
              <w:rPr>
                <w:rFonts w:ascii="Calibri" w:hAnsi="Calibri" w:cs="Arial"/>
                <w:szCs w:val="20"/>
              </w:rPr>
            </w:pPr>
            <w:r w:rsidRPr="00E22B0C">
              <w:rPr>
                <w:rFonts w:ascii="Calibri" w:hAnsi="Calibri" w:cs="Arial"/>
                <w:szCs w:val="20"/>
              </w:rPr>
              <w:t>7.0</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0165E" w14:textId="77777777" w:rsidR="0083430E" w:rsidRPr="00E22B0C" w:rsidRDefault="0083430E" w:rsidP="008616F5">
            <w:pPr>
              <w:rPr>
                <w:rFonts w:ascii="Calibri" w:hAnsi="Calibri" w:cs="Arial"/>
                <w:szCs w:val="20"/>
              </w:rPr>
            </w:pPr>
            <w:r w:rsidRPr="00E22B0C">
              <w:rPr>
                <w:rFonts w:ascii="Calibri" w:hAnsi="Calibri" w:cs="Arial"/>
                <w:szCs w:val="20"/>
              </w:rPr>
              <w:t>71.0</w:t>
            </w:r>
          </w:p>
        </w:tc>
      </w:tr>
      <w:tr w:rsidR="0083430E" w:rsidRPr="00E22B0C" w14:paraId="62C90EE0" w14:textId="77777777" w:rsidTr="008616F5">
        <w:trPr>
          <w:trHeight w:val="26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3AD8AD36" w14:textId="77777777" w:rsidR="0083430E" w:rsidRPr="00E22B0C" w:rsidRDefault="0083430E" w:rsidP="0083430E">
            <w:pPr>
              <w:jc w:val="right"/>
              <w:rPr>
                <w:rFonts w:ascii="Calibri" w:hAnsi="Calibri" w:cs="Arial"/>
                <w:szCs w:val="20"/>
                <w:lang w:val="en-GB"/>
              </w:rPr>
            </w:pPr>
            <w:r w:rsidRPr="00E22B0C">
              <w:rPr>
                <w:rFonts w:ascii="Calibri" w:hAnsi="Calibri" w:cs="Arial"/>
                <w:szCs w:val="20"/>
                <w:lang w:val="en-GB"/>
              </w:rPr>
              <w:t>endline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2579C55D" w14:textId="77777777" w:rsidR="0083430E" w:rsidRPr="00E22B0C" w:rsidRDefault="0083430E" w:rsidP="0083430E">
            <w:pPr>
              <w:jc w:val="center"/>
              <w:rPr>
                <w:rFonts w:ascii="Calibri" w:hAnsi="Calibri" w:cs="Arial"/>
                <w:szCs w:val="20"/>
              </w:rPr>
            </w:pPr>
            <w:r w:rsidRPr="00E22B0C">
              <w:rPr>
                <w:rFonts w:ascii="Calibri" w:hAnsi="Calibri" w:cs="Arial"/>
                <w:szCs w:val="20"/>
              </w:rPr>
              <w:t>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544F8" w14:textId="77777777" w:rsidR="0083430E" w:rsidRPr="00E22B0C" w:rsidRDefault="0083430E" w:rsidP="0083430E">
            <w:pPr>
              <w:jc w:val="center"/>
              <w:rPr>
                <w:rFonts w:ascii="Calibri" w:hAnsi="Calibri" w:cs="Arial"/>
                <w:szCs w:val="20"/>
              </w:rPr>
            </w:pPr>
            <w:r w:rsidRPr="00E22B0C">
              <w:rPr>
                <w:rFonts w:ascii="Calibri" w:hAnsi="Calibri" w:cs="Arial"/>
                <w:szCs w:val="20"/>
              </w:rPr>
              <w:t xml:space="preserve">81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3C32C" w14:textId="77777777" w:rsidR="0083430E" w:rsidRPr="00E22B0C" w:rsidRDefault="0083430E" w:rsidP="0083430E">
            <w:pPr>
              <w:jc w:val="center"/>
              <w:rPr>
                <w:rFonts w:ascii="Calibri" w:hAnsi="Calibri" w:cs="Arial"/>
                <w:szCs w:val="20"/>
              </w:rPr>
            </w:pPr>
            <w:r w:rsidRPr="00E22B0C">
              <w:rPr>
                <w:rFonts w:ascii="Calibri" w:hAnsi="Calibri" w:cs="Arial"/>
                <w:szCs w:val="20"/>
              </w:rPr>
              <w:t>11.3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34A19" w14:textId="77777777" w:rsidR="0083430E" w:rsidRPr="00E22B0C" w:rsidRDefault="0083430E" w:rsidP="0083430E">
            <w:pPr>
              <w:jc w:val="center"/>
              <w:rPr>
                <w:rFonts w:ascii="Calibri" w:hAnsi="Calibri" w:cs="Arial"/>
                <w:szCs w:val="20"/>
              </w:rPr>
            </w:pPr>
            <w:r w:rsidRPr="00E22B0C">
              <w:rPr>
                <w:rFonts w:ascii="Calibri" w:hAnsi="Calibri" w:cs="Arial"/>
                <w:szCs w:val="20"/>
              </w:rPr>
              <w:t>89.2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E761F" w14:textId="77777777" w:rsidR="0083430E" w:rsidRPr="00E22B0C" w:rsidRDefault="0083430E" w:rsidP="0083430E">
            <w:pPr>
              <w:jc w:val="center"/>
              <w:rPr>
                <w:rFonts w:ascii="Calibri" w:hAnsi="Calibri" w:cs="Arial"/>
                <w:szCs w:val="20"/>
              </w:rPr>
            </w:pPr>
            <w:r w:rsidRPr="00E22B0C">
              <w:rPr>
                <w:rFonts w:ascii="Calibri" w:hAnsi="Calibri" w:cs="Arial"/>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689B0" w14:textId="77777777" w:rsidR="0083430E" w:rsidRPr="00E22B0C" w:rsidRDefault="0083430E" w:rsidP="0083430E">
            <w:pPr>
              <w:jc w:val="center"/>
              <w:rPr>
                <w:rFonts w:ascii="Calibri" w:hAnsi="Calibri" w:cs="Arial"/>
                <w:szCs w:val="20"/>
              </w:rPr>
            </w:pPr>
            <w:r w:rsidRPr="00E22B0C">
              <w:rPr>
                <w:rFonts w:ascii="Calibri" w:hAnsi="Calibri" w:cs="Arial"/>
                <w:szCs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CD352" w14:textId="77777777" w:rsidR="0083430E" w:rsidRPr="00E22B0C" w:rsidRDefault="0083430E" w:rsidP="0083430E">
            <w:pPr>
              <w:jc w:val="center"/>
              <w:rPr>
                <w:rFonts w:ascii="Calibri" w:hAnsi="Calibri" w:cs="Arial"/>
                <w:szCs w:val="20"/>
              </w:rPr>
            </w:pPr>
            <w:r w:rsidRPr="00E22B0C">
              <w:rPr>
                <w:rFonts w:ascii="Calibri" w:hAnsi="Calibri" w:cs="Arial"/>
                <w:szCs w:val="20"/>
              </w:rPr>
              <w:t>30.7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3B4FA" w14:textId="77777777" w:rsidR="0083430E" w:rsidRPr="00E22B0C" w:rsidRDefault="0083430E" w:rsidP="0083430E">
            <w:pPr>
              <w:jc w:val="center"/>
              <w:rPr>
                <w:rFonts w:ascii="Calibri" w:hAnsi="Calibri" w:cs="Arial"/>
                <w:szCs w:val="20"/>
              </w:rPr>
            </w:pPr>
            <w:r w:rsidRPr="00E22B0C">
              <w:rPr>
                <w:rFonts w:ascii="Calibri" w:hAnsi="Calibri" w:cs="Arial"/>
                <w:szCs w:val="20"/>
              </w:rPr>
              <w:t>0.0</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2998A" w14:textId="77777777" w:rsidR="0083430E" w:rsidRPr="00E22B0C" w:rsidRDefault="0083430E" w:rsidP="0083430E">
            <w:pPr>
              <w:jc w:val="center"/>
              <w:rPr>
                <w:rFonts w:ascii="Calibri" w:hAnsi="Calibri" w:cs="Arial"/>
                <w:szCs w:val="20"/>
              </w:rPr>
            </w:pPr>
            <w:r w:rsidRPr="00E22B0C">
              <w:rPr>
                <w:rFonts w:ascii="Calibri" w:hAnsi="Calibri" w:cs="Arial"/>
                <w:szCs w:val="20"/>
              </w:rPr>
              <w:t>52.6</w:t>
            </w:r>
          </w:p>
        </w:tc>
      </w:tr>
      <w:tr w:rsidR="0083430E" w:rsidRPr="00E22B0C" w14:paraId="3BE00C83" w14:textId="77777777" w:rsidTr="008616F5">
        <w:trPr>
          <w:trHeight w:val="173"/>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564C8A77" w14:textId="77777777" w:rsidR="0083430E" w:rsidRPr="00E22B0C" w:rsidRDefault="0083430E" w:rsidP="0083430E">
            <w:pPr>
              <w:jc w:val="right"/>
              <w:rPr>
                <w:rFonts w:ascii="Calibri" w:hAnsi="Calibri" w:cs="Arial"/>
                <w:b/>
                <w:szCs w:val="20"/>
                <w:lang w:val="en-GB"/>
              </w:rPr>
            </w:pPr>
          </w:p>
          <w:p w14:paraId="5168ECB8" w14:textId="77777777" w:rsidR="0083430E" w:rsidRPr="00E22B0C" w:rsidRDefault="0083430E" w:rsidP="0083430E">
            <w:pPr>
              <w:jc w:val="right"/>
              <w:rPr>
                <w:rFonts w:ascii="Calibri" w:hAnsi="Calibri" w:cs="Arial"/>
                <w:b/>
                <w:szCs w:val="20"/>
                <w:lang w:val="en-GB"/>
              </w:rPr>
            </w:pPr>
            <w:r w:rsidRPr="00E22B0C">
              <w:rPr>
                <w:rFonts w:ascii="Calibri" w:hAnsi="Calibri" w:cs="Arial"/>
                <w:b/>
                <w:szCs w:val="20"/>
                <w:lang w:val="en-GB"/>
              </w:rPr>
              <w:t>Any other residence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414E217D" w14:textId="77777777" w:rsidR="0083430E" w:rsidRPr="00E22B0C" w:rsidRDefault="0083430E" w:rsidP="0083430E">
            <w:pPr>
              <w:jc w:val="center"/>
              <w:rPr>
                <w:rFonts w:ascii="Calibri" w:hAnsi="Calibri"/>
                <w:szCs w:val="20"/>
              </w:rPr>
            </w:pPr>
            <w:r w:rsidRPr="00E22B0C">
              <w:rPr>
                <w:rFonts w:ascii="Calibri" w:hAnsi="Calibri" w:cs="Arial"/>
                <w:szCs w:val="20"/>
              </w:rPr>
              <w:t>82.0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79FA9" w14:textId="77777777" w:rsidR="0083430E" w:rsidRPr="00E22B0C" w:rsidRDefault="0083430E" w:rsidP="0083430E">
            <w:pPr>
              <w:jc w:val="center"/>
              <w:rPr>
                <w:rFonts w:ascii="Calibri" w:hAnsi="Calibri" w:cs="Arial"/>
                <w:szCs w:val="20"/>
              </w:rPr>
            </w:pPr>
            <w:r w:rsidRPr="00E22B0C">
              <w:rPr>
                <w:rFonts w:ascii="Calibri" w:hAnsi="Calibri" w:cs="Arial"/>
                <w:szCs w:val="20"/>
              </w:rPr>
              <w:t>14.6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4FBC6" w14:textId="77777777" w:rsidR="0083430E" w:rsidRPr="00E22B0C" w:rsidRDefault="0083430E" w:rsidP="0083430E">
            <w:pPr>
              <w:jc w:val="center"/>
              <w:rPr>
                <w:rFonts w:ascii="Calibri" w:hAnsi="Calibri" w:cs="Arial"/>
                <w:szCs w:val="20"/>
              </w:rPr>
            </w:pPr>
            <w:r w:rsidRPr="00E22B0C">
              <w:rPr>
                <w:rFonts w:ascii="Calibri" w:hAnsi="Calibri" w:cs="Arial"/>
                <w:szCs w:val="20"/>
              </w:rPr>
              <w:t>3.3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BABA1" w14:textId="77777777" w:rsidR="0083430E" w:rsidRPr="00E22B0C" w:rsidRDefault="0083430E" w:rsidP="0083430E">
            <w:pPr>
              <w:jc w:val="center"/>
              <w:rPr>
                <w:rFonts w:ascii="Calibri" w:hAnsi="Calibri" w:cs="Arial"/>
                <w:szCs w:val="20"/>
              </w:rPr>
            </w:pPr>
            <w:r w:rsidRPr="00E22B0C">
              <w:rPr>
                <w:rFonts w:ascii="Calibri" w:hAnsi="Calibri" w:cs="Arial"/>
                <w:szCs w:val="20"/>
              </w:rPr>
              <w:t>71.1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40B04" w14:textId="77777777" w:rsidR="0083430E" w:rsidRPr="00E22B0C" w:rsidRDefault="0083430E" w:rsidP="0083430E">
            <w:pPr>
              <w:jc w:val="center"/>
              <w:rPr>
                <w:rFonts w:ascii="Calibri" w:hAnsi="Calibri" w:cs="Arial"/>
                <w:szCs w:val="20"/>
              </w:rPr>
            </w:pPr>
            <w:r w:rsidRPr="00E22B0C">
              <w:rPr>
                <w:rFonts w:ascii="Calibri" w:hAnsi="Calibri" w:cs="Arial"/>
                <w:szCs w:val="20"/>
              </w:rPr>
              <w:t>26.5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775E4" w14:textId="77777777" w:rsidR="0083430E" w:rsidRPr="00E22B0C" w:rsidRDefault="0083430E" w:rsidP="0083430E">
            <w:pPr>
              <w:jc w:val="center"/>
              <w:rPr>
                <w:rFonts w:ascii="Calibri" w:hAnsi="Calibri" w:cs="Arial"/>
                <w:szCs w:val="20"/>
              </w:rPr>
            </w:pPr>
            <w:r w:rsidRPr="00E22B0C">
              <w:rPr>
                <w:rFonts w:ascii="Calibri" w:hAnsi="Calibri" w:cs="Arial"/>
                <w:szCs w:val="20"/>
              </w:rPr>
              <w:t>2.4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272B5" w14:textId="77777777" w:rsidR="0083430E" w:rsidRPr="00E22B0C" w:rsidRDefault="0083430E" w:rsidP="0083430E">
            <w:pPr>
              <w:jc w:val="center"/>
              <w:rPr>
                <w:rFonts w:ascii="Calibri" w:hAnsi="Calibri" w:cs="Arial"/>
                <w:szCs w:val="20"/>
              </w:rPr>
            </w:pPr>
            <w:r w:rsidRPr="00E22B0C">
              <w:rPr>
                <w:rFonts w:ascii="Calibri" w:hAnsi="Calibri" w:cs="Arial"/>
                <w:szCs w:val="20"/>
              </w:rPr>
              <w:t>15.8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78384" w14:textId="77777777" w:rsidR="0083430E" w:rsidRPr="00E22B0C" w:rsidRDefault="0083430E" w:rsidP="0083430E">
            <w:pPr>
              <w:jc w:val="center"/>
              <w:rPr>
                <w:rFonts w:ascii="Calibri" w:hAnsi="Calibri" w:cs="Arial"/>
                <w:szCs w:val="20"/>
              </w:rPr>
            </w:pPr>
            <w:r w:rsidRPr="00E22B0C">
              <w:rPr>
                <w:rFonts w:ascii="Calibri" w:hAnsi="Calibri" w:cs="Arial"/>
                <w:szCs w:val="20"/>
              </w:rPr>
              <w:t>10.5</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D18DF" w14:textId="77777777" w:rsidR="0083430E" w:rsidRPr="00E22B0C" w:rsidRDefault="0083430E" w:rsidP="0083430E">
            <w:pPr>
              <w:jc w:val="center"/>
              <w:rPr>
                <w:rFonts w:ascii="Calibri" w:hAnsi="Calibri" w:cs="Arial"/>
                <w:szCs w:val="20"/>
              </w:rPr>
            </w:pPr>
            <w:r w:rsidRPr="00E22B0C">
              <w:rPr>
                <w:rFonts w:ascii="Calibri" w:hAnsi="Calibri" w:cs="Arial"/>
                <w:szCs w:val="20"/>
              </w:rPr>
              <w:t>73.7</w:t>
            </w:r>
          </w:p>
        </w:tc>
      </w:tr>
      <w:tr w:rsidR="0083430E" w:rsidRPr="00E22B0C" w14:paraId="37E2A2D0" w14:textId="77777777" w:rsidTr="008616F5">
        <w:trPr>
          <w:trHeight w:val="219"/>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1D4CCDD7" w14:textId="77777777" w:rsidR="0083430E" w:rsidRPr="00E22B0C" w:rsidRDefault="0083430E" w:rsidP="0083430E">
            <w:pPr>
              <w:jc w:val="right"/>
              <w:rPr>
                <w:rFonts w:ascii="Calibri" w:hAnsi="Calibri" w:cs="Arial"/>
                <w:szCs w:val="20"/>
                <w:lang w:val="en-GB"/>
              </w:rPr>
            </w:pPr>
            <w:r w:rsidRPr="00E22B0C">
              <w:rPr>
                <w:rFonts w:ascii="Calibri" w:hAnsi="Calibri" w:cs="Arial"/>
                <w:szCs w:val="20"/>
                <w:lang w:val="en-GB"/>
              </w:rPr>
              <w:t>endline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26817930" w14:textId="77777777" w:rsidR="0083430E" w:rsidRPr="00E22B0C" w:rsidRDefault="0083430E" w:rsidP="0083430E">
            <w:pPr>
              <w:jc w:val="center"/>
              <w:rPr>
                <w:rFonts w:ascii="Calibri" w:hAnsi="Calibri" w:cs="Arial"/>
                <w:szCs w:val="20"/>
              </w:rPr>
            </w:pPr>
            <w:r w:rsidRPr="00E22B0C">
              <w:rPr>
                <w:rFonts w:ascii="Calibri" w:hAnsi="Calibri" w:cs="Arial"/>
                <w:szCs w:val="20"/>
              </w:rPr>
              <w:t>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2F63C" w14:textId="77777777" w:rsidR="0083430E" w:rsidRPr="00E22B0C" w:rsidRDefault="0083430E" w:rsidP="0083430E">
            <w:pPr>
              <w:jc w:val="center"/>
              <w:rPr>
                <w:rFonts w:ascii="Calibri" w:hAnsi="Calibri" w:cs="Arial"/>
                <w:szCs w:val="20"/>
              </w:rPr>
            </w:pPr>
            <w:r w:rsidRPr="00E22B0C">
              <w:rPr>
                <w:rFonts w:ascii="Calibri" w:hAnsi="Calibri" w:cs="Arial"/>
                <w:szCs w:val="20"/>
              </w:rPr>
              <w:t>52.4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D46CC" w14:textId="77777777" w:rsidR="0083430E" w:rsidRPr="00E22B0C" w:rsidRDefault="0083430E" w:rsidP="0083430E">
            <w:pPr>
              <w:jc w:val="center"/>
              <w:rPr>
                <w:rFonts w:ascii="Calibri" w:hAnsi="Calibri" w:cs="Arial"/>
                <w:szCs w:val="20"/>
              </w:rPr>
            </w:pPr>
            <w:r w:rsidRPr="00E22B0C">
              <w:rPr>
                <w:rFonts w:ascii="Calibri" w:hAnsi="Calibri" w:cs="Arial"/>
                <w:szCs w:val="20"/>
              </w:rPr>
              <w:t>7.4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1C246" w14:textId="77777777" w:rsidR="0083430E" w:rsidRPr="00E22B0C" w:rsidRDefault="0083430E" w:rsidP="0083430E">
            <w:pPr>
              <w:jc w:val="center"/>
              <w:rPr>
                <w:rFonts w:ascii="Calibri" w:hAnsi="Calibri" w:cs="Arial"/>
                <w:szCs w:val="20"/>
              </w:rPr>
            </w:pPr>
            <w:r w:rsidRPr="00E22B0C">
              <w:rPr>
                <w:rFonts w:ascii="Calibri" w:hAnsi="Calibri" w:cs="Arial"/>
                <w:szCs w:val="20"/>
              </w:rPr>
              <w:t>92.7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6B9D2" w14:textId="77777777" w:rsidR="0083430E" w:rsidRPr="00E22B0C" w:rsidRDefault="0083430E" w:rsidP="0083430E">
            <w:pPr>
              <w:jc w:val="center"/>
              <w:rPr>
                <w:rFonts w:ascii="Calibri" w:hAnsi="Calibri" w:cs="Arial"/>
                <w:szCs w:val="20"/>
              </w:rPr>
            </w:pPr>
            <w:r w:rsidRPr="00E22B0C">
              <w:rPr>
                <w:rFonts w:ascii="Calibri" w:hAnsi="Calibri" w:cs="Arial"/>
                <w:szCs w:val="20"/>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37539" w14:textId="77777777" w:rsidR="0083430E" w:rsidRPr="00E22B0C" w:rsidRDefault="0083430E" w:rsidP="0083430E">
            <w:pPr>
              <w:jc w:val="center"/>
              <w:rPr>
                <w:rFonts w:ascii="Calibri" w:hAnsi="Calibri" w:cs="Arial"/>
                <w:szCs w:val="20"/>
              </w:rPr>
            </w:pPr>
            <w:r w:rsidRPr="00E22B0C">
              <w:rPr>
                <w:rFonts w:ascii="Calibri" w:hAnsi="Calibri" w:cs="Arial"/>
                <w:szCs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4CD92" w14:textId="77777777" w:rsidR="0083430E" w:rsidRPr="00E22B0C" w:rsidRDefault="0083430E" w:rsidP="0083430E">
            <w:pPr>
              <w:jc w:val="center"/>
              <w:rPr>
                <w:rFonts w:ascii="Calibri" w:hAnsi="Calibri" w:cs="Arial"/>
                <w:szCs w:val="20"/>
              </w:rPr>
            </w:pPr>
            <w:r w:rsidRPr="00E22B0C">
              <w:rPr>
                <w:rFonts w:ascii="Calibri" w:hAnsi="Calibri" w:cs="Arial"/>
                <w:szCs w:val="20"/>
              </w:rPr>
              <w:t>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F26EA" w14:textId="77777777" w:rsidR="0083430E" w:rsidRPr="00E22B0C" w:rsidRDefault="0083430E" w:rsidP="0083430E">
            <w:pPr>
              <w:jc w:val="center"/>
              <w:rPr>
                <w:rFonts w:ascii="Calibri" w:hAnsi="Calibri" w:cs="Arial"/>
                <w:szCs w:val="20"/>
              </w:rPr>
            </w:pPr>
            <w:r w:rsidRPr="00E22B0C">
              <w:rPr>
                <w:rFonts w:ascii="Calibri" w:hAnsi="Calibri" w:cs="Arial"/>
                <w:szCs w:val="20"/>
              </w:rPr>
              <w:t>1.7</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4D23F" w14:textId="77777777" w:rsidR="0083430E" w:rsidRPr="00E22B0C" w:rsidRDefault="0083430E" w:rsidP="0083430E">
            <w:pPr>
              <w:jc w:val="center"/>
              <w:rPr>
                <w:rFonts w:ascii="Calibri" w:hAnsi="Calibri" w:cs="Arial"/>
                <w:szCs w:val="20"/>
              </w:rPr>
            </w:pPr>
            <w:r w:rsidRPr="00E22B0C">
              <w:rPr>
                <w:rFonts w:ascii="Calibri" w:hAnsi="Calibri" w:cs="Arial"/>
                <w:szCs w:val="20"/>
              </w:rPr>
              <w:t>41.9</w:t>
            </w:r>
          </w:p>
        </w:tc>
      </w:tr>
      <w:tr w:rsidR="008616F5" w:rsidRPr="00E22B0C" w14:paraId="12D27FEA" w14:textId="77777777" w:rsidTr="008A7F17">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0C8CDD02" w14:textId="77777777" w:rsidR="008616F5" w:rsidRPr="00E22B0C" w:rsidRDefault="008616F5" w:rsidP="0083430E">
            <w:pPr>
              <w:jc w:val="right"/>
              <w:rPr>
                <w:rFonts w:ascii="Calibri" w:hAnsi="Calibri" w:cs="Arial"/>
                <w:b/>
                <w:szCs w:val="20"/>
                <w:lang w:val="en-GB"/>
              </w:rPr>
            </w:pPr>
            <w:r w:rsidRPr="00E22B0C">
              <w:rPr>
                <w:rFonts w:ascii="Calibri" w:hAnsi="Calibri" w:cs="Arial"/>
                <w:b/>
                <w:szCs w:val="20"/>
                <w:lang w:val="en-GB"/>
              </w:rPr>
              <w:t xml:space="preserve">Crops harvested </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1307483B" w14:textId="139377E7" w:rsidR="008616F5" w:rsidRPr="00E22B0C" w:rsidRDefault="008616F5" w:rsidP="0083430E">
            <w:pPr>
              <w:jc w:val="center"/>
              <w:rPr>
                <w:rFonts w:ascii="Calibri" w:hAnsi="Calibri" w:cs="Arial"/>
                <w:szCs w:val="20"/>
              </w:rPr>
            </w:pPr>
            <w:proofErr w:type="spellStart"/>
            <w:r w:rsidRPr="001D7653">
              <w:rPr>
                <w:rFonts w:ascii="Calibri" w:hAnsi="Calibri"/>
                <w:szCs w:val="20"/>
              </w:rPr>
              <w:t>n.a</w:t>
            </w:r>
            <w:proofErr w:type="spellEnd"/>
            <w:r w:rsidRPr="001D7653">
              <w:rPr>
                <w:rFonts w:ascii="Calibri" w:hAnsi="Calibri"/>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96AC33F" w14:textId="09CD3B28" w:rsidR="008616F5" w:rsidRPr="00E22B0C" w:rsidRDefault="008616F5" w:rsidP="0083430E">
            <w:pPr>
              <w:jc w:val="center"/>
              <w:rPr>
                <w:rFonts w:ascii="Calibri" w:hAnsi="Calibri" w:cs="Arial"/>
                <w:szCs w:val="20"/>
              </w:rPr>
            </w:pPr>
            <w:proofErr w:type="spellStart"/>
            <w:r w:rsidRPr="001D7653">
              <w:rPr>
                <w:rFonts w:ascii="Calibri" w:hAnsi="Calibri"/>
                <w:szCs w:val="20"/>
              </w:rPr>
              <w:t>n.a</w:t>
            </w:r>
            <w:proofErr w:type="spellEnd"/>
            <w:r w:rsidRPr="001D7653">
              <w:rPr>
                <w:rFonts w:ascii="Calibri" w:hAnsi="Calibri"/>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FD10A20" w14:textId="751842D3" w:rsidR="008616F5" w:rsidRPr="00E22B0C" w:rsidRDefault="008616F5" w:rsidP="0083430E">
            <w:pPr>
              <w:jc w:val="center"/>
              <w:rPr>
                <w:rFonts w:ascii="Calibri" w:hAnsi="Calibri" w:cs="Arial"/>
                <w:szCs w:val="20"/>
              </w:rPr>
            </w:pPr>
            <w:proofErr w:type="spellStart"/>
            <w:r w:rsidRPr="001D7653">
              <w:rPr>
                <w:rFonts w:ascii="Calibri" w:hAnsi="Calibri"/>
                <w:szCs w:val="20"/>
              </w:rPr>
              <w:t>n.a</w:t>
            </w:r>
            <w:proofErr w:type="spellEnd"/>
            <w:r w:rsidRPr="001D7653">
              <w:rPr>
                <w:rFonts w:ascii="Calibri" w:hAnsi="Calibri"/>
                <w:szCs w:val="20"/>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17E36FC" w14:textId="2E2FF73E" w:rsidR="008616F5" w:rsidRPr="00E22B0C" w:rsidRDefault="008616F5" w:rsidP="0083430E">
            <w:pPr>
              <w:jc w:val="center"/>
              <w:rPr>
                <w:rFonts w:ascii="Calibri" w:hAnsi="Calibri" w:cs="Arial"/>
                <w:szCs w:val="20"/>
              </w:rPr>
            </w:pPr>
            <w:proofErr w:type="spellStart"/>
            <w:r w:rsidRPr="001D7653">
              <w:rPr>
                <w:rFonts w:ascii="Calibri" w:hAnsi="Calibri"/>
                <w:szCs w:val="20"/>
              </w:rPr>
              <w:t>n.a</w:t>
            </w:r>
            <w:proofErr w:type="spellEnd"/>
            <w:r w:rsidRPr="001D7653">
              <w:rPr>
                <w:rFonts w:ascii="Calibri" w:hAnsi="Calibri"/>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2100E5A" w14:textId="2DE70DF9" w:rsidR="008616F5" w:rsidRPr="00E22B0C" w:rsidRDefault="008616F5" w:rsidP="0083430E">
            <w:pPr>
              <w:jc w:val="center"/>
              <w:rPr>
                <w:rFonts w:ascii="Calibri" w:hAnsi="Calibri" w:cs="Arial"/>
                <w:szCs w:val="20"/>
              </w:rPr>
            </w:pPr>
            <w:proofErr w:type="spellStart"/>
            <w:r w:rsidRPr="001D7653">
              <w:rPr>
                <w:rFonts w:ascii="Calibri" w:hAnsi="Calibri"/>
                <w:szCs w:val="20"/>
              </w:rPr>
              <w:t>n.a</w:t>
            </w:r>
            <w:proofErr w:type="spellEnd"/>
            <w:r w:rsidRPr="001D7653">
              <w:rPr>
                <w:rFonts w:ascii="Calibri" w:hAnsi="Calibri"/>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D03845D" w14:textId="3D84BAD5" w:rsidR="008616F5" w:rsidRPr="00E22B0C" w:rsidRDefault="008616F5" w:rsidP="0083430E">
            <w:pPr>
              <w:jc w:val="center"/>
              <w:rPr>
                <w:rFonts w:ascii="Calibri" w:hAnsi="Calibri" w:cs="Arial"/>
                <w:szCs w:val="20"/>
              </w:rPr>
            </w:pPr>
            <w:proofErr w:type="spellStart"/>
            <w:r w:rsidRPr="001D7653">
              <w:rPr>
                <w:rFonts w:ascii="Calibri" w:hAnsi="Calibri"/>
                <w:szCs w:val="20"/>
              </w:rPr>
              <w:t>n.a</w:t>
            </w:r>
            <w:proofErr w:type="spellEnd"/>
            <w:r w:rsidRPr="001D7653">
              <w:rPr>
                <w:rFonts w:ascii="Calibri" w:hAnsi="Calibri"/>
                <w:szCs w:val="20"/>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AF9B7C8" w14:textId="2D23A351" w:rsidR="008616F5" w:rsidRPr="00E22B0C" w:rsidRDefault="008616F5" w:rsidP="0083430E">
            <w:pPr>
              <w:jc w:val="center"/>
              <w:rPr>
                <w:rFonts w:ascii="Calibri" w:hAnsi="Calibri" w:cs="Arial"/>
                <w:szCs w:val="20"/>
              </w:rPr>
            </w:pPr>
            <w:proofErr w:type="spellStart"/>
            <w:r w:rsidRPr="001D7653">
              <w:rPr>
                <w:rFonts w:ascii="Calibri" w:hAnsi="Calibri"/>
                <w:szCs w:val="20"/>
              </w:rPr>
              <w:t>n.a</w:t>
            </w:r>
            <w:proofErr w:type="spellEnd"/>
            <w:r w:rsidRPr="001D7653">
              <w:rPr>
                <w:rFonts w:ascii="Calibri" w:hAnsi="Calibri"/>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90C3EE2" w14:textId="02B24CEB" w:rsidR="008616F5" w:rsidRPr="00E22B0C" w:rsidRDefault="008616F5" w:rsidP="0083430E">
            <w:pPr>
              <w:jc w:val="center"/>
              <w:rPr>
                <w:rFonts w:ascii="Calibri" w:hAnsi="Calibri" w:cs="Arial"/>
                <w:szCs w:val="20"/>
              </w:rPr>
            </w:pPr>
            <w:proofErr w:type="spellStart"/>
            <w:r w:rsidRPr="001D7653">
              <w:rPr>
                <w:rFonts w:ascii="Calibri" w:hAnsi="Calibri"/>
                <w:szCs w:val="20"/>
              </w:rPr>
              <w:t>n.a</w:t>
            </w:r>
            <w:proofErr w:type="spellEnd"/>
            <w:r w:rsidRPr="001D7653">
              <w:rPr>
                <w:rFonts w:ascii="Calibri" w:hAnsi="Calibri"/>
                <w:szCs w:val="20"/>
              </w:rPr>
              <w:t xml:space="preserve"> </w:t>
            </w:r>
          </w:p>
        </w:tc>
        <w:tc>
          <w:tcPr>
            <w:tcW w:w="724" w:type="dxa"/>
            <w:tcBorders>
              <w:top w:val="single" w:sz="4" w:space="0" w:color="auto"/>
              <w:left w:val="single" w:sz="4" w:space="0" w:color="auto"/>
              <w:bottom w:val="single" w:sz="4" w:space="0" w:color="auto"/>
              <w:right w:val="single" w:sz="4" w:space="0" w:color="auto"/>
            </w:tcBorders>
            <w:shd w:val="clear" w:color="auto" w:fill="auto"/>
            <w:noWrap/>
          </w:tcPr>
          <w:p w14:paraId="75D54C06" w14:textId="0C6B0482" w:rsidR="008616F5" w:rsidRPr="00E22B0C" w:rsidRDefault="008616F5" w:rsidP="0083430E">
            <w:pPr>
              <w:jc w:val="center"/>
              <w:rPr>
                <w:rFonts w:ascii="Calibri" w:hAnsi="Calibri" w:cs="Arial"/>
                <w:szCs w:val="20"/>
              </w:rPr>
            </w:pPr>
            <w:proofErr w:type="spellStart"/>
            <w:r w:rsidRPr="001D7653">
              <w:rPr>
                <w:rFonts w:ascii="Calibri" w:hAnsi="Calibri"/>
                <w:szCs w:val="20"/>
              </w:rPr>
              <w:t>n.a</w:t>
            </w:r>
            <w:proofErr w:type="spellEnd"/>
            <w:r w:rsidRPr="001D7653">
              <w:rPr>
                <w:rFonts w:ascii="Calibri" w:hAnsi="Calibri"/>
                <w:szCs w:val="20"/>
              </w:rPr>
              <w:t xml:space="preserve"> </w:t>
            </w:r>
          </w:p>
        </w:tc>
      </w:tr>
      <w:tr w:rsidR="0083430E" w:rsidRPr="00E22B0C" w14:paraId="065C6FB5" w14:textId="77777777" w:rsidTr="008616F5">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3081DFB1" w14:textId="77777777" w:rsidR="0083430E" w:rsidRPr="00E22B0C" w:rsidRDefault="0083430E" w:rsidP="0083430E">
            <w:pPr>
              <w:jc w:val="right"/>
              <w:rPr>
                <w:rFonts w:ascii="Calibri" w:hAnsi="Calibri" w:cs="Arial"/>
                <w:b/>
                <w:szCs w:val="20"/>
                <w:lang w:val="en-GB"/>
              </w:rPr>
            </w:pPr>
            <w:r w:rsidRPr="00E22B0C">
              <w:rPr>
                <w:rFonts w:ascii="Calibri" w:hAnsi="Calibri" w:cs="Arial"/>
                <w:b/>
                <w:szCs w:val="20"/>
                <w:lang w:val="en-GB"/>
              </w:rPr>
              <w:t xml:space="preserve"> Endline </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016F5F2C" w14:textId="77777777" w:rsidR="0083430E" w:rsidRPr="00E22B0C" w:rsidRDefault="0083430E" w:rsidP="0083430E">
            <w:pPr>
              <w:jc w:val="center"/>
              <w:rPr>
                <w:rFonts w:ascii="Calibri" w:hAnsi="Calibri" w:cs="Arial"/>
                <w:szCs w:val="20"/>
              </w:rPr>
            </w:pPr>
            <w:r w:rsidRPr="00E22B0C">
              <w:rPr>
                <w:rFonts w:ascii="Calibri" w:hAnsi="Calibri" w:cs="Arial"/>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2D49B" w14:textId="77777777" w:rsidR="0083430E" w:rsidRPr="00E22B0C" w:rsidRDefault="0083430E" w:rsidP="0083430E">
            <w:pPr>
              <w:jc w:val="center"/>
              <w:rPr>
                <w:rFonts w:ascii="Calibri" w:hAnsi="Calibri" w:cs="Arial"/>
                <w:szCs w:val="20"/>
              </w:rPr>
            </w:pPr>
            <w:r w:rsidRPr="00E22B0C">
              <w:rPr>
                <w:rFonts w:ascii="Calibri" w:hAnsi="Calibri" w:cs="Arial"/>
                <w:szCs w:val="20"/>
              </w:rPr>
              <w:t>81.4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30BF0" w14:textId="77777777" w:rsidR="0083430E" w:rsidRPr="00E22B0C" w:rsidRDefault="0083430E" w:rsidP="0083430E">
            <w:pPr>
              <w:jc w:val="center"/>
              <w:rPr>
                <w:rFonts w:ascii="Calibri" w:hAnsi="Calibri" w:cs="Arial"/>
                <w:szCs w:val="20"/>
              </w:rPr>
            </w:pPr>
            <w:r w:rsidRPr="00E22B0C">
              <w:rPr>
                <w:rFonts w:ascii="Calibri" w:hAnsi="Calibri" w:cs="Arial"/>
                <w:szCs w:val="20"/>
              </w:rPr>
              <w:t>15.2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DBC10" w14:textId="77777777" w:rsidR="0083430E" w:rsidRPr="00E22B0C" w:rsidRDefault="0083430E" w:rsidP="0083430E">
            <w:pPr>
              <w:jc w:val="center"/>
              <w:rPr>
                <w:rFonts w:ascii="Calibri" w:hAnsi="Calibri" w:cs="Arial"/>
                <w:szCs w:val="20"/>
              </w:rPr>
            </w:pPr>
            <w:r w:rsidRPr="00E22B0C">
              <w:rPr>
                <w:rFonts w:ascii="Calibri" w:hAnsi="Calibri" w:cs="Arial"/>
                <w:szCs w:val="20"/>
              </w:rPr>
              <w:t>91.5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460AF" w14:textId="77777777" w:rsidR="0083430E" w:rsidRPr="00E22B0C" w:rsidRDefault="0083430E" w:rsidP="0083430E">
            <w:pPr>
              <w:jc w:val="center"/>
              <w:rPr>
                <w:rFonts w:ascii="Calibri" w:hAnsi="Calibri" w:cs="Arial"/>
                <w:szCs w:val="20"/>
              </w:rPr>
            </w:pPr>
            <w:r w:rsidRPr="00E22B0C">
              <w:rPr>
                <w:rFonts w:ascii="Calibri" w:hAnsi="Calibri" w:cs="Arial"/>
                <w:szCs w:val="20"/>
              </w:rPr>
              <w:t>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DD183" w14:textId="77777777" w:rsidR="0083430E" w:rsidRPr="00E22B0C" w:rsidRDefault="0083430E" w:rsidP="0083430E">
            <w:pPr>
              <w:jc w:val="center"/>
              <w:rPr>
                <w:rFonts w:ascii="Calibri" w:hAnsi="Calibri" w:cs="Arial"/>
                <w:szCs w:val="20"/>
              </w:rPr>
            </w:pPr>
            <w:r w:rsidRPr="00E22B0C">
              <w:rPr>
                <w:rFonts w:ascii="Calibri" w:hAnsi="Calibri" w:cs="Arial"/>
                <w:szCs w:val="20"/>
              </w:rPr>
              <w:t>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B45B3" w14:textId="77777777" w:rsidR="0083430E" w:rsidRPr="00E22B0C" w:rsidRDefault="0083430E" w:rsidP="0083430E">
            <w:pPr>
              <w:jc w:val="center"/>
              <w:rPr>
                <w:rFonts w:ascii="Calibri" w:hAnsi="Calibri" w:cs="Arial"/>
                <w:szCs w:val="20"/>
              </w:rPr>
            </w:pPr>
            <w:r w:rsidRPr="00E22B0C">
              <w:rPr>
                <w:rFonts w:ascii="Calibri" w:hAnsi="Calibri" w:cs="Arial"/>
                <w:szCs w:val="20"/>
              </w:rPr>
              <w:t>24.4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DC194" w14:textId="77777777" w:rsidR="0083430E" w:rsidRPr="00E22B0C" w:rsidRDefault="0083430E" w:rsidP="0083430E">
            <w:pPr>
              <w:jc w:val="center"/>
              <w:rPr>
                <w:rFonts w:ascii="Calibri" w:hAnsi="Calibri" w:cs="Arial"/>
                <w:szCs w:val="20"/>
              </w:rPr>
            </w:pPr>
            <w:r w:rsidRPr="00E22B0C">
              <w:rPr>
                <w:rFonts w:ascii="Calibri" w:hAnsi="Calibri" w:cs="Arial"/>
                <w:szCs w:val="20"/>
              </w:rPr>
              <w:t>2.4</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808F6" w14:textId="77777777" w:rsidR="0083430E" w:rsidRPr="00E22B0C" w:rsidRDefault="0083430E" w:rsidP="0083430E">
            <w:pPr>
              <w:jc w:val="center"/>
              <w:rPr>
                <w:rFonts w:ascii="Calibri" w:hAnsi="Calibri" w:cs="Arial"/>
                <w:szCs w:val="20"/>
              </w:rPr>
            </w:pPr>
            <w:r w:rsidRPr="00E22B0C">
              <w:rPr>
                <w:rFonts w:ascii="Calibri" w:hAnsi="Calibri" w:cs="Arial"/>
                <w:szCs w:val="20"/>
              </w:rPr>
              <w:t>63.4</w:t>
            </w:r>
          </w:p>
        </w:tc>
      </w:tr>
      <w:tr w:rsidR="0083430E" w:rsidRPr="00E22B0C" w14:paraId="57D30B33" w14:textId="77777777" w:rsidTr="008616F5">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33617EC" w14:textId="77777777" w:rsidR="0083430E" w:rsidRPr="00E22B0C" w:rsidRDefault="0083430E" w:rsidP="0083430E">
            <w:pPr>
              <w:jc w:val="right"/>
              <w:rPr>
                <w:rFonts w:ascii="Calibri" w:hAnsi="Calibri" w:cs="Arial"/>
                <w:b/>
                <w:szCs w:val="20"/>
                <w:lang w:val="en-GB"/>
              </w:rPr>
            </w:pPr>
            <w:r w:rsidRPr="00E22B0C">
              <w:rPr>
                <w:rFonts w:ascii="Calibri" w:hAnsi="Calibri" w:cs="Arial"/>
                <w:b/>
                <w:szCs w:val="20"/>
                <w:lang w:val="en-GB"/>
              </w:rPr>
              <w:t>Jewellery or gems</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6D4086CC" w14:textId="77777777" w:rsidR="0083430E" w:rsidRPr="00E22B0C" w:rsidRDefault="0083430E" w:rsidP="0083430E">
            <w:pPr>
              <w:jc w:val="center"/>
              <w:rPr>
                <w:rFonts w:ascii="Calibri" w:hAnsi="Calibri"/>
                <w:szCs w:val="20"/>
              </w:rPr>
            </w:pPr>
            <w:r w:rsidRPr="00E22B0C">
              <w:rPr>
                <w:rFonts w:ascii="Calibri" w:hAnsi="Calibri" w:cs="Arial"/>
                <w:szCs w:val="20"/>
              </w:rPr>
              <w:t>88.9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03B67" w14:textId="77777777" w:rsidR="0083430E" w:rsidRPr="00E22B0C" w:rsidRDefault="0083430E" w:rsidP="0083430E">
            <w:pPr>
              <w:jc w:val="center"/>
              <w:rPr>
                <w:rFonts w:ascii="Calibri" w:hAnsi="Calibri" w:cs="Arial"/>
                <w:szCs w:val="20"/>
              </w:rPr>
            </w:pPr>
            <w:r w:rsidRPr="00E22B0C">
              <w:rPr>
                <w:rFonts w:ascii="Calibri" w:hAnsi="Calibri" w:cs="Arial"/>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3C73E" w14:textId="77777777" w:rsidR="0083430E" w:rsidRPr="00E22B0C" w:rsidRDefault="0083430E" w:rsidP="0083430E">
            <w:pPr>
              <w:jc w:val="center"/>
              <w:rPr>
                <w:rFonts w:ascii="Calibri" w:hAnsi="Calibri" w:cs="Arial"/>
                <w:szCs w:val="20"/>
              </w:rPr>
            </w:pPr>
            <w:r w:rsidRPr="00E22B0C">
              <w:rPr>
                <w:rFonts w:ascii="Calibri" w:hAnsi="Calibri" w:cs="Arial"/>
                <w:szCs w:val="20"/>
              </w:rPr>
              <w:t>8.1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F73C8" w14:textId="77777777" w:rsidR="0083430E" w:rsidRPr="00E22B0C" w:rsidRDefault="0083430E" w:rsidP="0083430E">
            <w:pPr>
              <w:jc w:val="center"/>
              <w:rPr>
                <w:rFonts w:ascii="Calibri" w:hAnsi="Calibri" w:cs="Arial"/>
                <w:szCs w:val="20"/>
              </w:rPr>
            </w:pPr>
            <w:r w:rsidRPr="00E22B0C">
              <w:rPr>
                <w:rFonts w:ascii="Calibri" w:hAnsi="Calibri" w:cs="Arial"/>
                <w:szCs w:val="20"/>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9ACD4" w14:textId="77777777" w:rsidR="0083430E" w:rsidRPr="00E22B0C" w:rsidRDefault="0083430E" w:rsidP="0083430E">
            <w:pPr>
              <w:jc w:val="center"/>
              <w:rPr>
                <w:rFonts w:ascii="Calibri" w:hAnsi="Calibri" w:cs="Arial"/>
                <w:szCs w:val="20"/>
              </w:rPr>
            </w:pPr>
            <w:r w:rsidRPr="00E22B0C">
              <w:rPr>
                <w:rFonts w:ascii="Calibri" w:hAnsi="Calibri" w:cs="Arial"/>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80D71" w14:textId="77777777" w:rsidR="0083430E" w:rsidRPr="00E22B0C" w:rsidRDefault="0083430E" w:rsidP="0083430E">
            <w:pPr>
              <w:jc w:val="center"/>
              <w:rPr>
                <w:rFonts w:ascii="Calibri" w:hAnsi="Calibri" w:cs="Arial"/>
                <w:szCs w:val="20"/>
              </w:rPr>
            </w:pPr>
            <w:r w:rsidRPr="00E22B0C">
              <w:rPr>
                <w:rFonts w:ascii="Calibri" w:hAnsi="Calibri" w:cs="Arial"/>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88C60" w14:textId="77777777" w:rsidR="0083430E" w:rsidRPr="00E22B0C" w:rsidRDefault="0083430E" w:rsidP="0083430E">
            <w:pPr>
              <w:jc w:val="center"/>
              <w:rPr>
                <w:rFonts w:ascii="Calibri" w:hAnsi="Calibri" w:cs="Arial"/>
                <w:szCs w:val="20"/>
              </w:rPr>
            </w:pPr>
            <w:r w:rsidRPr="00E22B0C">
              <w:rPr>
                <w:rFonts w:ascii="Calibri" w:hAnsi="Calibri" w:cs="Arial"/>
                <w:szCs w:val="20"/>
              </w:rPr>
              <w:t>54.3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E4779" w14:textId="77777777" w:rsidR="0083430E" w:rsidRPr="00E22B0C" w:rsidRDefault="0083430E" w:rsidP="0083430E">
            <w:pPr>
              <w:jc w:val="center"/>
              <w:rPr>
                <w:rFonts w:ascii="Calibri" w:hAnsi="Calibri" w:cs="Arial"/>
                <w:szCs w:val="20"/>
              </w:rPr>
            </w:pPr>
            <w:r w:rsidRPr="00E22B0C">
              <w:rPr>
                <w:rFonts w:ascii="Calibri" w:hAnsi="Calibri" w:cs="Arial"/>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8A588" w14:textId="77777777" w:rsidR="0083430E" w:rsidRPr="00E22B0C" w:rsidRDefault="0083430E" w:rsidP="0083430E">
            <w:pPr>
              <w:jc w:val="center"/>
              <w:rPr>
                <w:rFonts w:ascii="Calibri" w:hAnsi="Calibri" w:cs="Arial"/>
                <w:szCs w:val="20"/>
              </w:rPr>
            </w:pPr>
            <w:r w:rsidRPr="00E22B0C">
              <w:rPr>
                <w:rFonts w:ascii="Calibri" w:hAnsi="Calibri" w:cs="Arial"/>
                <w:szCs w:val="20"/>
              </w:rPr>
              <w:t>45.7</w:t>
            </w:r>
          </w:p>
        </w:tc>
      </w:tr>
      <w:tr w:rsidR="008616F5" w:rsidRPr="00E22B0C" w14:paraId="711873AE" w14:textId="77777777" w:rsidTr="008A7F17">
        <w:trPr>
          <w:trHeight w:val="31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56619797" w14:textId="77777777" w:rsidR="008616F5" w:rsidRPr="00E22B0C" w:rsidRDefault="008616F5" w:rsidP="0083430E">
            <w:pPr>
              <w:jc w:val="right"/>
              <w:rPr>
                <w:rFonts w:ascii="Calibri" w:hAnsi="Calibri" w:cs="Arial"/>
                <w:szCs w:val="20"/>
                <w:lang w:val="en-GB"/>
              </w:rPr>
            </w:pPr>
            <w:r w:rsidRPr="00E22B0C">
              <w:rPr>
                <w:rFonts w:ascii="Calibri" w:hAnsi="Calibri" w:cs="Arial"/>
                <w:szCs w:val="20"/>
                <w:lang w:val="en-GB"/>
              </w:rPr>
              <w:t>endline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7901638E" w14:textId="6FE48484" w:rsidR="008616F5" w:rsidRPr="00E22B0C" w:rsidRDefault="008616F5" w:rsidP="0083430E">
            <w:pPr>
              <w:jc w:val="center"/>
              <w:rPr>
                <w:rFonts w:ascii="Calibri" w:hAnsi="Calibri"/>
                <w:szCs w:val="20"/>
              </w:rPr>
            </w:pPr>
            <w:proofErr w:type="spellStart"/>
            <w:r>
              <w:rPr>
                <w:rFonts w:ascii="Calibri" w:hAnsi="Calibri"/>
                <w:szCs w:val="20"/>
              </w:rPr>
              <w:t>n.a</w:t>
            </w:r>
            <w:proofErr w:type="spellEnd"/>
            <w:r>
              <w:rPr>
                <w:rFonts w:ascii="Calibri" w:hAnsi="Calibri"/>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5552769" w14:textId="0FCCE60D" w:rsidR="008616F5" w:rsidRPr="00E22B0C" w:rsidRDefault="008616F5" w:rsidP="0083430E">
            <w:pPr>
              <w:jc w:val="center"/>
              <w:rPr>
                <w:rFonts w:ascii="Calibri" w:hAnsi="Calibri"/>
                <w:szCs w:val="20"/>
              </w:rPr>
            </w:pPr>
            <w:proofErr w:type="spellStart"/>
            <w:r w:rsidRPr="00331DF4">
              <w:rPr>
                <w:rFonts w:ascii="Calibri" w:hAnsi="Calibri"/>
                <w:szCs w:val="20"/>
              </w:rPr>
              <w:t>n.a</w:t>
            </w:r>
            <w:proofErr w:type="spellEnd"/>
            <w:r w:rsidRPr="00331DF4">
              <w:rPr>
                <w:rFonts w:ascii="Calibri" w:hAnsi="Calibri"/>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ED5C57A" w14:textId="42A23985" w:rsidR="008616F5" w:rsidRPr="00E22B0C" w:rsidRDefault="008616F5" w:rsidP="0083430E">
            <w:pPr>
              <w:jc w:val="center"/>
              <w:rPr>
                <w:rFonts w:ascii="Calibri" w:hAnsi="Calibri"/>
                <w:szCs w:val="20"/>
              </w:rPr>
            </w:pPr>
            <w:proofErr w:type="spellStart"/>
            <w:r w:rsidRPr="00331DF4">
              <w:rPr>
                <w:rFonts w:ascii="Calibri" w:hAnsi="Calibri"/>
                <w:szCs w:val="20"/>
              </w:rPr>
              <w:t>n.a</w:t>
            </w:r>
            <w:proofErr w:type="spellEnd"/>
            <w:r w:rsidRPr="00331DF4">
              <w:rPr>
                <w:rFonts w:ascii="Calibri" w:hAnsi="Calibri"/>
                <w:szCs w:val="20"/>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A05CD76" w14:textId="64857104" w:rsidR="008616F5" w:rsidRPr="00E22B0C" w:rsidRDefault="008616F5" w:rsidP="0083430E">
            <w:pPr>
              <w:jc w:val="center"/>
              <w:rPr>
                <w:rFonts w:ascii="Calibri" w:hAnsi="Calibri" w:cs="Arial"/>
                <w:szCs w:val="20"/>
              </w:rPr>
            </w:pPr>
            <w:proofErr w:type="spellStart"/>
            <w:r w:rsidRPr="00331DF4">
              <w:rPr>
                <w:rFonts w:ascii="Calibri" w:hAnsi="Calibri"/>
                <w:szCs w:val="20"/>
              </w:rPr>
              <w:t>n.a</w:t>
            </w:r>
            <w:proofErr w:type="spellEnd"/>
            <w:r w:rsidRPr="00331DF4">
              <w:rPr>
                <w:rFonts w:ascii="Calibri" w:hAnsi="Calibri"/>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BA7F052" w14:textId="6E4D8E27" w:rsidR="008616F5" w:rsidRPr="00E22B0C" w:rsidRDefault="008616F5" w:rsidP="0083430E">
            <w:pPr>
              <w:jc w:val="center"/>
              <w:rPr>
                <w:rFonts w:ascii="Calibri" w:hAnsi="Calibri" w:cs="Arial"/>
                <w:szCs w:val="20"/>
              </w:rPr>
            </w:pPr>
            <w:proofErr w:type="spellStart"/>
            <w:r w:rsidRPr="00331DF4">
              <w:rPr>
                <w:rFonts w:ascii="Calibri" w:hAnsi="Calibri"/>
                <w:szCs w:val="20"/>
              </w:rPr>
              <w:t>n.a</w:t>
            </w:r>
            <w:proofErr w:type="spellEnd"/>
            <w:r w:rsidRPr="00331DF4">
              <w:rPr>
                <w:rFonts w:ascii="Calibri" w:hAnsi="Calibri"/>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4BB6C6E" w14:textId="305356FE" w:rsidR="008616F5" w:rsidRPr="00E22B0C" w:rsidRDefault="008616F5" w:rsidP="0083430E">
            <w:pPr>
              <w:jc w:val="center"/>
              <w:rPr>
                <w:rFonts w:ascii="Calibri" w:hAnsi="Calibri" w:cs="Arial"/>
                <w:szCs w:val="20"/>
              </w:rPr>
            </w:pPr>
            <w:proofErr w:type="spellStart"/>
            <w:r w:rsidRPr="00331DF4">
              <w:rPr>
                <w:rFonts w:ascii="Calibri" w:hAnsi="Calibri"/>
                <w:szCs w:val="20"/>
              </w:rPr>
              <w:t>n.a</w:t>
            </w:r>
            <w:proofErr w:type="spellEnd"/>
            <w:r w:rsidRPr="00331DF4">
              <w:rPr>
                <w:rFonts w:ascii="Calibri" w:hAnsi="Calibri"/>
                <w:szCs w:val="20"/>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53B8E81" w14:textId="083D2C9D" w:rsidR="008616F5" w:rsidRPr="00E22B0C" w:rsidRDefault="008616F5" w:rsidP="0083430E">
            <w:pPr>
              <w:jc w:val="center"/>
              <w:rPr>
                <w:rFonts w:ascii="Calibri" w:hAnsi="Calibri" w:cs="Arial"/>
                <w:szCs w:val="20"/>
              </w:rPr>
            </w:pPr>
            <w:proofErr w:type="spellStart"/>
            <w:r w:rsidRPr="00331DF4">
              <w:rPr>
                <w:rFonts w:ascii="Calibri" w:hAnsi="Calibri"/>
                <w:szCs w:val="20"/>
              </w:rPr>
              <w:t>n.a</w:t>
            </w:r>
            <w:proofErr w:type="spellEnd"/>
            <w:r w:rsidRPr="00331DF4">
              <w:rPr>
                <w:rFonts w:ascii="Calibri" w:hAnsi="Calibri"/>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8D6BCD6" w14:textId="2DE52A73" w:rsidR="008616F5" w:rsidRPr="00E22B0C" w:rsidRDefault="008616F5" w:rsidP="0083430E">
            <w:pPr>
              <w:jc w:val="center"/>
              <w:rPr>
                <w:rFonts w:ascii="Calibri" w:hAnsi="Calibri" w:cs="Arial"/>
                <w:szCs w:val="20"/>
              </w:rPr>
            </w:pPr>
            <w:proofErr w:type="spellStart"/>
            <w:r w:rsidRPr="00331DF4">
              <w:rPr>
                <w:rFonts w:ascii="Calibri" w:hAnsi="Calibri"/>
                <w:szCs w:val="20"/>
              </w:rPr>
              <w:t>n.a</w:t>
            </w:r>
            <w:proofErr w:type="spellEnd"/>
            <w:r w:rsidRPr="00331DF4">
              <w:rPr>
                <w:rFonts w:ascii="Calibri" w:hAnsi="Calibri"/>
                <w:szCs w:val="20"/>
              </w:rPr>
              <w:t xml:space="preserve"> </w:t>
            </w:r>
          </w:p>
        </w:tc>
        <w:tc>
          <w:tcPr>
            <w:tcW w:w="724" w:type="dxa"/>
            <w:tcBorders>
              <w:top w:val="single" w:sz="4" w:space="0" w:color="auto"/>
              <w:left w:val="single" w:sz="4" w:space="0" w:color="auto"/>
              <w:bottom w:val="single" w:sz="4" w:space="0" w:color="auto"/>
              <w:right w:val="single" w:sz="4" w:space="0" w:color="auto"/>
            </w:tcBorders>
            <w:shd w:val="clear" w:color="auto" w:fill="auto"/>
            <w:noWrap/>
          </w:tcPr>
          <w:p w14:paraId="01172CA5" w14:textId="4B9A4615" w:rsidR="008616F5" w:rsidRPr="00E22B0C" w:rsidRDefault="008616F5" w:rsidP="0083430E">
            <w:pPr>
              <w:jc w:val="center"/>
              <w:rPr>
                <w:rFonts w:ascii="Calibri" w:hAnsi="Calibri" w:cs="Arial"/>
                <w:szCs w:val="20"/>
              </w:rPr>
            </w:pPr>
            <w:proofErr w:type="spellStart"/>
            <w:r w:rsidRPr="00331DF4">
              <w:rPr>
                <w:rFonts w:ascii="Calibri" w:hAnsi="Calibri"/>
                <w:szCs w:val="20"/>
              </w:rPr>
              <w:t>n.a</w:t>
            </w:r>
            <w:proofErr w:type="spellEnd"/>
            <w:r w:rsidRPr="00331DF4">
              <w:rPr>
                <w:rFonts w:ascii="Calibri" w:hAnsi="Calibri"/>
                <w:szCs w:val="20"/>
              </w:rPr>
              <w:t xml:space="preserve"> </w:t>
            </w:r>
          </w:p>
        </w:tc>
      </w:tr>
      <w:tr w:rsidR="0083430E" w:rsidRPr="00E22B0C" w14:paraId="080E7902" w14:textId="77777777" w:rsidTr="008616F5">
        <w:trPr>
          <w:trHeight w:val="243"/>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69570785" w14:textId="77777777" w:rsidR="0083430E" w:rsidRPr="00E22B0C" w:rsidRDefault="0083430E" w:rsidP="008616F5">
            <w:pPr>
              <w:jc w:val="right"/>
              <w:rPr>
                <w:rFonts w:ascii="Calibri" w:hAnsi="Calibri" w:cs="Arial"/>
                <w:b/>
                <w:szCs w:val="20"/>
                <w:lang w:val="en-GB"/>
              </w:rPr>
            </w:pPr>
            <w:r w:rsidRPr="00E22B0C">
              <w:rPr>
                <w:rFonts w:ascii="Calibri" w:hAnsi="Calibri" w:cs="Arial"/>
                <w:b/>
                <w:szCs w:val="20"/>
                <w:lang w:val="en-GB"/>
              </w:rPr>
              <w:t xml:space="preserve">Livestock </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0341CAAA" w14:textId="77777777" w:rsidR="0083430E" w:rsidRPr="00E22B0C" w:rsidRDefault="0083430E" w:rsidP="008616F5">
            <w:pPr>
              <w:rPr>
                <w:rFonts w:ascii="Calibri" w:hAnsi="Calibri"/>
                <w:szCs w:val="20"/>
              </w:rPr>
            </w:pPr>
            <w:r w:rsidRPr="00E22B0C">
              <w:rPr>
                <w:rFonts w:ascii="Calibri" w:hAnsi="Calibri"/>
                <w:szCs w:val="20"/>
              </w:rPr>
              <w:t>38.7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07F0D" w14:textId="77777777" w:rsidR="0083430E" w:rsidRPr="00E22B0C" w:rsidRDefault="0083430E" w:rsidP="0083430E">
            <w:pPr>
              <w:jc w:val="center"/>
              <w:rPr>
                <w:rFonts w:ascii="Calibri" w:hAnsi="Calibri" w:cs="Arial"/>
                <w:szCs w:val="20"/>
              </w:rPr>
            </w:pPr>
            <w:r w:rsidRPr="00E22B0C">
              <w:rPr>
                <w:rFonts w:ascii="Calibri" w:hAnsi="Calibri"/>
                <w:szCs w:val="20"/>
              </w:rPr>
              <w:t>46.5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42355" w14:textId="77777777" w:rsidR="0083430E" w:rsidRPr="00E22B0C" w:rsidRDefault="0083430E" w:rsidP="008616F5">
            <w:pPr>
              <w:rPr>
                <w:rFonts w:ascii="Calibri" w:hAnsi="Calibri" w:cs="Arial"/>
                <w:szCs w:val="20"/>
              </w:rPr>
            </w:pPr>
            <w:r w:rsidRPr="00E22B0C">
              <w:rPr>
                <w:rFonts w:ascii="Calibri" w:hAnsi="Calibri"/>
                <w:szCs w:val="20"/>
              </w:rPr>
              <w:t>14.8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C5271" w14:textId="77777777" w:rsidR="0083430E" w:rsidRPr="00E22B0C" w:rsidRDefault="0083430E" w:rsidP="0083430E">
            <w:pPr>
              <w:jc w:val="center"/>
              <w:rPr>
                <w:rFonts w:ascii="Calibri" w:hAnsi="Calibri" w:cs="Arial"/>
                <w:szCs w:val="20"/>
              </w:rPr>
            </w:pPr>
            <w:r w:rsidRPr="00E22B0C">
              <w:rPr>
                <w:rFonts w:ascii="Calibri" w:hAnsi="Calibri" w:cs="Arial"/>
                <w:szCs w:val="20"/>
              </w:rPr>
              <w:t>87.8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38C60" w14:textId="77777777" w:rsidR="0083430E" w:rsidRPr="00E22B0C" w:rsidRDefault="0083430E" w:rsidP="0083430E">
            <w:pPr>
              <w:jc w:val="center"/>
              <w:rPr>
                <w:rFonts w:ascii="Calibri" w:hAnsi="Calibri" w:cs="Arial"/>
                <w:szCs w:val="20"/>
              </w:rPr>
            </w:pPr>
            <w:r w:rsidRPr="00E22B0C">
              <w:rPr>
                <w:rFonts w:ascii="Calibri" w:hAnsi="Calibri" w:cs="Arial"/>
                <w:szCs w:val="20"/>
              </w:rPr>
              <w:t>11.8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CF1C0" w14:textId="77777777" w:rsidR="0083430E" w:rsidRPr="00E22B0C" w:rsidRDefault="0083430E" w:rsidP="0083430E">
            <w:pPr>
              <w:jc w:val="center"/>
              <w:rPr>
                <w:rFonts w:ascii="Calibri" w:hAnsi="Calibri" w:cs="Arial"/>
                <w:szCs w:val="20"/>
              </w:rPr>
            </w:pPr>
            <w:r w:rsidRPr="00E22B0C">
              <w:rPr>
                <w:rFonts w:ascii="Calibri" w:hAnsi="Calibri" w:cs="Arial"/>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33967" w14:textId="77777777" w:rsidR="0083430E" w:rsidRPr="00E22B0C" w:rsidRDefault="0083430E" w:rsidP="0083430E">
            <w:pPr>
              <w:jc w:val="center"/>
              <w:rPr>
                <w:rFonts w:ascii="Calibri" w:hAnsi="Calibri" w:cs="Arial"/>
                <w:szCs w:val="20"/>
              </w:rPr>
            </w:pPr>
            <w:r w:rsidRPr="00E22B0C">
              <w:rPr>
                <w:rFonts w:ascii="Calibri" w:hAnsi="Calibri" w:cs="Arial"/>
                <w:szCs w:val="20"/>
              </w:rPr>
              <w:t>16.7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DF890" w14:textId="77777777" w:rsidR="0083430E" w:rsidRPr="00E22B0C" w:rsidRDefault="0083430E" w:rsidP="0083430E">
            <w:pPr>
              <w:jc w:val="center"/>
              <w:rPr>
                <w:rFonts w:ascii="Calibri" w:hAnsi="Calibri" w:cs="Arial"/>
                <w:szCs w:val="20"/>
              </w:rPr>
            </w:pPr>
            <w:r w:rsidRPr="00E22B0C">
              <w:rPr>
                <w:rFonts w:ascii="Calibri" w:hAnsi="Calibri" w:cs="Arial"/>
                <w:szCs w:val="20"/>
              </w:rPr>
              <w:t>9.5</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5857B" w14:textId="77777777" w:rsidR="0083430E" w:rsidRPr="00E22B0C" w:rsidRDefault="0083430E" w:rsidP="0083430E">
            <w:pPr>
              <w:jc w:val="center"/>
              <w:rPr>
                <w:rFonts w:ascii="Calibri" w:hAnsi="Calibri" w:cs="Arial"/>
                <w:szCs w:val="20"/>
              </w:rPr>
            </w:pPr>
            <w:r w:rsidRPr="00E22B0C">
              <w:rPr>
                <w:rFonts w:ascii="Calibri" w:hAnsi="Calibri" w:cs="Arial"/>
                <w:szCs w:val="20"/>
              </w:rPr>
              <w:t>73.8</w:t>
            </w:r>
          </w:p>
        </w:tc>
      </w:tr>
      <w:tr w:rsidR="0083430E" w:rsidRPr="00E22B0C" w14:paraId="7735A3E9" w14:textId="77777777" w:rsidTr="008616F5">
        <w:trPr>
          <w:trHeight w:val="21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E44F37B" w14:textId="77777777" w:rsidR="0083430E" w:rsidRPr="00E22B0C" w:rsidRDefault="0083430E" w:rsidP="0083430E">
            <w:pPr>
              <w:jc w:val="right"/>
              <w:rPr>
                <w:rFonts w:ascii="Calibri" w:hAnsi="Calibri" w:cs="Arial"/>
                <w:szCs w:val="20"/>
                <w:lang w:val="en-GB"/>
              </w:rPr>
            </w:pPr>
            <w:r w:rsidRPr="00E22B0C">
              <w:rPr>
                <w:rFonts w:ascii="Calibri" w:hAnsi="Calibri" w:cs="Arial"/>
                <w:szCs w:val="20"/>
                <w:lang w:val="en-GB"/>
              </w:rPr>
              <w:t xml:space="preserve"> endline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263D808A" w14:textId="77777777" w:rsidR="0083430E" w:rsidRPr="00E22B0C" w:rsidRDefault="0083430E" w:rsidP="0083430E">
            <w:pPr>
              <w:jc w:val="center"/>
              <w:rPr>
                <w:rFonts w:ascii="Calibri" w:hAnsi="Calibri" w:cs="Arial"/>
                <w:szCs w:val="20"/>
              </w:rPr>
            </w:pPr>
            <w:r w:rsidRPr="00E22B0C">
              <w:rPr>
                <w:rFonts w:ascii="Calibri" w:hAnsi="Calibri" w:cs="Arial"/>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8F338" w14:textId="77777777" w:rsidR="0083430E" w:rsidRPr="00E22B0C" w:rsidRDefault="0083430E" w:rsidP="0083430E">
            <w:pPr>
              <w:jc w:val="center"/>
              <w:rPr>
                <w:rFonts w:ascii="Calibri" w:hAnsi="Calibri" w:cs="Arial"/>
                <w:szCs w:val="20"/>
              </w:rPr>
            </w:pPr>
            <w:r w:rsidRPr="00E22B0C">
              <w:rPr>
                <w:rFonts w:ascii="Calibri" w:hAnsi="Calibri" w:cs="Arial"/>
                <w:szCs w:val="20"/>
              </w:rPr>
              <w:t>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770F3" w14:textId="77777777" w:rsidR="0083430E" w:rsidRPr="00E22B0C" w:rsidRDefault="0083430E" w:rsidP="0083430E">
            <w:pPr>
              <w:jc w:val="center"/>
              <w:rPr>
                <w:rFonts w:ascii="Calibri" w:hAnsi="Calibri" w:cs="Arial"/>
                <w:szCs w:val="20"/>
              </w:rPr>
            </w:pPr>
            <w:r w:rsidRPr="00E22B0C">
              <w:rPr>
                <w:rFonts w:ascii="Calibri" w:hAnsi="Calibri" w:cs="Arial"/>
                <w:szCs w:val="20"/>
              </w:rPr>
              <w:t>13.5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510AA" w14:textId="77777777" w:rsidR="0083430E" w:rsidRPr="00E22B0C" w:rsidRDefault="0083430E" w:rsidP="0083430E">
            <w:pPr>
              <w:jc w:val="center"/>
              <w:rPr>
                <w:rFonts w:ascii="Calibri" w:hAnsi="Calibri" w:cs="Arial"/>
                <w:szCs w:val="20"/>
              </w:rPr>
            </w:pPr>
            <w:r w:rsidRPr="00E22B0C">
              <w:rPr>
                <w:rFonts w:ascii="Calibri" w:hAnsi="Calibri" w:cs="Arial"/>
                <w:szCs w:val="20"/>
              </w:rPr>
              <w:t>93.1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D234C" w14:textId="77777777" w:rsidR="0083430E" w:rsidRPr="00E22B0C" w:rsidRDefault="0083430E" w:rsidP="0083430E">
            <w:pPr>
              <w:jc w:val="center"/>
              <w:rPr>
                <w:rFonts w:ascii="Calibri" w:hAnsi="Calibri" w:cs="Arial"/>
                <w:szCs w:val="20"/>
              </w:rPr>
            </w:pPr>
            <w:r w:rsidRPr="00E22B0C">
              <w:rPr>
                <w:rFonts w:ascii="Calibri" w:hAnsi="Calibri" w:cs="Arial"/>
                <w:szCs w:val="20"/>
              </w:rPr>
              <w:t>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FF6C5" w14:textId="77777777" w:rsidR="0083430E" w:rsidRPr="00E22B0C" w:rsidRDefault="0083430E" w:rsidP="0083430E">
            <w:pPr>
              <w:jc w:val="center"/>
              <w:rPr>
                <w:rFonts w:ascii="Calibri" w:hAnsi="Calibri" w:cs="Arial"/>
                <w:szCs w:val="20"/>
              </w:rPr>
            </w:pPr>
            <w:r w:rsidRPr="00E22B0C">
              <w:rPr>
                <w:rFonts w:ascii="Calibri" w:hAnsi="Calibri" w:cs="Arial"/>
                <w:szCs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ACD71" w14:textId="77777777" w:rsidR="0083430E" w:rsidRPr="00E22B0C" w:rsidRDefault="0083430E" w:rsidP="0083430E">
            <w:pPr>
              <w:jc w:val="center"/>
              <w:rPr>
                <w:rFonts w:ascii="Calibri" w:hAnsi="Calibri" w:cs="Arial"/>
                <w:szCs w:val="20"/>
              </w:rPr>
            </w:pPr>
            <w:r w:rsidRPr="00E22B0C">
              <w:rPr>
                <w:rFonts w:ascii="Calibri" w:hAnsi="Calibri" w:cs="Arial"/>
                <w:szCs w:val="20"/>
              </w:rPr>
              <w:t>20.2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834DB" w14:textId="77777777" w:rsidR="0083430E" w:rsidRPr="00E22B0C" w:rsidRDefault="0083430E" w:rsidP="0083430E">
            <w:pPr>
              <w:jc w:val="center"/>
              <w:rPr>
                <w:rFonts w:ascii="Calibri" w:hAnsi="Calibri" w:cs="Arial"/>
                <w:szCs w:val="20"/>
              </w:rPr>
            </w:pPr>
            <w:r w:rsidRPr="00E22B0C">
              <w:rPr>
                <w:rFonts w:ascii="Calibri" w:hAnsi="Calibri" w:cs="Arial"/>
                <w:szCs w:val="20"/>
              </w:rPr>
              <w:t>0.9</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07002" w14:textId="77777777" w:rsidR="0083430E" w:rsidRPr="00E22B0C" w:rsidRDefault="0083430E" w:rsidP="0083430E">
            <w:pPr>
              <w:jc w:val="center"/>
              <w:rPr>
                <w:rFonts w:ascii="Calibri" w:hAnsi="Calibri" w:cs="Arial"/>
                <w:szCs w:val="20"/>
              </w:rPr>
            </w:pPr>
            <w:r w:rsidRPr="00E22B0C">
              <w:rPr>
                <w:rFonts w:ascii="Calibri" w:hAnsi="Calibri" w:cs="Arial"/>
                <w:szCs w:val="20"/>
              </w:rPr>
              <w:t>68.8</w:t>
            </w:r>
          </w:p>
        </w:tc>
      </w:tr>
      <w:tr w:rsidR="0083430E" w:rsidRPr="00E22B0C" w14:paraId="4EC35726" w14:textId="77777777" w:rsidTr="008616F5">
        <w:trPr>
          <w:trHeight w:val="269"/>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5FDE21C6" w14:textId="77777777" w:rsidR="0083430E" w:rsidRPr="00E22B0C" w:rsidRDefault="0083430E" w:rsidP="0083430E">
            <w:pPr>
              <w:jc w:val="right"/>
              <w:rPr>
                <w:rFonts w:ascii="Calibri" w:hAnsi="Calibri" w:cs="Arial"/>
                <w:b/>
                <w:szCs w:val="20"/>
              </w:rPr>
            </w:pPr>
            <w:r w:rsidRPr="00E22B0C">
              <w:rPr>
                <w:rFonts w:ascii="Calibri" w:hAnsi="Calibri" w:cs="Arial"/>
                <w:b/>
                <w:szCs w:val="20"/>
                <w:lang w:val="en-GB"/>
              </w:rPr>
              <w:t xml:space="preserve">Tools </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67C28AB6" w14:textId="77777777" w:rsidR="0083430E" w:rsidRPr="00E22B0C" w:rsidRDefault="0083430E" w:rsidP="0083430E">
            <w:pPr>
              <w:jc w:val="center"/>
              <w:rPr>
                <w:rFonts w:ascii="Calibri" w:hAnsi="Calibri"/>
                <w:szCs w:val="20"/>
              </w:rPr>
            </w:pPr>
            <w:r w:rsidRPr="00E22B0C">
              <w:rPr>
                <w:rFonts w:ascii="Calibri" w:hAnsi="Calibri" w:cs="Arial"/>
                <w:szCs w:val="20"/>
              </w:rPr>
              <w:t>20.4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04388" w14:textId="77777777" w:rsidR="0083430E" w:rsidRPr="00E22B0C" w:rsidRDefault="0083430E" w:rsidP="0083430E">
            <w:pPr>
              <w:jc w:val="center"/>
              <w:rPr>
                <w:rFonts w:ascii="Calibri" w:hAnsi="Calibri" w:cs="Arial"/>
                <w:szCs w:val="20"/>
              </w:rPr>
            </w:pPr>
            <w:r w:rsidRPr="00E22B0C">
              <w:rPr>
                <w:rFonts w:ascii="Calibri" w:hAnsi="Calibri" w:cs="Arial"/>
                <w:szCs w:val="20"/>
              </w:rPr>
              <w:t>62.0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B82F5" w14:textId="77777777" w:rsidR="0083430E" w:rsidRPr="00E22B0C" w:rsidRDefault="0083430E" w:rsidP="0083430E">
            <w:pPr>
              <w:jc w:val="center"/>
              <w:rPr>
                <w:rFonts w:ascii="Calibri" w:hAnsi="Calibri" w:cs="Arial"/>
                <w:szCs w:val="20"/>
              </w:rPr>
            </w:pPr>
            <w:r w:rsidRPr="00E22B0C">
              <w:rPr>
                <w:rFonts w:ascii="Calibri" w:hAnsi="Calibri" w:cs="Arial"/>
                <w:szCs w:val="20"/>
              </w:rPr>
              <w:t>17.6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BE6F1" w14:textId="77777777" w:rsidR="0083430E" w:rsidRPr="00E22B0C" w:rsidRDefault="0083430E" w:rsidP="0083430E">
            <w:pPr>
              <w:jc w:val="center"/>
              <w:rPr>
                <w:rFonts w:ascii="Calibri" w:hAnsi="Calibri" w:cs="Arial"/>
                <w:szCs w:val="20"/>
              </w:rPr>
            </w:pPr>
            <w:r w:rsidRPr="00E22B0C">
              <w:rPr>
                <w:rFonts w:ascii="Calibri" w:hAnsi="Calibri" w:cs="Arial"/>
                <w:szCs w:val="20"/>
              </w:rPr>
              <w:t>87.8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781CC" w14:textId="77777777" w:rsidR="0083430E" w:rsidRPr="00E22B0C" w:rsidRDefault="0083430E" w:rsidP="0083430E">
            <w:pPr>
              <w:jc w:val="center"/>
              <w:rPr>
                <w:rFonts w:ascii="Calibri" w:hAnsi="Calibri" w:cs="Arial"/>
                <w:szCs w:val="20"/>
              </w:rPr>
            </w:pPr>
            <w:r w:rsidRPr="00E22B0C">
              <w:rPr>
                <w:rFonts w:ascii="Calibri" w:hAnsi="Calibri" w:cs="Arial"/>
                <w:szCs w:val="20"/>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B2536" w14:textId="77777777" w:rsidR="0083430E" w:rsidRPr="00E22B0C" w:rsidRDefault="0083430E" w:rsidP="0083430E">
            <w:pPr>
              <w:jc w:val="center"/>
              <w:rPr>
                <w:rFonts w:ascii="Calibri" w:hAnsi="Calibri" w:cs="Arial"/>
                <w:szCs w:val="20"/>
              </w:rPr>
            </w:pPr>
            <w:r w:rsidRPr="00E22B0C">
              <w:rPr>
                <w:rFonts w:ascii="Calibri" w:hAnsi="Calibri" w:cs="Arial"/>
                <w:szCs w:val="20"/>
              </w:rPr>
              <w:t>2.8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F41A4" w14:textId="77777777" w:rsidR="0083430E" w:rsidRPr="00E22B0C" w:rsidRDefault="0083430E" w:rsidP="0083430E">
            <w:pPr>
              <w:jc w:val="center"/>
              <w:rPr>
                <w:rFonts w:ascii="Calibri" w:hAnsi="Calibri" w:cs="Arial"/>
                <w:szCs w:val="20"/>
              </w:rPr>
            </w:pPr>
            <w:r w:rsidRPr="00E22B0C">
              <w:rPr>
                <w:rFonts w:ascii="Calibri" w:hAnsi="Calibri" w:cs="Arial"/>
                <w:szCs w:val="20"/>
              </w:rPr>
              <w:t>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5ECD1" w14:textId="77777777" w:rsidR="0083430E" w:rsidRPr="00E22B0C" w:rsidRDefault="0083430E" w:rsidP="0083430E">
            <w:pPr>
              <w:jc w:val="center"/>
              <w:rPr>
                <w:rFonts w:ascii="Calibri" w:hAnsi="Calibri" w:cs="Arial"/>
                <w:szCs w:val="20"/>
              </w:rPr>
            </w:pPr>
            <w:r w:rsidRPr="00E22B0C">
              <w:rPr>
                <w:rFonts w:ascii="Calibri" w:hAnsi="Calibri" w:cs="Arial"/>
                <w:szCs w:val="20"/>
              </w:rPr>
              <w:t>8.0</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B0FA0" w14:textId="77777777" w:rsidR="0083430E" w:rsidRPr="00E22B0C" w:rsidRDefault="0083430E" w:rsidP="0083430E">
            <w:pPr>
              <w:jc w:val="center"/>
              <w:rPr>
                <w:rFonts w:ascii="Calibri" w:hAnsi="Calibri" w:cs="Arial"/>
                <w:szCs w:val="20"/>
              </w:rPr>
            </w:pPr>
            <w:r w:rsidRPr="00E22B0C">
              <w:rPr>
                <w:rFonts w:ascii="Calibri" w:hAnsi="Calibri" w:cs="Arial"/>
                <w:szCs w:val="20"/>
              </w:rPr>
              <w:t>72.0</w:t>
            </w:r>
          </w:p>
        </w:tc>
      </w:tr>
      <w:tr w:rsidR="0083430E" w:rsidRPr="00E22B0C" w14:paraId="36800079" w14:textId="77777777" w:rsidTr="008616F5">
        <w:trPr>
          <w:trHeight w:val="31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36F32778" w14:textId="77777777" w:rsidR="0083430E" w:rsidRPr="00E22B0C" w:rsidRDefault="0083430E" w:rsidP="0083430E">
            <w:pPr>
              <w:jc w:val="right"/>
              <w:rPr>
                <w:rFonts w:ascii="Calibri" w:hAnsi="Calibri" w:cs="Arial"/>
                <w:szCs w:val="20"/>
                <w:lang w:val="en-GB"/>
              </w:rPr>
            </w:pPr>
            <w:r w:rsidRPr="00E22B0C">
              <w:rPr>
                <w:rFonts w:ascii="Calibri" w:hAnsi="Calibri" w:cs="Arial"/>
                <w:szCs w:val="20"/>
                <w:lang w:val="en-GB"/>
              </w:rPr>
              <w:t xml:space="preserve"> endline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293DF831" w14:textId="77777777" w:rsidR="0083430E" w:rsidRPr="00E22B0C" w:rsidRDefault="0083430E" w:rsidP="0083430E">
            <w:pPr>
              <w:jc w:val="center"/>
              <w:rPr>
                <w:rFonts w:ascii="Calibri" w:hAnsi="Calibri" w:cs="Arial"/>
                <w:szCs w:val="20"/>
              </w:rPr>
            </w:pPr>
            <w:r w:rsidRPr="00E22B0C">
              <w:rPr>
                <w:rFonts w:ascii="Calibri" w:hAnsi="Calibri" w:cs="Arial"/>
                <w:szCs w:val="20"/>
              </w:rPr>
              <w:t xml:space="preserve">1.9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74239" w14:textId="77777777" w:rsidR="0083430E" w:rsidRPr="00E22B0C" w:rsidRDefault="0083430E" w:rsidP="0083430E">
            <w:pPr>
              <w:jc w:val="center"/>
              <w:rPr>
                <w:rFonts w:ascii="Calibri" w:hAnsi="Calibri" w:cs="Arial"/>
                <w:szCs w:val="20"/>
              </w:rPr>
            </w:pPr>
            <w:r w:rsidRPr="00E22B0C">
              <w:rPr>
                <w:rFonts w:ascii="Calibri" w:hAnsi="Calibri" w:cs="Arial"/>
                <w:szCs w:val="20"/>
              </w:rPr>
              <w:t>83.2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570E" w14:textId="77777777" w:rsidR="0083430E" w:rsidRPr="00E22B0C" w:rsidRDefault="0083430E" w:rsidP="0083430E">
            <w:pPr>
              <w:jc w:val="center"/>
              <w:rPr>
                <w:rFonts w:ascii="Calibri" w:hAnsi="Calibri" w:cs="Arial"/>
                <w:szCs w:val="20"/>
              </w:rPr>
            </w:pPr>
            <w:r w:rsidRPr="00E22B0C">
              <w:rPr>
                <w:rFonts w:ascii="Calibri" w:hAnsi="Calibri" w:cs="Arial"/>
                <w:szCs w:val="20"/>
              </w:rPr>
              <w:t>13.8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C7F77" w14:textId="77777777" w:rsidR="0083430E" w:rsidRPr="00E22B0C" w:rsidRDefault="0083430E" w:rsidP="0083430E">
            <w:pPr>
              <w:jc w:val="center"/>
              <w:rPr>
                <w:rFonts w:ascii="Calibri" w:hAnsi="Calibri" w:cs="Arial"/>
                <w:szCs w:val="20"/>
              </w:rPr>
            </w:pPr>
            <w:r w:rsidRPr="00E22B0C">
              <w:rPr>
                <w:rFonts w:ascii="Calibri" w:hAnsi="Calibri" w:cs="Arial"/>
                <w:szCs w:val="20"/>
              </w:rPr>
              <w:t>91.7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2C7BC" w14:textId="77777777" w:rsidR="0083430E" w:rsidRPr="00E22B0C" w:rsidRDefault="0083430E" w:rsidP="0083430E">
            <w:pPr>
              <w:jc w:val="center"/>
              <w:rPr>
                <w:rFonts w:ascii="Calibri" w:hAnsi="Calibri" w:cs="Arial"/>
                <w:szCs w:val="20"/>
              </w:rPr>
            </w:pPr>
            <w:r w:rsidRPr="00E22B0C">
              <w:rPr>
                <w:rFonts w:ascii="Calibri" w:hAnsi="Calibri" w:cs="Arial"/>
                <w:szCs w:val="20"/>
              </w:rPr>
              <w:t>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5200E" w14:textId="77777777" w:rsidR="0083430E" w:rsidRPr="00E22B0C" w:rsidRDefault="0083430E" w:rsidP="0083430E">
            <w:pPr>
              <w:jc w:val="center"/>
              <w:rPr>
                <w:rFonts w:ascii="Calibri" w:hAnsi="Calibri" w:cs="Arial"/>
                <w:szCs w:val="20"/>
              </w:rPr>
            </w:pPr>
            <w:r w:rsidRPr="00E22B0C">
              <w:rPr>
                <w:rFonts w:ascii="Calibri" w:hAnsi="Calibri" w:cs="Arial"/>
                <w:szCs w:val="20"/>
              </w:rPr>
              <w:t>1.3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BB218" w14:textId="77777777" w:rsidR="0083430E" w:rsidRPr="00E22B0C" w:rsidRDefault="0083430E" w:rsidP="0083430E">
            <w:pPr>
              <w:jc w:val="center"/>
              <w:rPr>
                <w:rFonts w:ascii="Calibri" w:hAnsi="Calibri" w:cs="Arial"/>
                <w:szCs w:val="20"/>
              </w:rPr>
            </w:pPr>
            <w:r w:rsidRPr="00E22B0C">
              <w:rPr>
                <w:rFonts w:ascii="Calibri" w:hAnsi="Calibri" w:cs="Arial"/>
                <w:szCs w:val="20"/>
              </w:rPr>
              <w:t>14.4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C2A0C" w14:textId="77777777" w:rsidR="0083430E" w:rsidRPr="00E22B0C" w:rsidRDefault="0083430E" w:rsidP="0083430E">
            <w:pPr>
              <w:jc w:val="center"/>
              <w:rPr>
                <w:rFonts w:ascii="Calibri" w:hAnsi="Calibri" w:cs="Arial"/>
                <w:szCs w:val="20"/>
              </w:rPr>
            </w:pPr>
            <w:r w:rsidRPr="00E22B0C">
              <w:rPr>
                <w:rFonts w:ascii="Calibri" w:hAnsi="Calibri" w:cs="Arial"/>
                <w:szCs w:val="20"/>
              </w:rPr>
              <w:t>0.0</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5D458" w14:textId="77777777" w:rsidR="0083430E" w:rsidRPr="00E22B0C" w:rsidRDefault="0083430E" w:rsidP="0083430E">
            <w:pPr>
              <w:jc w:val="center"/>
              <w:rPr>
                <w:rFonts w:ascii="Calibri" w:hAnsi="Calibri" w:cs="Arial"/>
                <w:szCs w:val="20"/>
              </w:rPr>
            </w:pPr>
            <w:r w:rsidRPr="00E22B0C">
              <w:rPr>
                <w:rFonts w:ascii="Calibri" w:hAnsi="Calibri" w:cs="Arial"/>
                <w:szCs w:val="20"/>
              </w:rPr>
              <w:t>74.8</w:t>
            </w:r>
          </w:p>
        </w:tc>
      </w:tr>
      <w:tr w:rsidR="0083430E" w:rsidRPr="00E22B0C" w14:paraId="68A60C29" w14:textId="77777777" w:rsidTr="008616F5">
        <w:trPr>
          <w:trHeight w:val="31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679EE6E4" w14:textId="77777777" w:rsidR="0083430E" w:rsidRPr="00E22B0C" w:rsidRDefault="0083430E" w:rsidP="0083430E">
            <w:pPr>
              <w:jc w:val="right"/>
              <w:rPr>
                <w:rFonts w:ascii="Calibri" w:hAnsi="Calibri" w:cs="Arial"/>
                <w:szCs w:val="20"/>
              </w:rPr>
            </w:pPr>
            <w:r w:rsidRPr="00E22B0C">
              <w:rPr>
                <w:rFonts w:ascii="Calibri" w:hAnsi="Calibri" w:cs="Arial"/>
                <w:b/>
                <w:szCs w:val="20"/>
                <w:lang w:val="en-GB"/>
              </w:rPr>
              <w:t>Transport means</w:t>
            </w:r>
            <w:r w:rsidRPr="00E22B0C">
              <w:rPr>
                <w:rFonts w:ascii="Calibri" w:hAnsi="Calibri" w:cs="Arial"/>
                <w:szCs w:val="20"/>
                <w:lang w:val="en-GB"/>
              </w:rPr>
              <w:t xml:space="preserve"> </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560C96DD" w14:textId="77777777" w:rsidR="0083430E" w:rsidRPr="00E22B0C" w:rsidRDefault="0083430E" w:rsidP="0083430E">
            <w:pPr>
              <w:jc w:val="center"/>
              <w:rPr>
                <w:rFonts w:ascii="Calibri" w:hAnsi="Calibri"/>
                <w:szCs w:val="20"/>
              </w:rPr>
            </w:pPr>
            <w:r w:rsidRPr="00E22B0C">
              <w:rPr>
                <w:rFonts w:ascii="Calibri" w:hAnsi="Calibri" w:cs="Arial"/>
                <w:szCs w:val="20"/>
              </w:rPr>
              <w:t>61.1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4748D" w14:textId="77777777" w:rsidR="0083430E" w:rsidRPr="00E22B0C" w:rsidRDefault="0083430E" w:rsidP="0083430E">
            <w:pPr>
              <w:jc w:val="center"/>
              <w:rPr>
                <w:rFonts w:ascii="Calibri" w:hAnsi="Calibri" w:cs="Arial"/>
                <w:szCs w:val="20"/>
              </w:rPr>
            </w:pPr>
            <w:r w:rsidRPr="00E22B0C">
              <w:rPr>
                <w:rFonts w:ascii="Calibri" w:hAnsi="Calibri" w:cs="Arial"/>
                <w:szCs w:val="20"/>
              </w:rPr>
              <w:t>32.6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81E04" w14:textId="77777777" w:rsidR="0083430E" w:rsidRPr="00E22B0C" w:rsidRDefault="0083430E" w:rsidP="0083430E">
            <w:pPr>
              <w:jc w:val="center"/>
              <w:rPr>
                <w:rFonts w:ascii="Calibri" w:hAnsi="Calibri" w:cs="Arial"/>
                <w:szCs w:val="20"/>
              </w:rPr>
            </w:pPr>
            <w:r w:rsidRPr="00E22B0C">
              <w:rPr>
                <w:rFonts w:ascii="Calibri" w:hAnsi="Calibri" w:cs="Arial"/>
                <w:szCs w:val="20"/>
              </w:rPr>
              <w:t>6.3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43C4B" w14:textId="77777777" w:rsidR="0083430E" w:rsidRPr="00E22B0C" w:rsidRDefault="0083430E" w:rsidP="0083430E">
            <w:pPr>
              <w:jc w:val="center"/>
              <w:rPr>
                <w:rFonts w:ascii="Calibri" w:hAnsi="Calibri" w:cs="Arial"/>
                <w:szCs w:val="20"/>
              </w:rPr>
            </w:pPr>
            <w:r w:rsidRPr="00E22B0C">
              <w:rPr>
                <w:rFonts w:ascii="Calibri" w:hAnsi="Calibri" w:cs="Arial"/>
                <w:szCs w:val="20"/>
              </w:rPr>
              <w:t>88.1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9F5F8" w14:textId="77777777" w:rsidR="0083430E" w:rsidRPr="00E22B0C" w:rsidRDefault="0083430E" w:rsidP="0083430E">
            <w:pPr>
              <w:jc w:val="center"/>
              <w:rPr>
                <w:rFonts w:ascii="Calibri" w:hAnsi="Calibri" w:cs="Arial"/>
                <w:szCs w:val="20"/>
              </w:rPr>
            </w:pPr>
            <w:r w:rsidRPr="00E22B0C">
              <w:rPr>
                <w:rFonts w:ascii="Calibri" w:hAnsi="Calibri" w:cs="Arial"/>
                <w:szCs w:val="20"/>
              </w:rPr>
              <w:t>10.3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DF426" w14:textId="77777777" w:rsidR="0083430E" w:rsidRPr="00E22B0C" w:rsidRDefault="0083430E" w:rsidP="0083430E">
            <w:pPr>
              <w:jc w:val="center"/>
              <w:rPr>
                <w:rFonts w:ascii="Calibri" w:hAnsi="Calibri" w:cs="Arial"/>
                <w:szCs w:val="20"/>
              </w:rPr>
            </w:pPr>
            <w:r w:rsidRPr="00E22B0C">
              <w:rPr>
                <w:rFonts w:ascii="Calibri" w:hAnsi="Calibri" w:cs="Arial"/>
                <w:szCs w:val="20"/>
              </w:rPr>
              <w:t>1.6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C3377" w14:textId="77777777" w:rsidR="0083430E" w:rsidRPr="00E22B0C" w:rsidRDefault="0083430E" w:rsidP="0083430E">
            <w:pPr>
              <w:jc w:val="center"/>
              <w:rPr>
                <w:rFonts w:ascii="Calibri" w:hAnsi="Calibri" w:cs="Arial"/>
                <w:szCs w:val="20"/>
              </w:rPr>
            </w:pPr>
            <w:r w:rsidRPr="00E22B0C">
              <w:rPr>
                <w:rFonts w:ascii="Calibri" w:hAnsi="Calibri" w:cs="Arial"/>
                <w:szCs w:val="20"/>
              </w:rPr>
              <w:t>25.0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F3804" w14:textId="77777777" w:rsidR="0083430E" w:rsidRPr="00E22B0C" w:rsidRDefault="0083430E" w:rsidP="0083430E">
            <w:pPr>
              <w:jc w:val="center"/>
              <w:rPr>
                <w:rFonts w:ascii="Calibri" w:hAnsi="Calibri" w:cs="Arial"/>
                <w:szCs w:val="20"/>
              </w:rPr>
            </w:pPr>
            <w:r w:rsidRPr="00E22B0C">
              <w:rPr>
                <w:rFonts w:ascii="Calibri" w:hAnsi="Calibri" w:cs="Arial"/>
                <w:szCs w:val="20"/>
              </w:rPr>
              <w:t>13.9</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EDA" w14:textId="77777777" w:rsidR="0083430E" w:rsidRPr="00E22B0C" w:rsidRDefault="0083430E" w:rsidP="0083430E">
            <w:pPr>
              <w:jc w:val="center"/>
              <w:rPr>
                <w:rFonts w:ascii="Calibri" w:hAnsi="Calibri" w:cs="Arial"/>
                <w:szCs w:val="20"/>
              </w:rPr>
            </w:pPr>
            <w:r w:rsidRPr="00E22B0C">
              <w:rPr>
                <w:rFonts w:ascii="Calibri" w:hAnsi="Calibri" w:cs="Arial"/>
                <w:szCs w:val="20"/>
              </w:rPr>
              <w:t>61.1</w:t>
            </w:r>
          </w:p>
        </w:tc>
      </w:tr>
      <w:tr w:rsidR="0083430E" w:rsidRPr="00E22B0C" w14:paraId="3078CDC0" w14:textId="77777777" w:rsidTr="008616F5">
        <w:trPr>
          <w:trHeight w:val="283"/>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452D7F39" w14:textId="77777777" w:rsidR="0083430E" w:rsidRPr="00E22B0C" w:rsidRDefault="0083430E" w:rsidP="0083430E">
            <w:pPr>
              <w:jc w:val="right"/>
              <w:rPr>
                <w:rFonts w:ascii="Calibri" w:hAnsi="Calibri" w:cs="Arial"/>
                <w:szCs w:val="20"/>
                <w:lang w:val="en-GB"/>
              </w:rPr>
            </w:pPr>
            <w:r w:rsidRPr="00E22B0C">
              <w:rPr>
                <w:rFonts w:ascii="Calibri" w:hAnsi="Calibri" w:cs="Arial"/>
                <w:szCs w:val="20"/>
                <w:lang w:val="en-GB"/>
              </w:rPr>
              <w:t xml:space="preserve"> endline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7D7690FC" w14:textId="77777777" w:rsidR="0083430E" w:rsidRPr="00E22B0C" w:rsidRDefault="0083430E" w:rsidP="0083430E">
            <w:pPr>
              <w:jc w:val="center"/>
              <w:rPr>
                <w:rFonts w:ascii="Calibri" w:hAnsi="Calibri" w:cs="Arial"/>
                <w:szCs w:val="20"/>
              </w:rPr>
            </w:pPr>
            <w:r w:rsidRPr="00E22B0C">
              <w:rPr>
                <w:rFonts w:ascii="Calibri" w:hAnsi="Calibri" w:cs="Arial"/>
                <w:szCs w:val="20"/>
              </w:rPr>
              <w:t>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5073C" w14:textId="77777777" w:rsidR="0083430E" w:rsidRPr="00E22B0C" w:rsidRDefault="0083430E" w:rsidP="0083430E">
            <w:pPr>
              <w:jc w:val="center"/>
              <w:rPr>
                <w:rFonts w:ascii="Calibri" w:hAnsi="Calibri" w:cs="Arial"/>
                <w:szCs w:val="20"/>
              </w:rPr>
            </w:pPr>
            <w:r w:rsidRPr="00E22B0C">
              <w:rPr>
                <w:rFonts w:ascii="Calibri" w:hAnsi="Calibri" w:cs="Arial"/>
                <w:szCs w:val="20"/>
              </w:rPr>
              <w:t>74.1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37404" w14:textId="77777777" w:rsidR="0083430E" w:rsidRPr="00E22B0C" w:rsidRDefault="0083430E" w:rsidP="0083430E">
            <w:pPr>
              <w:jc w:val="center"/>
              <w:rPr>
                <w:rFonts w:ascii="Calibri" w:hAnsi="Calibri" w:cs="Arial"/>
                <w:szCs w:val="20"/>
              </w:rPr>
            </w:pPr>
            <w:r w:rsidRPr="00E22B0C">
              <w:rPr>
                <w:rFonts w:ascii="Calibri" w:hAnsi="Calibri" w:cs="Arial"/>
                <w:szCs w:val="20"/>
              </w:rPr>
              <w:t>11.4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6BAE2" w14:textId="77777777" w:rsidR="0083430E" w:rsidRPr="00E22B0C" w:rsidRDefault="0083430E" w:rsidP="0083430E">
            <w:pPr>
              <w:jc w:val="center"/>
              <w:rPr>
                <w:rFonts w:ascii="Calibri" w:hAnsi="Calibri" w:cs="Arial"/>
                <w:szCs w:val="20"/>
              </w:rPr>
            </w:pPr>
            <w:r w:rsidRPr="00E22B0C">
              <w:rPr>
                <w:rFonts w:ascii="Calibri" w:hAnsi="Calibri" w:cs="Arial"/>
                <w:szCs w:val="20"/>
              </w:rPr>
              <w:t>91.8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C4CA3" w14:textId="77777777" w:rsidR="0083430E" w:rsidRPr="00E22B0C" w:rsidRDefault="0083430E" w:rsidP="0083430E">
            <w:pPr>
              <w:jc w:val="center"/>
              <w:rPr>
                <w:rFonts w:ascii="Calibri" w:hAnsi="Calibri" w:cs="Arial"/>
                <w:szCs w:val="20"/>
              </w:rPr>
            </w:pPr>
            <w:r w:rsidRPr="00E22B0C">
              <w:rPr>
                <w:rFonts w:ascii="Calibri" w:hAnsi="Calibri" w:cs="Arial"/>
                <w:szCs w:val="20"/>
              </w:rPr>
              <w:t>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4EF91" w14:textId="77777777" w:rsidR="0083430E" w:rsidRPr="00E22B0C" w:rsidRDefault="0083430E" w:rsidP="0083430E">
            <w:pPr>
              <w:jc w:val="center"/>
              <w:rPr>
                <w:rFonts w:ascii="Calibri" w:hAnsi="Calibri" w:cs="Arial"/>
                <w:szCs w:val="20"/>
              </w:rPr>
            </w:pPr>
            <w:r w:rsidRPr="00E22B0C">
              <w:rPr>
                <w:rFonts w:ascii="Calibri" w:hAnsi="Calibri" w:cs="Arial"/>
                <w:szCs w:val="20"/>
              </w:rPr>
              <w:t>0.2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76C2A" w14:textId="77777777" w:rsidR="0083430E" w:rsidRPr="00E22B0C" w:rsidRDefault="0083430E" w:rsidP="0083430E">
            <w:pPr>
              <w:jc w:val="center"/>
              <w:rPr>
                <w:rFonts w:ascii="Calibri" w:hAnsi="Calibri" w:cs="Arial"/>
                <w:szCs w:val="20"/>
              </w:rPr>
            </w:pPr>
            <w:r w:rsidRPr="00E22B0C">
              <w:rPr>
                <w:rFonts w:ascii="Calibri" w:hAnsi="Calibri" w:cs="Arial"/>
                <w:szCs w:val="20"/>
              </w:rPr>
              <w:t>19.6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D3C9B" w14:textId="77777777" w:rsidR="0083430E" w:rsidRPr="00E22B0C" w:rsidRDefault="0083430E" w:rsidP="0083430E">
            <w:pPr>
              <w:jc w:val="center"/>
              <w:rPr>
                <w:rFonts w:ascii="Calibri" w:hAnsi="Calibri" w:cs="Arial"/>
                <w:szCs w:val="20"/>
              </w:rPr>
            </w:pPr>
            <w:r w:rsidRPr="00E22B0C">
              <w:rPr>
                <w:rFonts w:ascii="Calibri" w:hAnsi="Calibri" w:cs="Arial"/>
                <w:szCs w:val="20"/>
              </w:rPr>
              <w:t>2.2</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AECBC" w14:textId="77777777" w:rsidR="0083430E" w:rsidRPr="00E22B0C" w:rsidRDefault="0083430E" w:rsidP="0083430E">
            <w:pPr>
              <w:jc w:val="center"/>
              <w:rPr>
                <w:rFonts w:ascii="Calibri" w:hAnsi="Calibri" w:cs="Arial"/>
                <w:szCs w:val="20"/>
              </w:rPr>
            </w:pPr>
            <w:r w:rsidRPr="00E22B0C">
              <w:rPr>
                <w:rFonts w:ascii="Calibri" w:hAnsi="Calibri" w:cs="Arial"/>
                <w:szCs w:val="20"/>
              </w:rPr>
              <w:t>63.0</w:t>
            </w:r>
          </w:p>
        </w:tc>
      </w:tr>
      <w:tr w:rsidR="0083430E" w:rsidRPr="00E22B0C" w14:paraId="2A7F3C82" w14:textId="77777777" w:rsidTr="008616F5">
        <w:trPr>
          <w:trHeight w:val="134"/>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57A167E" w14:textId="77777777" w:rsidR="0083430E" w:rsidRPr="00E22B0C" w:rsidRDefault="0083430E" w:rsidP="0083430E">
            <w:pPr>
              <w:jc w:val="right"/>
              <w:rPr>
                <w:rFonts w:ascii="Calibri" w:hAnsi="Calibri" w:cs="Arial"/>
                <w:b/>
                <w:szCs w:val="20"/>
              </w:rPr>
            </w:pPr>
            <w:r w:rsidRPr="00E22B0C">
              <w:rPr>
                <w:rFonts w:ascii="Calibri" w:hAnsi="Calibri" w:cs="Arial"/>
                <w:b/>
                <w:szCs w:val="20"/>
                <w:lang w:val="en-GB"/>
              </w:rPr>
              <w:t>Furnishings</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57BDAE26" w14:textId="77777777" w:rsidR="0083430E" w:rsidRPr="00E22B0C" w:rsidRDefault="0083430E" w:rsidP="0083430E">
            <w:pPr>
              <w:jc w:val="center"/>
              <w:rPr>
                <w:rFonts w:ascii="Calibri" w:hAnsi="Calibri"/>
                <w:szCs w:val="20"/>
              </w:rPr>
            </w:pPr>
            <w:r w:rsidRPr="00E22B0C">
              <w:rPr>
                <w:rFonts w:ascii="Calibri" w:hAnsi="Calibri" w:cs="Arial"/>
                <w:szCs w:val="20"/>
              </w:rPr>
              <w:t>55.5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EC17F" w14:textId="77777777" w:rsidR="0083430E" w:rsidRPr="00E22B0C" w:rsidRDefault="0083430E" w:rsidP="0083430E">
            <w:pPr>
              <w:jc w:val="center"/>
              <w:rPr>
                <w:rFonts w:ascii="Calibri" w:hAnsi="Calibri" w:cs="Arial"/>
                <w:szCs w:val="20"/>
              </w:rPr>
            </w:pPr>
            <w:r w:rsidRPr="00E22B0C">
              <w:rPr>
                <w:rFonts w:ascii="Calibri" w:hAnsi="Calibri" w:cs="Arial"/>
                <w:szCs w:val="20"/>
              </w:rPr>
              <w:t>33.3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1E8DF" w14:textId="77777777" w:rsidR="0083430E" w:rsidRPr="00E22B0C" w:rsidRDefault="0083430E" w:rsidP="0083430E">
            <w:pPr>
              <w:jc w:val="center"/>
              <w:rPr>
                <w:rFonts w:ascii="Calibri" w:hAnsi="Calibri" w:cs="Arial"/>
                <w:szCs w:val="20"/>
              </w:rPr>
            </w:pPr>
            <w:r w:rsidRPr="00E22B0C">
              <w:rPr>
                <w:rFonts w:ascii="Calibri" w:hAnsi="Calibri" w:cs="Arial"/>
                <w:szCs w:val="20"/>
              </w:rPr>
              <w:t>11.3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F94A5" w14:textId="77777777" w:rsidR="0083430E" w:rsidRPr="00E22B0C" w:rsidRDefault="0083430E" w:rsidP="0083430E">
            <w:pPr>
              <w:jc w:val="center"/>
              <w:rPr>
                <w:rFonts w:ascii="Calibri" w:hAnsi="Calibri" w:cs="Arial"/>
                <w:szCs w:val="20"/>
              </w:rPr>
            </w:pPr>
            <w:r w:rsidRPr="00E22B0C">
              <w:rPr>
                <w:rFonts w:ascii="Calibri" w:hAnsi="Calibri" w:cs="Arial"/>
                <w:szCs w:val="20"/>
              </w:rPr>
              <w:t>92.1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64B7E" w14:textId="77777777" w:rsidR="0083430E" w:rsidRPr="00E22B0C" w:rsidRDefault="0083430E" w:rsidP="0083430E">
            <w:pPr>
              <w:jc w:val="center"/>
              <w:rPr>
                <w:rFonts w:ascii="Calibri" w:hAnsi="Calibri" w:cs="Arial"/>
                <w:szCs w:val="20"/>
              </w:rPr>
            </w:pPr>
            <w:r w:rsidRPr="00E22B0C">
              <w:rPr>
                <w:rFonts w:ascii="Calibri" w:hAnsi="Calibri" w:cs="Arial"/>
                <w:szCs w:val="20"/>
              </w:rPr>
              <w:t>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AFA8A" w14:textId="77777777" w:rsidR="0083430E" w:rsidRPr="00E22B0C" w:rsidRDefault="0083430E" w:rsidP="0083430E">
            <w:pPr>
              <w:jc w:val="center"/>
              <w:rPr>
                <w:rFonts w:ascii="Calibri" w:hAnsi="Calibri" w:cs="Arial"/>
                <w:szCs w:val="20"/>
              </w:rPr>
            </w:pPr>
            <w:r w:rsidRPr="00E22B0C">
              <w:rPr>
                <w:rFonts w:ascii="Calibri" w:hAnsi="Calibri" w:cs="Arial"/>
                <w:szCs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A4AD6" w14:textId="77777777" w:rsidR="0083430E" w:rsidRPr="00E22B0C" w:rsidRDefault="0083430E" w:rsidP="0083430E">
            <w:pPr>
              <w:jc w:val="center"/>
              <w:rPr>
                <w:rFonts w:ascii="Calibri" w:hAnsi="Calibri" w:cs="Arial"/>
                <w:szCs w:val="20"/>
              </w:rPr>
            </w:pPr>
            <w:r w:rsidRPr="00E22B0C">
              <w:rPr>
                <w:rFonts w:ascii="Calibri" w:hAnsi="Calibri" w:cs="Arial"/>
                <w:szCs w:val="20"/>
              </w:rPr>
              <w:t>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5D141" w14:textId="77777777" w:rsidR="0083430E" w:rsidRPr="00E22B0C" w:rsidRDefault="0083430E" w:rsidP="0083430E">
            <w:pPr>
              <w:jc w:val="center"/>
              <w:rPr>
                <w:rFonts w:ascii="Calibri" w:hAnsi="Calibri" w:cs="Arial"/>
                <w:szCs w:val="20"/>
              </w:rPr>
            </w:pPr>
            <w:r w:rsidRPr="00E22B0C">
              <w:rPr>
                <w:rFonts w:ascii="Calibri" w:hAnsi="Calibri" w:cs="Arial"/>
                <w:szCs w:val="20"/>
              </w:rPr>
              <w:t>9.4</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97877" w14:textId="77777777" w:rsidR="0083430E" w:rsidRPr="00E22B0C" w:rsidRDefault="0083430E" w:rsidP="0083430E">
            <w:pPr>
              <w:jc w:val="center"/>
              <w:rPr>
                <w:rFonts w:ascii="Calibri" w:hAnsi="Calibri" w:cs="Arial"/>
                <w:szCs w:val="20"/>
              </w:rPr>
            </w:pPr>
            <w:r w:rsidRPr="00E22B0C">
              <w:rPr>
                <w:rFonts w:ascii="Calibri" w:hAnsi="Calibri" w:cs="Arial"/>
                <w:szCs w:val="20"/>
              </w:rPr>
              <w:t>82.8</w:t>
            </w:r>
          </w:p>
        </w:tc>
      </w:tr>
      <w:tr w:rsidR="0083430E" w:rsidRPr="00E22B0C" w14:paraId="5A9C47DD" w14:textId="77777777" w:rsidTr="008616F5">
        <w:trPr>
          <w:trHeight w:val="25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6E410171" w14:textId="77777777" w:rsidR="0083430E" w:rsidRPr="00E22B0C" w:rsidRDefault="0083430E" w:rsidP="0083430E">
            <w:pPr>
              <w:jc w:val="right"/>
              <w:rPr>
                <w:rFonts w:ascii="Calibri" w:hAnsi="Calibri" w:cs="Arial"/>
                <w:szCs w:val="20"/>
                <w:lang w:val="en-GB"/>
              </w:rPr>
            </w:pPr>
            <w:r w:rsidRPr="00E22B0C">
              <w:rPr>
                <w:rFonts w:ascii="Calibri" w:hAnsi="Calibri" w:cs="Arial"/>
                <w:szCs w:val="20"/>
                <w:lang w:val="en-GB"/>
              </w:rPr>
              <w:t>endline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4EE1516C" w14:textId="77777777" w:rsidR="0083430E" w:rsidRPr="00E22B0C" w:rsidRDefault="0083430E" w:rsidP="0083430E">
            <w:pPr>
              <w:jc w:val="center"/>
              <w:rPr>
                <w:rFonts w:ascii="Calibri" w:hAnsi="Calibri" w:cs="Arial"/>
                <w:szCs w:val="20"/>
              </w:rPr>
            </w:pPr>
            <w:r w:rsidRPr="00E22B0C">
              <w:rPr>
                <w:rFonts w:ascii="Calibri" w:hAnsi="Calibri" w:cs="Arial"/>
                <w:szCs w:val="20"/>
              </w:rPr>
              <w:t>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D825D" w14:textId="77777777" w:rsidR="0083430E" w:rsidRPr="00E22B0C" w:rsidRDefault="0083430E" w:rsidP="0083430E">
            <w:pPr>
              <w:jc w:val="center"/>
              <w:rPr>
                <w:rFonts w:ascii="Calibri" w:hAnsi="Calibri" w:cs="Arial"/>
                <w:szCs w:val="20"/>
              </w:rPr>
            </w:pPr>
            <w:r w:rsidRPr="00E22B0C">
              <w:rPr>
                <w:rFonts w:ascii="Calibri" w:hAnsi="Calibri" w:cs="Arial"/>
                <w:szCs w:val="20"/>
              </w:rPr>
              <w:t>75.7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EF35D" w14:textId="77777777" w:rsidR="0083430E" w:rsidRPr="00E22B0C" w:rsidRDefault="0083430E" w:rsidP="0083430E">
            <w:pPr>
              <w:jc w:val="center"/>
              <w:rPr>
                <w:rFonts w:ascii="Calibri" w:hAnsi="Calibri" w:cs="Arial"/>
                <w:szCs w:val="20"/>
              </w:rPr>
            </w:pPr>
            <w:r w:rsidRPr="00E22B0C">
              <w:rPr>
                <w:rFonts w:ascii="Calibri" w:hAnsi="Calibri" w:cs="Arial"/>
                <w:szCs w:val="20"/>
              </w:rPr>
              <w:t>12.1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B1EDD" w14:textId="77777777" w:rsidR="0083430E" w:rsidRPr="00E22B0C" w:rsidRDefault="0083430E" w:rsidP="0083430E">
            <w:pPr>
              <w:jc w:val="center"/>
              <w:rPr>
                <w:rFonts w:ascii="Calibri" w:hAnsi="Calibri" w:cs="Arial"/>
                <w:szCs w:val="20"/>
              </w:rPr>
            </w:pPr>
            <w:r w:rsidRPr="00E22B0C">
              <w:rPr>
                <w:rFonts w:ascii="Calibri" w:hAnsi="Calibri" w:cs="Arial"/>
                <w:szCs w:val="20"/>
              </w:rPr>
              <w:t>93.0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BC34D" w14:textId="77777777" w:rsidR="0083430E" w:rsidRPr="00E22B0C" w:rsidRDefault="0083430E" w:rsidP="0083430E">
            <w:pPr>
              <w:jc w:val="center"/>
              <w:rPr>
                <w:rFonts w:ascii="Calibri" w:hAnsi="Calibri" w:cs="Arial"/>
                <w:szCs w:val="20"/>
              </w:rPr>
            </w:pPr>
            <w:r w:rsidRPr="00E22B0C">
              <w:rPr>
                <w:rFonts w:ascii="Calibri" w:hAnsi="Calibri" w:cs="Arial"/>
                <w:szCs w:val="20"/>
              </w:rPr>
              <w:t>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03199" w14:textId="77777777" w:rsidR="0083430E" w:rsidRPr="00E22B0C" w:rsidRDefault="0083430E" w:rsidP="0083430E">
            <w:pPr>
              <w:jc w:val="center"/>
              <w:rPr>
                <w:rFonts w:ascii="Calibri" w:hAnsi="Calibri" w:cs="Arial"/>
                <w:szCs w:val="20"/>
              </w:rPr>
            </w:pPr>
            <w:r w:rsidRPr="00E22B0C">
              <w:rPr>
                <w:rFonts w:ascii="Calibri" w:hAnsi="Calibri" w:cs="Arial"/>
                <w:szCs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B7F23" w14:textId="77777777" w:rsidR="0083430E" w:rsidRPr="00E22B0C" w:rsidRDefault="0083430E" w:rsidP="0083430E">
            <w:pPr>
              <w:jc w:val="center"/>
              <w:rPr>
                <w:rFonts w:ascii="Calibri" w:hAnsi="Calibri" w:cs="Arial"/>
                <w:szCs w:val="20"/>
              </w:rPr>
            </w:pPr>
            <w:r w:rsidRPr="00E22B0C">
              <w:rPr>
                <w:rFonts w:ascii="Calibri" w:hAnsi="Calibri" w:cs="Arial"/>
                <w:szCs w:val="20"/>
              </w:rPr>
              <w:t>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969A3" w14:textId="77777777" w:rsidR="0083430E" w:rsidRPr="00E22B0C" w:rsidRDefault="0083430E" w:rsidP="0083430E">
            <w:pPr>
              <w:jc w:val="center"/>
              <w:rPr>
                <w:rFonts w:ascii="Calibri" w:hAnsi="Calibri" w:cs="Arial"/>
                <w:szCs w:val="20"/>
              </w:rPr>
            </w:pPr>
            <w:r w:rsidRPr="00E22B0C">
              <w:rPr>
                <w:rFonts w:ascii="Calibri" w:hAnsi="Calibri" w:cs="Arial"/>
                <w:szCs w:val="20"/>
              </w:rPr>
              <w:t>1.0</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658E0" w14:textId="77777777" w:rsidR="0083430E" w:rsidRPr="00E22B0C" w:rsidRDefault="0083430E" w:rsidP="0083430E">
            <w:pPr>
              <w:jc w:val="center"/>
              <w:rPr>
                <w:rFonts w:ascii="Calibri" w:hAnsi="Calibri" w:cs="Arial"/>
                <w:szCs w:val="20"/>
              </w:rPr>
            </w:pPr>
            <w:r w:rsidRPr="00E22B0C">
              <w:rPr>
                <w:rFonts w:ascii="Calibri" w:hAnsi="Calibri" w:cs="Arial"/>
                <w:szCs w:val="20"/>
              </w:rPr>
              <w:t>65.3</w:t>
            </w:r>
          </w:p>
        </w:tc>
      </w:tr>
      <w:tr w:rsidR="0083430E" w:rsidRPr="00E22B0C" w14:paraId="650A6F02" w14:textId="77777777" w:rsidTr="008616F5">
        <w:trPr>
          <w:trHeight w:val="25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387DD5DB" w14:textId="77777777" w:rsidR="0083430E" w:rsidRPr="00E22B0C" w:rsidRDefault="0083430E" w:rsidP="0083430E">
            <w:pPr>
              <w:jc w:val="right"/>
              <w:rPr>
                <w:rFonts w:ascii="Calibri" w:hAnsi="Calibri" w:cs="Arial"/>
                <w:szCs w:val="20"/>
              </w:rPr>
            </w:pPr>
            <w:r w:rsidRPr="00E22B0C">
              <w:rPr>
                <w:rFonts w:ascii="Calibri" w:hAnsi="Calibri" w:cs="Arial"/>
                <w:b/>
                <w:szCs w:val="20"/>
                <w:lang w:val="en-GB"/>
              </w:rPr>
              <w:t xml:space="preserve">Cash </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4E8213F7" w14:textId="77777777" w:rsidR="0083430E" w:rsidRPr="00E22B0C" w:rsidRDefault="0083430E" w:rsidP="0083430E">
            <w:pPr>
              <w:jc w:val="center"/>
              <w:rPr>
                <w:rFonts w:ascii="Calibri" w:hAnsi="Calibri"/>
                <w:szCs w:val="20"/>
              </w:rPr>
            </w:pPr>
            <w:r w:rsidRPr="00E22B0C">
              <w:rPr>
                <w:rFonts w:ascii="Calibri" w:hAnsi="Calibri" w:cs="Arial"/>
                <w:szCs w:val="20"/>
              </w:rPr>
              <w:t>47.0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4C9A9" w14:textId="77777777" w:rsidR="0083430E" w:rsidRPr="00E22B0C" w:rsidRDefault="0083430E" w:rsidP="0083430E">
            <w:pPr>
              <w:jc w:val="center"/>
              <w:rPr>
                <w:rFonts w:ascii="Calibri" w:hAnsi="Calibri" w:cs="Arial"/>
                <w:szCs w:val="20"/>
              </w:rPr>
            </w:pPr>
            <w:r w:rsidRPr="00E22B0C">
              <w:rPr>
                <w:rFonts w:ascii="Calibri" w:hAnsi="Calibri" w:cs="Arial"/>
                <w:szCs w:val="20"/>
              </w:rPr>
              <w:t>21.5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95DEB" w14:textId="77777777" w:rsidR="0083430E" w:rsidRPr="00E22B0C" w:rsidRDefault="0083430E" w:rsidP="0083430E">
            <w:pPr>
              <w:jc w:val="center"/>
              <w:rPr>
                <w:rFonts w:ascii="Calibri" w:hAnsi="Calibri" w:cs="Arial"/>
                <w:szCs w:val="20"/>
              </w:rPr>
            </w:pPr>
            <w:r w:rsidRPr="00E22B0C">
              <w:rPr>
                <w:rFonts w:ascii="Calibri" w:hAnsi="Calibri" w:cs="Arial"/>
                <w:szCs w:val="20"/>
              </w:rPr>
              <w:t>31.5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4CE39" w14:textId="77777777" w:rsidR="0083430E" w:rsidRPr="00E22B0C" w:rsidRDefault="0083430E" w:rsidP="0083430E">
            <w:pPr>
              <w:jc w:val="center"/>
              <w:rPr>
                <w:rFonts w:ascii="Calibri" w:hAnsi="Calibri" w:cs="Arial"/>
                <w:szCs w:val="20"/>
              </w:rPr>
            </w:pPr>
            <w:r w:rsidRPr="00E22B0C">
              <w:rPr>
                <w:rFonts w:ascii="Calibri" w:hAnsi="Calibri" w:cs="Arial"/>
                <w:szCs w:val="20"/>
              </w:rPr>
              <w:t>69.7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82FFA" w14:textId="77777777" w:rsidR="0083430E" w:rsidRPr="00E22B0C" w:rsidRDefault="0083430E" w:rsidP="0083430E">
            <w:pPr>
              <w:jc w:val="center"/>
              <w:rPr>
                <w:rFonts w:ascii="Calibri" w:hAnsi="Calibri" w:cs="Arial"/>
                <w:szCs w:val="20"/>
              </w:rPr>
            </w:pPr>
            <w:r w:rsidRPr="00E22B0C">
              <w:rPr>
                <w:rFonts w:ascii="Calibri" w:hAnsi="Calibri" w:cs="Arial"/>
                <w:szCs w:val="20"/>
              </w:rPr>
              <w:t>27.0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590C4" w14:textId="77777777" w:rsidR="0083430E" w:rsidRPr="00E22B0C" w:rsidRDefault="0083430E" w:rsidP="0083430E">
            <w:pPr>
              <w:jc w:val="center"/>
              <w:rPr>
                <w:rFonts w:ascii="Calibri" w:hAnsi="Calibri" w:cs="Arial"/>
                <w:szCs w:val="20"/>
              </w:rPr>
            </w:pPr>
            <w:r w:rsidRPr="00E22B0C">
              <w:rPr>
                <w:rFonts w:ascii="Calibri" w:hAnsi="Calibri" w:cs="Arial"/>
                <w:szCs w:val="20"/>
              </w:rPr>
              <w:t>3.3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F8E49" w14:textId="77777777" w:rsidR="0083430E" w:rsidRPr="00E22B0C" w:rsidRDefault="0083430E" w:rsidP="0083430E">
            <w:pPr>
              <w:jc w:val="center"/>
              <w:rPr>
                <w:rFonts w:ascii="Calibri" w:hAnsi="Calibri" w:cs="Arial"/>
                <w:szCs w:val="20"/>
              </w:rPr>
            </w:pPr>
            <w:r w:rsidRPr="00E22B0C">
              <w:rPr>
                <w:rFonts w:ascii="Calibri" w:hAnsi="Calibri" w:cs="Arial"/>
                <w:szCs w:val="20"/>
              </w:rPr>
              <w:t>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739E" w14:textId="77777777" w:rsidR="0083430E" w:rsidRPr="00E22B0C" w:rsidRDefault="0083430E" w:rsidP="0083430E">
            <w:pPr>
              <w:jc w:val="center"/>
              <w:rPr>
                <w:rFonts w:ascii="Calibri" w:hAnsi="Calibri" w:cs="Arial"/>
                <w:szCs w:val="20"/>
              </w:rPr>
            </w:pPr>
            <w:r w:rsidRPr="00E22B0C">
              <w:rPr>
                <w:rFonts w:ascii="Calibri" w:hAnsi="Calibri" w:cs="Arial"/>
                <w:szCs w:val="20"/>
              </w:rPr>
              <w:t>19.0</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A39DB" w14:textId="77777777" w:rsidR="0083430E" w:rsidRPr="00E22B0C" w:rsidRDefault="0083430E" w:rsidP="0083430E">
            <w:pPr>
              <w:jc w:val="center"/>
              <w:rPr>
                <w:rFonts w:ascii="Calibri" w:hAnsi="Calibri" w:cs="Arial"/>
                <w:szCs w:val="20"/>
              </w:rPr>
            </w:pPr>
            <w:r w:rsidRPr="00E22B0C">
              <w:rPr>
                <w:rFonts w:ascii="Calibri" w:hAnsi="Calibri" w:cs="Arial"/>
                <w:szCs w:val="20"/>
              </w:rPr>
              <w:t>73.7</w:t>
            </w:r>
          </w:p>
        </w:tc>
      </w:tr>
      <w:tr w:rsidR="0083430E" w:rsidRPr="00E22B0C" w14:paraId="20CDA4F6" w14:textId="77777777" w:rsidTr="008616F5">
        <w:trPr>
          <w:trHeight w:val="25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5C518182" w14:textId="77777777" w:rsidR="0083430E" w:rsidRPr="00E22B0C" w:rsidRDefault="0083430E" w:rsidP="0083430E">
            <w:pPr>
              <w:jc w:val="right"/>
              <w:rPr>
                <w:rFonts w:ascii="Calibri" w:hAnsi="Calibri" w:cs="Arial"/>
                <w:szCs w:val="20"/>
                <w:lang w:val="en-GB"/>
              </w:rPr>
            </w:pPr>
            <w:r w:rsidRPr="00E22B0C">
              <w:rPr>
                <w:rFonts w:ascii="Calibri" w:hAnsi="Calibri" w:cs="Arial"/>
                <w:szCs w:val="20"/>
                <w:lang w:val="en-GB"/>
              </w:rPr>
              <w:t xml:space="preserve"> endline</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3DE233A4" w14:textId="77777777" w:rsidR="0083430E" w:rsidRPr="00E22B0C" w:rsidRDefault="0083430E" w:rsidP="0083430E">
            <w:pPr>
              <w:jc w:val="center"/>
              <w:rPr>
                <w:rFonts w:ascii="Calibri" w:hAnsi="Calibri" w:cs="Arial"/>
                <w:szCs w:val="20"/>
              </w:rPr>
            </w:pPr>
            <w:r w:rsidRPr="00E22B0C">
              <w:rPr>
                <w:rFonts w:ascii="Calibri" w:hAnsi="Calibri" w:cs="Arial"/>
                <w:szCs w:val="20"/>
              </w:rPr>
              <w:t xml:space="preserve">1.6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3E522" w14:textId="77777777" w:rsidR="0083430E" w:rsidRPr="00E22B0C" w:rsidRDefault="0083430E" w:rsidP="0083430E">
            <w:pPr>
              <w:jc w:val="center"/>
              <w:rPr>
                <w:rFonts w:ascii="Calibri" w:hAnsi="Calibri" w:cs="Arial"/>
                <w:szCs w:val="20"/>
              </w:rPr>
            </w:pPr>
            <w:r w:rsidRPr="00E22B0C">
              <w:rPr>
                <w:rFonts w:ascii="Calibri" w:hAnsi="Calibri" w:cs="Arial"/>
                <w:szCs w:val="20"/>
              </w:rPr>
              <w:t>80.5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A18ED" w14:textId="77777777" w:rsidR="0083430E" w:rsidRPr="00E22B0C" w:rsidRDefault="0083430E" w:rsidP="0083430E">
            <w:pPr>
              <w:jc w:val="center"/>
              <w:rPr>
                <w:rFonts w:ascii="Calibri" w:hAnsi="Calibri" w:cs="Arial"/>
                <w:szCs w:val="20"/>
              </w:rPr>
            </w:pPr>
            <w:r w:rsidRPr="00E22B0C">
              <w:rPr>
                <w:rFonts w:ascii="Calibri" w:hAnsi="Calibri" w:cs="Arial"/>
                <w:szCs w:val="20"/>
              </w:rPr>
              <w:t>15.1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B1231" w14:textId="77777777" w:rsidR="0083430E" w:rsidRPr="00E22B0C" w:rsidRDefault="0083430E" w:rsidP="0083430E">
            <w:pPr>
              <w:jc w:val="center"/>
              <w:rPr>
                <w:rFonts w:ascii="Calibri" w:hAnsi="Calibri" w:cs="Arial"/>
                <w:szCs w:val="20"/>
              </w:rPr>
            </w:pPr>
            <w:r w:rsidRPr="00E22B0C">
              <w:rPr>
                <w:rFonts w:ascii="Calibri" w:hAnsi="Calibri" w:cs="Arial"/>
                <w:szCs w:val="20"/>
              </w:rPr>
              <w:t>90.6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5B054" w14:textId="77777777" w:rsidR="0083430E" w:rsidRPr="00E22B0C" w:rsidRDefault="0083430E" w:rsidP="0083430E">
            <w:pPr>
              <w:jc w:val="center"/>
              <w:rPr>
                <w:rFonts w:ascii="Calibri" w:hAnsi="Calibri" w:cs="Arial"/>
                <w:szCs w:val="20"/>
              </w:rPr>
            </w:pPr>
            <w:r w:rsidRPr="00E22B0C">
              <w:rPr>
                <w:rFonts w:ascii="Calibri" w:hAnsi="Calibri" w:cs="Arial"/>
                <w:szCs w:val="20"/>
              </w:rPr>
              <w:t>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A47C8" w14:textId="77777777" w:rsidR="0083430E" w:rsidRPr="00E22B0C" w:rsidRDefault="0083430E" w:rsidP="0083430E">
            <w:pPr>
              <w:jc w:val="center"/>
              <w:rPr>
                <w:rFonts w:ascii="Calibri" w:hAnsi="Calibri" w:cs="Arial"/>
                <w:szCs w:val="20"/>
              </w:rPr>
            </w:pPr>
            <w:r w:rsidRPr="00E22B0C">
              <w:rPr>
                <w:rFonts w:ascii="Calibri" w:hAnsi="Calibri" w:cs="Arial"/>
                <w:szCs w:val="20"/>
              </w:rPr>
              <w:t>15.4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07F27" w14:textId="77777777" w:rsidR="0083430E" w:rsidRPr="00E22B0C" w:rsidRDefault="0083430E" w:rsidP="0083430E">
            <w:pPr>
              <w:jc w:val="center"/>
              <w:rPr>
                <w:rFonts w:ascii="Calibri" w:hAnsi="Calibri" w:cs="Arial"/>
                <w:szCs w:val="20"/>
              </w:rPr>
            </w:pPr>
            <w:r w:rsidRPr="00E22B0C">
              <w:rPr>
                <w:rFonts w:ascii="Calibri" w:hAnsi="Calibri" w:cs="Arial"/>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AB730" w14:textId="77777777" w:rsidR="0083430E" w:rsidRPr="00E22B0C" w:rsidRDefault="0083430E" w:rsidP="0083430E">
            <w:pPr>
              <w:jc w:val="center"/>
              <w:rPr>
                <w:rFonts w:ascii="Calibri" w:hAnsi="Calibri" w:cs="Arial"/>
                <w:szCs w:val="20"/>
              </w:rPr>
            </w:pPr>
            <w:r w:rsidRPr="00E22B0C">
              <w:rPr>
                <w:rFonts w:ascii="Calibri" w:hAnsi="Calibri" w:cs="Arial"/>
                <w:szCs w:val="20"/>
              </w:rPr>
              <w:t>1.6</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272DF" w14:textId="77777777" w:rsidR="0083430E" w:rsidRPr="00E22B0C" w:rsidRDefault="0083430E" w:rsidP="0083430E">
            <w:pPr>
              <w:jc w:val="center"/>
              <w:rPr>
                <w:rFonts w:ascii="Calibri" w:hAnsi="Calibri" w:cs="Arial"/>
                <w:szCs w:val="20"/>
              </w:rPr>
            </w:pPr>
            <w:r w:rsidRPr="00E22B0C">
              <w:rPr>
                <w:rFonts w:ascii="Calibri" w:hAnsi="Calibri" w:cs="Arial"/>
                <w:szCs w:val="20"/>
              </w:rPr>
              <w:t>73.8</w:t>
            </w:r>
          </w:p>
        </w:tc>
      </w:tr>
      <w:tr w:rsidR="0083430E" w:rsidRPr="00E22B0C" w14:paraId="4BC12E78" w14:textId="77777777" w:rsidTr="008616F5">
        <w:trPr>
          <w:trHeight w:val="255"/>
        </w:trPr>
        <w:tc>
          <w:tcPr>
            <w:tcW w:w="927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3E43F1" w14:textId="77777777" w:rsidR="0083430E" w:rsidRPr="00E22B0C" w:rsidRDefault="0083430E" w:rsidP="0083430E">
            <w:pPr>
              <w:jc w:val="center"/>
              <w:rPr>
                <w:rFonts w:ascii="Calibri" w:hAnsi="Calibri" w:cs="Arial"/>
                <w:color w:val="FF0000"/>
                <w:szCs w:val="20"/>
              </w:rPr>
            </w:pPr>
            <w:r w:rsidRPr="00E22B0C">
              <w:rPr>
                <w:rFonts w:ascii="Calibri" w:hAnsi="Calibri" w:cs="Arial"/>
                <w:b/>
                <w:bCs/>
                <w:szCs w:val="20"/>
              </w:rPr>
              <w:t>Indicator: % of women with control over assets in household</w:t>
            </w:r>
          </w:p>
        </w:tc>
      </w:tr>
      <w:tr w:rsidR="0083430E" w:rsidRPr="0092275A" w14:paraId="175E01FF" w14:textId="77777777" w:rsidTr="008616F5">
        <w:trPr>
          <w:trHeight w:val="255"/>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tcPr>
          <w:p w14:paraId="4D209B18" w14:textId="77777777" w:rsidR="0083430E" w:rsidRPr="00E22B0C" w:rsidRDefault="0083430E" w:rsidP="0083430E">
            <w:pPr>
              <w:jc w:val="center"/>
              <w:rPr>
                <w:rFonts w:ascii="Calibri" w:hAnsi="Calibri" w:cs="Arial"/>
                <w:b/>
                <w:bCs/>
                <w:szCs w:val="20"/>
              </w:rPr>
            </w:pPr>
            <w:r w:rsidRPr="00E22B0C">
              <w:rPr>
                <w:rFonts w:ascii="Calibri" w:hAnsi="Calibri" w:cs="Arial"/>
                <w:b/>
                <w:bCs/>
                <w:szCs w:val="20"/>
              </w:rPr>
              <w:br/>
              <w:t xml:space="preserve">Baseline </w:t>
            </w:r>
          </w:p>
        </w:tc>
        <w:tc>
          <w:tcPr>
            <w:tcW w:w="1318" w:type="dxa"/>
            <w:gridSpan w:val="2"/>
            <w:tcBorders>
              <w:top w:val="single" w:sz="4" w:space="0" w:color="auto"/>
              <w:left w:val="single" w:sz="4" w:space="0" w:color="auto"/>
              <w:bottom w:val="single" w:sz="4" w:space="0" w:color="auto"/>
              <w:right w:val="single" w:sz="4" w:space="0" w:color="auto"/>
            </w:tcBorders>
            <w:shd w:val="clear" w:color="auto" w:fill="auto"/>
          </w:tcPr>
          <w:p w14:paraId="76EAB7F7" w14:textId="77777777" w:rsidR="0083430E" w:rsidRPr="00E22B0C" w:rsidRDefault="0083430E" w:rsidP="0083430E">
            <w:pPr>
              <w:jc w:val="center"/>
              <w:rPr>
                <w:rFonts w:ascii="Calibri" w:hAnsi="Calibri" w:cs="Arial"/>
                <w:szCs w:val="20"/>
              </w:rPr>
            </w:pPr>
            <w:r w:rsidRPr="00E22B0C">
              <w:rPr>
                <w:rFonts w:ascii="Calibri" w:hAnsi="Calibri" w:cs="Arial"/>
                <w:szCs w:val="20"/>
              </w:rPr>
              <w:t xml:space="preserve">Numerator </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14:paraId="25A06D2D" w14:textId="77777777" w:rsidR="0083430E" w:rsidRPr="00E22B0C" w:rsidRDefault="0083430E" w:rsidP="0083430E">
            <w:pPr>
              <w:jc w:val="center"/>
              <w:rPr>
                <w:rFonts w:ascii="Calibri" w:hAnsi="Calibri" w:cs="Arial"/>
                <w:szCs w:val="20"/>
              </w:rPr>
            </w:pPr>
            <w:r w:rsidRPr="00E22B0C">
              <w:rPr>
                <w:rFonts w:ascii="Calibri" w:hAnsi="Calibri" w:cs="Arial"/>
                <w:szCs w:val="20"/>
                <w:lang w:val="en-GB"/>
              </w:rPr>
              <w:t>All women who report control over at least one asset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tcPr>
          <w:p w14:paraId="1689274D" w14:textId="77777777" w:rsidR="0083430E" w:rsidRPr="00E22B0C" w:rsidRDefault="0083430E" w:rsidP="0083430E">
            <w:pPr>
              <w:jc w:val="center"/>
              <w:rPr>
                <w:rFonts w:ascii="Calibri" w:hAnsi="Calibri" w:cs="Arial"/>
                <w:szCs w:val="20"/>
              </w:rPr>
            </w:pPr>
            <w:r w:rsidRPr="00E22B0C">
              <w:rPr>
                <w:rFonts w:ascii="Calibri" w:hAnsi="Calibri" w:cs="Arial"/>
                <w:szCs w:val="20"/>
              </w:rPr>
              <w:t>= 280</w:t>
            </w:r>
          </w:p>
        </w:tc>
        <w:tc>
          <w:tcPr>
            <w:tcW w:w="143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14:paraId="1DEEDF19" w14:textId="77777777" w:rsidR="008616F5" w:rsidRDefault="008616F5" w:rsidP="0083430E">
            <w:pPr>
              <w:jc w:val="center"/>
              <w:rPr>
                <w:rFonts w:ascii="Calibri" w:hAnsi="Calibri" w:cs="Arial"/>
                <w:szCs w:val="20"/>
              </w:rPr>
            </w:pPr>
          </w:p>
          <w:p w14:paraId="26B5612F" w14:textId="77777777" w:rsidR="0083430E" w:rsidRPr="00E22B0C" w:rsidRDefault="0083430E" w:rsidP="0083430E">
            <w:pPr>
              <w:jc w:val="center"/>
              <w:rPr>
                <w:rFonts w:ascii="Calibri" w:hAnsi="Calibri" w:cs="Arial"/>
                <w:szCs w:val="20"/>
              </w:rPr>
            </w:pPr>
            <w:r w:rsidRPr="00E22B0C">
              <w:rPr>
                <w:rFonts w:ascii="Calibri" w:hAnsi="Calibri" w:cs="Arial"/>
                <w:szCs w:val="20"/>
              </w:rPr>
              <w:t>= 52.7%</w:t>
            </w:r>
          </w:p>
        </w:tc>
      </w:tr>
      <w:tr w:rsidR="0083430E" w:rsidRPr="0092275A" w14:paraId="359CB64D" w14:textId="77777777" w:rsidTr="008616F5">
        <w:trPr>
          <w:trHeight w:val="255"/>
        </w:trPr>
        <w:tc>
          <w:tcPr>
            <w:tcW w:w="2836" w:type="dxa"/>
            <w:vMerge/>
            <w:tcBorders>
              <w:top w:val="single" w:sz="4" w:space="0" w:color="auto"/>
              <w:left w:val="single" w:sz="4" w:space="0" w:color="auto"/>
              <w:bottom w:val="single" w:sz="4" w:space="0" w:color="auto"/>
              <w:right w:val="single" w:sz="4" w:space="0" w:color="auto"/>
            </w:tcBorders>
          </w:tcPr>
          <w:p w14:paraId="0C7F56C7" w14:textId="77777777" w:rsidR="0083430E" w:rsidRPr="00C3712A" w:rsidRDefault="0083430E" w:rsidP="0083430E">
            <w:pPr>
              <w:jc w:val="center"/>
              <w:rPr>
                <w:rFonts w:ascii="Calibri" w:hAnsi="Calibri" w:cs="Arial"/>
                <w:b/>
                <w:bCs/>
                <w:szCs w:val="20"/>
              </w:rPr>
            </w:pPr>
          </w:p>
        </w:tc>
        <w:tc>
          <w:tcPr>
            <w:tcW w:w="1318" w:type="dxa"/>
            <w:gridSpan w:val="2"/>
            <w:tcBorders>
              <w:top w:val="single" w:sz="4" w:space="0" w:color="auto"/>
              <w:left w:val="single" w:sz="4" w:space="0" w:color="auto"/>
              <w:bottom w:val="single" w:sz="4" w:space="0" w:color="auto"/>
              <w:right w:val="single" w:sz="4" w:space="0" w:color="auto"/>
            </w:tcBorders>
            <w:shd w:val="clear" w:color="auto" w:fill="auto"/>
          </w:tcPr>
          <w:p w14:paraId="0C30BA2E" w14:textId="7E078226" w:rsidR="0083430E" w:rsidRPr="00C3712A" w:rsidRDefault="008616F5" w:rsidP="0083430E">
            <w:pPr>
              <w:jc w:val="center"/>
              <w:rPr>
                <w:rFonts w:ascii="Calibri" w:hAnsi="Calibri" w:cs="Arial"/>
                <w:szCs w:val="20"/>
              </w:rPr>
            </w:pPr>
            <w:r>
              <w:rPr>
                <w:rFonts w:ascii="Calibri" w:hAnsi="Calibri" w:cs="Arial"/>
                <w:szCs w:val="20"/>
              </w:rPr>
              <w:t>Denominator</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14:paraId="44633ECB" w14:textId="77777777" w:rsidR="0083430E" w:rsidRPr="00C3712A" w:rsidRDefault="0083430E" w:rsidP="0083430E">
            <w:pPr>
              <w:jc w:val="center"/>
              <w:rPr>
                <w:rFonts w:ascii="Calibri" w:hAnsi="Calibri" w:cs="Arial"/>
                <w:szCs w:val="20"/>
              </w:rPr>
            </w:pPr>
            <w:r w:rsidRPr="00C3712A">
              <w:rPr>
                <w:rFonts w:ascii="Calibri" w:hAnsi="Calibri" w:cs="Arial"/>
                <w:szCs w:val="20"/>
                <w:lang w:val="en-GB"/>
              </w:rPr>
              <w:t>All women whose household owns at least one asset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tcPr>
          <w:p w14:paraId="2E6CC18C" w14:textId="77777777" w:rsidR="0083430E" w:rsidRPr="00C3712A" w:rsidRDefault="0083430E" w:rsidP="0083430E">
            <w:pPr>
              <w:jc w:val="center"/>
              <w:rPr>
                <w:rFonts w:ascii="Calibri" w:hAnsi="Calibri" w:cs="Arial"/>
                <w:szCs w:val="20"/>
              </w:rPr>
            </w:pPr>
            <w:r w:rsidRPr="00C3712A">
              <w:rPr>
                <w:rFonts w:ascii="Calibri" w:hAnsi="Calibri" w:cs="Arial"/>
                <w:szCs w:val="20"/>
              </w:rPr>
              <w:t>= 531</w:t>
            </w:r>
          </w:p>
        </w:tc>
        <w:tc>
          <w:tcPr>
            <w:tcW w:w="1433" w:type="dxa"/>
            <w:gridSpan w:val="2"/>
            <w:vMerge/>
            <w:tcBorders>
              <w:top w:val="single" w:sz="4" w:space="0" w:color="auto"/>
              <w:left w:val="single" w:sz="4" w:space="0" w:color="auto"/>
              <w:bottom w:val="single" w:sz="4" w:space="0" w:color="auto"/>
              <w:right w:val="single" w:sz="4" w:space="0" w:color="auto"/>
            </w:tcBorders>
          </w:tcPr>
          <w:p w14:paraId="1D49DC7F" w14:textId="77777777" w:rsidR="0083430E" w:rsidRPr="00C3712A" w:rsidRDefault="0083430E" w:rsidP="0083430E">
            <w:pPr>
              <w:jc w:val="center"/>
              <w:rPr>
                <w:rFonts w:ascii="Calibri" w:hAnsi="Calibri" w:cs="Arial"/>
                <w:szCs w:val="20"/>
              </w:rPr>
            </w:pPr>
          </w:p>
        </w:tc>
      </w:tr>
      <w:tr w:rsidR="0083430E" w:rsidRPr="0092275A" w14:paraId="1CC31501" w14:textId="77777777" w:rsidTr="008616F5">
        <w:trPr>
          <w:trHeight w:val="255"/>
        </w:trPr>
        <w:tc>
          <w:tcPr>
            <w:tcW w:w="2836" w:type="dxa"/>
            <w:vMerge w:val="restart"/>
            <w:tcBorders>
              <w:top w:val="single" w:sz="4" w:space="0" w:color="auto"/>
              <w:left w:val="single" w:sz="4" w:space="0" w:color="auto"/>
              <w:right w:val="single" w:sz="4" w:space="0" w:color="auto"/>
            </w:tcBorders>
          </w:tcPr>
          <w:p w14:paraId="580A6A5C" w14:textId="77777777" w:rsidR="0083430E" w:rsidRPr="00E22B0C" w:rsidRDefault="0083430E" w:rsidP="0083430E">
            <w:pPr>
              <w:jc w:val="center"/>
              <w:rPr>
                <w:rFonts w:ascii="Calibri" w:hAnsi="Calibri" w:cs="Arial"/>
                <w:b/>
                <w:bCs/>
                <w:szCs w:val="20"/>
              </w:rPr>
            </w:pPr>
            <w:r w:rsidRPr="00E22B0C">
              <w:rPr>
                <w:rFonts w:ascii="Calibri" w:hAnsi="Calibri" w:cs="Arial"/>
                <w:b/>
                <w:bCs/>
                <w:szCs w:val="20"/>
              </w:rPr>
              <w:br/>
              <w:t>Endline</w:t>
            </w:r>
          </w:p>
        </w:tc>
        <w:tc>
          <w:tcPr>
            <w:tcW w:w="1318" w:type="dxa"/>
            <w:gridSpan w:val="2"/>
            <w:tcBorders>
              <w:top w:val="single" w:sz="4" w:space="0" w:color="auto"/>
              <w:left w:val="single" w:sz="4" w:space="0" w:color="auto"/>
              <w:bottom w:val="single" w:sz="4" w:space="0" w:color="auto"/>
              <w:right w:val="single" w:sz="4" w:space="0" w:color="auto"/>
            </w:tcBorders>
            <w:shd w:val="clear" w:color="auto" w:fill="auto"/>
          </w:tcPr>
          <w:p w14:paraId="229F22B7" w14:textId="77777777" w:rsidR="0083430E" w:rsidRPr="00E22B0C" w:rsidRDefault="0083430E" w:rsidP="0083430E">
            <w:pPr>
              <w:jc w:val="center"/>
              <w:rPr>
                <w:rFonts w:ascii="Calibri" w:hAnsi="Calibri" w:cs="Arial"/>
                <w:szCs w:val="20"/>
              </w:rPr>
            </w:pPr>
            <w:r w:rsidRPr="00E22B0C">
              <w:rPr>
                <w:rFonts w:ascii="Calibri" w:hAnsi="Calibri" w:cs="Arial"/>
                <w:szCs w:val="20"/>
              </w:rPr>
              <w:t>Numerator:</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14:paraId="4E039169" w14:textId="77777777" w:rsidR="0083430E" w:rsidRPr="00E22B0C" w:rsidRDefault="0083430E" w:rsidP="0083430E">
            <w:pPr>
              <w:jc w:val="center"/>
              <w:rPr>
                <w:rFonts w:ascii="Calibri" w:hAnsi="Calibri" w:cs="Arial"/>
                <w:szCs w:val="20"/>
                <w:lang w:val="en-GB"/>
              </w:rPr>
            </w:pPr>
            <w:r w:rsidRPr="00E22B0C">
              <w:rPr>
                <w:rFonts w:ascii="Calibri" w:hAnsi="Calibri" w:cs="Arial"/>
                <w:szCs w:val="20"/>
                <w:lang w:val="en-GB"/>
              </w:rPr>
              <w:t>All women who report control over at least one asset</w:t>
            </w:r>
            <w:r>
              <w:rPr>
                <w:rStyle w:val="FootnoteReference"/>
                <w:rFonts w:ascii="Calibri" w:hAnsi="Calibri" w:cs="Arial"/>
                <w:szCs w:val="20"/>
                <w:lang w:val="en-GB"/>
              </w:rPr>
              <w:footnoteReference w:id="32"/>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tcPr>
          <w:p w14:paraId="79EE3532" w14:textId="77777777" w:rsidR="0083430E" w:rsidRPr="00E22B0C" w:rsidRDefault="0083430E" w:rsidP="0083430E">
            <w:pPr>
              <w:tabs>
                <w:tab w:val="left" w:pos="1233"/>
              </w:tabs>
              <w:jc w:val="center"/>
              <w:rPr>
                <w:rFonts w:ascii="Calibri" w:hAnsi="Calibri" w:cs="Arial"/>
                <w:szCs w:val="20"/>
              </w:rPr>
            </w:pPr>
            <w:r>
              <w:rPr>
                <w:rFonts w:ascii="Calibri" w:hAnsi="Calibri" w:cs="Arial"/>
                <w:szCs w:val="20"/>
              </w:rPr>
              <w:t>=192</w:t>
            </w:r>
          </w:p>
        </w:tc>
        <w:tc>
          <w:tcPr>
            <w:tcW w:w="1433" w:type="dxa"/>
            <w:gridSpan w:val="2"/>
            <w:vMerge w:val="restart"/>
            <w:tcBorders>
              <w:top w:val="single" w:sz="4" w:space="0" w:color="auto"/>
              <w:left w:val="single" w:sz="4" w:space="0" w:color="auto"/>
              <w:right w:val="single" w:sz="4" w:space="0" w:color="auto"/>
            </w:tcBorders>
          </w:tcPr>
          <w:p w14:paraId="6FF1903B" w14:textId="77777777" w:rsidR="008616F5" w:rsidRDefault="008616F5" w:rsidP="0083430E">
            <w:pPr>
              <w:tabs>
                <w:tab w:val="left" w:pos="574"/>
                <w:tab w:val="center" w:pos="851"/>
              </w:tabs>
              <w:jc w:val="center"/>
              <w:rPr>
                <w:rFonts w:ascii="Calibri" w:hAnsi="Calibri" w:cs="Arial"/>
                <w:szCs w:val="20"/>
              </w:rPr>
            </w:pPr>
          </w:p>
          <w:p w14:paraId="427BA704" w14:textId="77777777" w:rsidR="0083430E" w:rsidRPr="00E22B0C" w:rsidRDefault="0083430E" w:rsidP="0083430E">
            <w:pPr>
              <w:tabs>
                <w:tab w:val="left" w:pos="574"/>
                <w:tab w:val="center" w:pos="851"/>
              </w:tabs>
              <w:jc w:val="center"/>
              <w:rPr>
                <w:rFonts w:ascii="Calibri" w:hAnsi="Calibri" w:cs="Arial"/>
                <w:szCs w:val="20"/>
              </w:rPr>
            </w:pPr>
            <w:r>
              <w:rPr>
                <w:rFonts w:ascii="Calibri" w:hAnsi="Calibri" w:cs="Arial"/>
                <w:szCs w:val="20"/>
              </w:rPr>
              <w:t>= 24.3%</w:t>
            </w:r>
          </w:p>
        </w:tc>
      </w:tr>
      <w:tr w:rsidR="0083430E" w:rsidRPr="0092275A" w14:paraId="24D8D6DA" w14:textId="77777777" w:rsidTr="008616F5">
        <w:trPr>
          <w:trHeight w:val="255"/>
        </w:trPr>
        <w:tc>
          <w:tcPr>
            <w:tcW w:w="2836" w:type="dxa"/>
            <w:vMerge/>
            <w:tcBorders>
              <w:left w:val="single" w:sz="4" w:space="0" w:color="auto"/>
              <w:bottom w:val="single" w:sz="4" w:space="0" w:color="auto"/>
              <w:right w:val="single" w:sz="4" w:space="0" w:color="auto"/>
            </w:tcBorders>
          </w:tcPr>
          <w:p w14:paraId="030984F5" w14:textId="77777777" w:rsidR="0083430E" w:rsidRPr="00C3712A" w:rsidRDefault="0083430E" w:rsidP="0083430E">
            <w:pPr>
              <w:jc w:val="center"/>
              <w:rPr>
                <w:rFonts w:ascii="Calibri" w:hAnsi="Calibri" w:cs="Arial"/>
                <w:b/>
                <w:bCs/>
                <w:sz w:val="16"/>
                <w:szCs w:val="16"/>
              </w:rPr>
            </w:pPr>
          </w:p>
        </w:tc>
        <w:tc>
          <w:tcPr>
            <w:tcW w:w="1318" w:type="dxa"/>
            <w:gridSpan w:val="2"/>
            <w:tcBorders>
              <w:top w:val="single" w:sz="4" w:space="0" w:color="auto"/>
              <w:left w:val="single" w:sz="4" w:space="0" w:color="auto"/>
              <w:bottom w:val="single" w:sz="4" w:space="0" w:color="auto"/>
              <w:right w:val="single" w:sz="4" w:space="0" w:color="auto"/>
            </w:tcBorders>
            <w:shd w:val="clear" w:color="auto" w:fill="auto"/>
          </w:tcPr>
          <w:p w14:paraId="1F3E6A52" w14:textId="32F1D7B6" w:rsidR="0083430E" w:rsidRPr="005F6C57" w:rsidRDefault="008616F5" w:rsidP="0083430E">
            <w:pPr>
              <w:jc w:val="center"/>
              <w:rPr>
                <w:rFonts w:ascii="Calibri" w:hAnsi="Calibri" w:cs="Arial"/>
                <w:szCs w:val="20"/>
              </w:rPr>
            </w:pPr>
            <w:r>
              <w:rPr>
                <w:rFonts w:ascii="Calibri" w:hAnsi="Calibri" w:cs="Arial"/>
                <w:szCs w:val="20"/>
              </w:rPr>
              <w:t>Denominator</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14:paraId="388191ED" w14:textId="77777777" w:rsidR="0083430E" w:rsidRPr="005F6C57" w:rsidRDefault="0083430E" w:rsidP="0083430E">
            <w:pPr>
              <w:jc w:val="center"/>
              <w:rPr>
                <w:rFonts w:ascii="Calibri" w:hAnsi="Calibri" w:cs="Arial"/>
                <w:szCs w:val="20"/>
                <w:lang w:val="en-GB"/>
              </w:rPr>
            </w:pPr>
            <w:r w:rsidRPr="005F6C57">
              <w:rPr>
                <w:rFonts w:ascii="Calibri" w:hAnsi="Calibri" w:cs="Arial"/>
                <w:szCs w:val="20"/>
                <w:lang w:val="en-GB"/>
              </w:rPr>
              <w:t>All women whose household owns at least one asset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tcPr>
          <w:p w14:paraId="5DC7FC2D" w14:textId="77777777" w:rsidR="0083430E" w:rsidRPr="005F6C57" w:rsidRDefault="0083430E" w:rsidP="0083430E">
            <w:pPr>
              <w:jc w:val="center"/>
              <w:rPr>
                <w:rFonts w:ascii="Calibri" w:hAnsi="Calibri" w:cs="Arial"/>
                <w:szCs w:val="20"/>
              </w:rPr>
            </w:pPr>
            <w:r w:rsidRPr="005F6C57">
              <w:rPr>
                <w:rFonts w:ascii="Calibri" w:hAnsi="Calibri" w:cs="Arial"/>
                <w:szCs w:val="20"/>
              </w:rPr>
              <w:t>=79</w:t>
            </w:r>
            <w:r>
              <w:rPr>
                <w:rFonts w:ascii="Calibri" w:hAnsi="Calibri" w:cs="Arial"/>
                <w:szCs w:val="20"/>
              </w:rPr>
              <w:t>0</w:t>
            </w:r>
          </w:p>
        </w:tc>
        <w:tc>
          <w:tcPr>
            <w:tcW w:w="1433" w:type="dxa"/>
            <w:gridSpan w:val="2"/>
            <w:vMerge/>
            <w:tcBorders>
              <w:left w:val="single" w:sz="4" w:space="0" w:color="auto"/>
              <w:bottom w:val="single" w:sz="4" w:space="0" w:color="auto"/>
              <w:right w:val="single" w:sz="4" w:space="0" w:color="auto"/>
            </w:tcBorders>
          </w:tcPr>
          <w:p w14:paraId="5C222456" w14:textId="77777777" w:rsidR="0083430E" w:rsidRPr="00C3712A" w:rsidRDefault="0083430E" w:rsidP="0083430E">
            <w:pPr>
              <w:jc w:val="center"/>
              <w:rPr>
                <w:rFonts w:ascii="Calibri" w:hAnsi="Calibri" w:cs="Arial"/>
                <w:sz w:val="16"/>
                <w:szCs w:val="16"/>
              </w:rPr>
            </w:pPr>
          </w:p>
        </w:tc>
      </w:tr>
    </w:tbl>
    <w:p w14:paraId="33B0A73B" w14:textId="77777777" w:rsidR="0083430E" w:rsidRPr="0083430E" w:rsidRDefault="0083430E" w:rsidP="0083430E"/>
    <w:p w14:paraId="37267373" w14:textId="25189A2D" w:rsidR="00460666" w:rsidRDefault="0083430E" w:rsidP="00A85006">
      <w:pPr>
        <w:ind w:left="-142"/>
        <w:rPr>
          <w:rFonts w:ascii="Calibri" w:hAnsi="Calibri"/>
          <w:sz w:val="22"/>
        </w:rPr>
      </w:pPr>
      <w:r>
        <w:rPr>
          <w:rFonts w:ascii="Calibri" w:hAnsi="Calibri"/>
          <w:color w:val="000000"/>
          <w:sz w:val="22"/>
        </w:rPr>
        <w:t xml:space="preserve">As the results indicate (Table 22) </w:t>
      </w:r>
      <w:r w:rsidR="00A85006">
        <w:rPr>
          <w:rFonts w:ascii="Calibri" w:hAnsi="Calibri"/>
          <w:color w:val="000000"/>
          <w:sz w:val="22"/>
        </w:rPr>
        <w:t xml:space="preserve">women´s control of household assets has fallen from 52.7% of women (baseline) who report control of at least one asset, to 24.3% at endline stage. </w:t>
      </w:r>
      <w:r w:rsidR="00460666" w:rsidRPr="00E22B0C">
        <w:rPr>
          <w:rFonts w:ascii="Calibri" w:hAnsi="Calibri"/>
          <w:color w:val="000000"/>
          <w:sz w:val="22"/>
        </w:rPr>
        <w:t xml:space="preserve">It is clear that challenging gender roles and enhancing the economic power of women in the 7 districts in Northern Uganda is a sensitive area of programming. </w:t>
      </w:r>
      <w:r w:rsidR="00460666" w:rsidRPr="00E22B0C">
        <w:rPr>
          <w:rFonts w:ascii="Calibri" w:hAnsi="Calibri"/>
          <w:sz w:val="22"/>
        </w:rPr>
        <w:t xml:space="preserve">When asked in the qualitative research if women should be able to own and control the same assets as men (land, harvest for example), women comment that yes, they should but they have to share decisions with their husbands or partners in order to prevent violence. As one lady commented, </w:t>
      </w:r>
      <w:r w:rsidR="00460666" w:rsidRPr="00E22B0C">
        <w:rPr>
          <w:rFonts w:ascii="Calibri" w:hAnsi="Calibri"/>
          <w:i/>
          <w:sz w:val="22"/>
        </w:rPr>
        <w:t>“Yes, women can own productive assets provided the husband listens and respects her view. However in household where the husband is alcoholic, the woman has no voice or power</w:t>
      </w:r>
      <w:r w:rsidR="00460666" w:rsidRPr="00E22B0C">
        <w:rPr>
          <w:rFonts w:ascii="Calibri" w:hAnsi="Calibri"/>
          <w:sz w:val="22"/>
        </w:rPr>
        <w:t xml:space="preserve">.” The majority of women we interviewed report that they are not able to make decisions about household </w:t>
      </w:r>
      <w:r w:rsidR="00460666" w:rsidRPr="00E22B0C">
        <w:rPr>
          <w:rFonts w:ascii="Calibri" w:hAnsi="Calibri"/>
          <w:sz w:val="22"/>
        </w:rPr>
        <w:lastRenderedPageBreak/>
        <w:t xml:space="preserve">assets without consulting anyone else in the household, with one qualifying that she couldn't otherwise it would cause violence in the family. </w:t>
      </w:r>
    </w:p>
    <w:p w14:paraId="391F9B40" w14:textId="77777777" w:rsidR="00A85006" w:rsidRDefault="00A85006" w:rsidP="00A85006">
      <w:pPr>
        <w:ind w:left="-142"/>
        <w:rPr>
          <w:rFonts w:ascii="Calibri" w:hAnsi="Calibri"/>
          <w:sz w:val="22"/>
        </w:rPr>
      </w:pPr>
    </w:p>
    <w:p w14:paraId="4574A734" w14:textId="2D614471" w:rsidR="007477AB" w:rsidRPr="00A85006" w:rsidRDefault="00A85006" w:rsidP="00A85006">
      <w:pPr>
        <w:ind w:left="-142"/>
        <w:rPr>
          <w:rFonts w:ascii="Calibri" w:hAnsi="Calibri"/>
          <w:color w:val="000000"/>
          <w:sz w:val="22"/>
        </w:rPr>
      </w:pPr>
      <w:r>
        <w:rPr>
          <w:rFonts w:ascii="Calibri" w:hAnsi="Calibri"/>
          <w:sz w:val="22"/>
        </w:rPr>
        <w:t>Yet the results indicate that attitudes have shifted during RocoKwo, f</w:t>
      </w:r>
      <w:r w:rsidRPr="00E22B0C">
        <w:rPr>
          <w:rFonts w:ascii="Calibri" w:hAnsi="Calibri"/>
          <w:sz w:val="22"/>
        </w:rPr>
        <w:t xml:space="preserve">or the quantitative survey, women and men were asked about their attitudes to control of assets, </w:t>
      </w:r>
      <w:r w:rsidRPr="00E22B0C">
        <w:rPr>
          <w:rFonts w:ascii="Calibri" w:hAnsi="Calibri" w:cs="Arial"/>
          <w:iCs/>
          <w:sz w:val="22"/>
          <w:lang w:eastAsia="nl-NL"/>
        </w:rPr>
        <w:t xml:space="preserve">men at endline were more likely to agree with positive statements about women´s economic empowerment </w:t>
      </w:r>
      <w:r>
        <w:rPr>
          <w:rFonts w:ascii="Calibri" w:hAnsi="Calibri" w:cs="Arial"/>
          <w:iCs/>
          <w:sz w:val="22"/>
          <w:lang w:eastAsia="nl-NL"/>
        </w:rPr>
        <w:t>at endline than</w:t>
      </w:r>
      <w:r w:rsidRPr="00E22B0C">
        <w:rPr>
          <w:rFonts w:ascii="Calibri" w:hAnsi="Calibri" w:cs="Arial"/>
          <w:iCs/>
          <w:sz w:val="22"/>
          <w:lang w:eastAsia="nl-NL"/>
        </w:rPr>
        <w:t xml:space="preserve"> at ba</w:t>
      </w:r>
      <w:r>
        <w:rPr>
          <w:rFonts w:ascii="Calibri" w:hAnsi="Calibri" w:cs="Arial"/>
          <w:iCs/>
          <w:sz w:val="22"/>
          <w:lang w:eastAsia="nl-NL"/>
        </w:rPr>
        <w:t>seline. F</w:t>
      </w:r>
      <w:r w:rsidRPr="00E22B0C">
        <w:rPr>
          <w:rFonts w:ascii="Calibri" w:hAnsi="Calibri" w:cs="Arial"/>
          <w:iCs/>
          <w:sz w:val="22"/>
          <w:lang w:eastAsia="nl-NL"/>
        </w:rPr>
        <w:t xml:space="preserve">or example 86% </w:t>
      </w:r>
      <w:r>
        <w:rPr>
          <w:rFonts w:ascii="Calibri" w:hAnsi="Calibri" w:cs="Arial"/>
          <w:iCs/>
          <w:sz w:val="22"/>
          <w:lang w:eastAsia="nl-NL"/>
        </w:rPr>
        <w:t xml:space="preserve">of male respondents </w:t>
      </w:r>
      <w:r w:rsidRPr="00E22B0C">
        <w:rPr>
          <w:rFonts w:ascii="Calibri" w:hAnsi="Calibri" w:cs="Arial"/>
          <w:iCs/>
          <w:sz w:val="22"/>
          <w:lang w:eastAsia="nl-NL"/>
        </w:rPr>
        <w:t>(compared 62.5% at baseline) felt that women should be able to own and control the same assets as men, and 79% (compared to 65% at baseline) felt that women should be able to inherit and keep property or assets from their husbands, fathers, mothers, or other relatives.</w:t>
      </w:r>
      <w:r>
        <w:rPr>
          <w:rFonts w:ascii="Calibri" w:hAnsi="Calibri"/>
          <w:color w:val="000000"/>
          <w:sz w:val="22"/>
        </w:rPr>
        <w:t xml:space="preserve"> </w:t>
      </w:r>
      <w:r w:rsidR="00460666" w:rsidRPr="00E22B0C">
        <w:rPr>
          <w:rFonts w:ascii="Calibri" w:hAnsi="Calibri" w:cs="Arial"/>
          <w:iCs/>
          <w:sz w:val="22"/>
          <w:lang w:eastAsia="nl-NL"/>
        </w:rPr>
        <w:t xml:space="preserve">Similarly, </w:t>
      </w:r>
      <w:r w:rsidR="00460666" w:rsidRPr="00E22B0C">
        <w:rPr>
          <w:rFonts w:ascii="Calibri" w:hAnsi="Calibri" w:cs="Arial"/>
          <w:iCs/>
          <w:sz w:val="22"/>
          <w:szCs w:val="16"/>
          <w:lang w:eastAsia="nl-NL"/>
        </w:rPr>
        <w:t xml:space="preserve">women were asked if in the household, men should make the major decisions such as buying land, or other assets, or building a house; at baseline only 26.8% disagreed compared to 41.5% of women at endline, which </w:t>
      </w:r>
      <w:r w:rsidR="00460666" w:rsidRPr="00E22B0C">
        <w:rPr>
          <w:rFonts w:ascii="Calibri" w:hAnsi="Calibri" w:cs="Arial"/>
          <w:iCs/>
          <w:sz w:val="22"/>
          <w:lang w:eastAsia="nl-NL"/>
        </w:rPr>
        <w:t xml:space="preserve">whilst a big shift, is not perhaps as high a shift to more positive attitudes about women´s economic empowerment as might be expected. </w:t>
      </w:r>
    </w:p>
    <w:p w14:paraId="273F4970" w14:textId="77777777" w:rsidR="007477AB" w:rsidRPr="00E22B0C" w:rsidRDefault="007477AB" w:rsidP="007477AB">
      <w:pPr>
        <w:ind w:left="-142"/>
        <w:rPr>
          <w:rFonts w:ascii="Calibri" w:hAnsi="Calibri" w:cs="Arial"/>
          <w:iCs/>
          <w:sz w:val="22"/>
          <w:lang w:eastAsia="nl-NL"/>
        </w:rPr>
      </w:pPr>
    </w:p>
    <w:p w14:paraId="5431F85F" w14:textId="0B8E1C29" w:rsidR="00EA5E3A" w:rsidRPr="00A85006" w:rsidRDefault="007C4A13" w:rsidP="00A85006">
      <w:pPr>
        <w:ind w:left="-142"/>
        <w:rPr>
          <w:rFonts w:ascii="Calibri" w:hAnsi="Calibri" w:cs="Arial"/>
          <w:iCs/>
          <w:sz w:val="22"/>
          <w:lang w:eastAsia="nl-NL"/>
        </w:rPr>
      </w:pPr>
      <w:r w:rsidRPr="00E22B0C">
        <w:rPr>
          <w:rFonts w:ascii="Calibri" w:hAnsi="Calibri" w:cs="Arial"/>
          <w:iCs/>
          <w:sz w:val="22"/>
          <w:lang w:eastAsia="nl-NL"/>
        </w:rPr>
        <w:t xml:space="preserve">Women were asked if they were able to use cash without anyone else’s permission, 44.5% (n = 359) reported that they were able to. </w:t>
      </w:r>
      <w:r w:rsidR="00460666" w:rsidRPr="00E22B0C">
        <w:rPr>
          <w:rFonts w:ascii="Calibri" w:hAnsi="Calibri" w:cs="Arial"/>
          <w:iCs/>
          <w:sz w:val="22"/>
          <w:lang w:eastAsia="nl-NL"/>
        </w:rPr>
        <w:t>In terms of ownership of specific assets at baseline, 52% of the women reported independent or joint control over assets in the household, so just under half (47%) of women did not have ownership over assets such as land, house</w:t>
      </w:r>
      <w:r w:rsidR="00EA5E3A" w:rsidRPr="00E22B0C">
        <w:rPr>
          <w:rFonts w:ascii="Calibri" w:hAnsi="Calibri" w:cs="Arial"/>
          <w:iCs/>
          <w:sz w:val="22"/>
          <w:lang w:eastAsia="nl-NL"/>
        </w:rPr>
        <w:t xml:space="preserve"> </w:t>
      </w:r>
      <w:r w:rsidR="00460666" w:rsidRPr="00E22B0C">
        <w:rPr>
          <w:rFonts w:ascii="Calibri" w:hAnsi="Calibri" w:cs="Arial"/>
          <w:iCs/>
          <w:sz w:val="22"/>
          <w:lang w:eastAsia="nl-NL"/>
        </w:rPr>
        <w:t>/</w:t>
      </w:r>
      <w:r w:rsidR="00EA5E3A" w:rsidRPr="00E22B0C">
        <w:rPr>
          <w:rFonts w:ascii="Calibri" w:hAnsi="Calibri" w:cs="Arial"/>
          <w:iCs/>
          <w:sz w:val="22"/>
          <w:lang w:eastAsia="nl-NL"/>
        </w:rPr>
        <w:t xml:space="preserve"> </w:t>
      </w:r>
      <w:r w:rsidR="00460666" w:rsidRPr="00E22B0C">
        <w:rPr>
          <w:rFonts w:ascii="Calibri" w:hAnsi="Calibri" w:cs="Arial"/>
          <w:iCs/>
          <w:sz w:val="22"/>
          <w:lang w:eastAsia="nl-NL"/>
        </w:rPr>
        <w:t xml:space="preserve">dwelling unit, transport means, tools (hoes </w:t>
      </w:r>
      <w:proofErr w:type="spellStart"/>
      <w:r w:rsidR="00460666" w:rsidRPr="00E22B0C">
        <w:rPr>
          <w:rFonts w:ascii="Calibri" w:hAnsi="Calibri" w:cs="Arial"/>
          <w:iCs/>
          <w:sz w:val="22"/>
          <w:lang w:eastAsia="nl-NL"/>
        </w:rPr>
        <w:t>etc</w:t>
      </w:r>
      <w:proofErr w:type="spellEnd"/>
      <w:r w:rsidR="00460666" w:rsidRPr="00E22B0C">
        <w:rPr>
          <w:rFonts w:ascii="Calibri" w:hAnsi="Calibri" w:cs="Arial"/>
          <w:iCs/>
          <w:sz w:val="22"/>
          <w:lang w:eastAsia="nl-NL"/>
        </w:rPr>
        <w:t xml:space="preserve">). </w:t>
      </w:r>
      <w:r w:rsidR="00A85006">
        <w:rPr>
          <w:rFonts w:ascii="Calibri" w:hAnsi="Calibri" w:cs="Arial"/>
          <w:iCs/>
          <w:sz w:val="22"/>
          <w:lang w:eastAsia="nl-NL"/>
        </w:rPr>
        <w:t xml:space="preserve"> </w:t>
      </w:r>
      <w:r w:rsidR="00EA5E3A" w:rsidRPr="00E22B0C">
        <w:rPr>
          <w:rFonts w:ascii="Calibri" w:hAnsi="Calibri"/>
          <w:sz w:val="22"/>
        </w:rPr>
        <w:t xml:space="preserve">At </w:t>
      </w:r>
      <w:r w:rsidR="007B6509" w:rsidRPr="00E22B0C">
        <w:rPr>
          <w:rFonts w:ascii="Calibri" w:hAnsi="Calibri"/>
          <w:sz w:val="22"/>
        </w:rPr>
        <w:t>endline</w:t>
      </w:r>
      <w:r w:rsidR="00EA5E3A" w:rsidRPr="00E22B0C">
        <w:rPr>
          <w:rFonts w:ascii="Calibri" w:hAnsi="Calibri"/>
          <w:sz w:val="22"/>
        </w:rPr>
        <w:t xml:space="preserve"> stage </w:t>
      </w:r>
      <w:r w:rsidRPr="00E22B0C">
        <w:rPr>
          <w:rFonts w:ascii="Calibri" w:hAnsi="Calibri"/>
          <w:sz w:val="22"/>
        </w:rPr>
        <w:t xml:space="preserve">women were asked generally </w:t>
      </w:r>
      <w:r w:rsidR="00AE5C5D" w:rsidRPr="00E22B0C">
        <w:rPr>
          <w:rFonts w:ascii="Calibri" w:hAnsi="Calibri"/>
          <w:sz w:val="22"/>
        </w:rPr>
        <w:t>if</w:t>
      </w:r>
      <w:r w:rsidRPr="00E22B0C">
        <w:rPr>
          <w:rFonts w:ascii="Calibri" w:hAnsi="Calibri"/>
          <w:sz w:val="22"/>
        </w:rPr>
        <w:t xml:space="preserve"> they were able to use land without anyone else´s permission, 45.8% (n=370) reported that they could. </w:t>
      </w:r>
      <w:r w:rsidR="002A5F20" w:rsidRPr="00E22B0C">
        <w:rPr>
          <w:rFonts w:ascii="Calibri" w:hAnsi="Calibri"/>
          <w:sz w:val="22"/>
        </w:rPr>
        <w:t>10.4</w:t>
      </w:r>
      <w:r w:rsidR="007B6509" w:rsidRPr="00E22B0C">
        <w:rPr>
          <w:rFonts w:ascii="Calibri" w:hAnsi="Calibri"/>
          <w:sz w:val="22"/>
        </w:rPr>
        <w:t>% (16.2 % at baseline)</w:t>
      </w:r>
      <w:r w:rsidR="00EA5E3A" w:rsidRPr="00E22B0C">
        <w:rPr>
          <w:rFonts w:ascii="Calibri" w:hAnsi="Calibri"/>
          <w:sz w:val="22"/>
        </w:rPr>
        <w:t xml:space="preserve"> of the surveyed female respondents reported to </w:t>
      </w:r>
      <w:r w:rsidR="00EA5E3A" w:rsidRPr="00E22B0C">
        <w:rPr>
          <w:rFonts w:ascii="Calibri" w:hAnsi="Calibri" w:cs="Arial"/>
          <w:iCs/>
          <w:sz w:val="22"/>
          <w:lang w:eastAsia="nl-NL"/>
        </w:rPr>
        <w:t>independently</w:t>
      </w:r>
      <w:r w:rsidR="00EA5E3A" w:rsidRPr="00E22B0C">
        <w:rPr>
          <w:rFonts w:ascii="Calibri" w:hAnsi="Calibri"/>
          <w:sz w:val="22"/>
        </w:rPr>
        <w:t xml:space="preserve"> own land, </w:t>
      </w:r>
      <w:r w:rsidRPr="00E22B0C">
        <w:rPr>
          <w:rFonts w:ascii="Calibri" w:hAnsi="Calibri"/>
          <w:sz w:val="22"/>
        </w:rPr>
        <w:t xml:space="preserve">land access at endline was higher </w:t>
      </w:r>
      <w:r w:rsidR="002A5F20" w:rsidRPr="00E22B0C">
        <w:rPr>
          <w:rFonts w:ascii="Calibri" w:hAnsi="Calibri"/>
          <w:sz w:val="22"/>
        </w:rPr>
        <w:t>(13.9</w:t>
      </w:r>
      <w:r w:rsidR="007B6509" w:rsidRPr="00E22B0C">
        <w:rPr>
          <w:rFonts w:ascii="Calibri" w:hAnsi="Calibri"/>
          <w:sz w:val="22"/>
        </w:rPr>
        <w:t>%</w:t>
      </w:r>
      <w:r w:rsidRPr="00E22B0C">
        <w:rPr>
          <w:rFonts w:ascii="Calibri" w:hAnsi="Calibri"/>
          <w:sz w:val="22"/>
        </w:rPr>
        <w:t xml:space="preserve"> reported no land access</w:t>
      </w:r>
      <w:r w:rsidR="002A5F20" w:rsidRPr="00E22B0C">
        <w:rPr>
          <w:rFonts w:ascii="Calibri" w:hAnsi="Calibri"/>
          <w:sz w:val="22"/>
        </w:rPr>
        <w:t>)</w:t>
      </w:r>
      <w:r w:rsidR="007B6509" w:rsidRPr="00E22B0C">
        <w:rPr>
          <w:rFonts w:ascii="Calibri" w:hAnsi="Calibri"/>
          <w:sz w:val="22"/>
        </w:rPr>
        <w:t xml:space="preserve"> </w:t>
      </w:r>
      <w:r w:rsidRPr="00E22B0C">
        <w:rPr>
          <w:rFonts w:ascii="Calibri" w:hAnsi="Calibri"/>
          <w:sz w:val="22"/>
        </w:rPr>
        <w:t>compared to baseline (23.6% no access</w:t>
      </w:r>
      <w:r w:rsidR="007B6509" w:rsidRPr="00E22B0C">
        <w:rPr>
          <w:rFonts w:ascii="Calibri" w:hAnsi="Calibri"/>
          <w:sz w:val="22"/>
        </w:rPr>
        <w:t>)</w:t>
      </w:r>
      <w:r w:rsidR="00EA5E3A" w:rsidRPr="00E22B0C">
        <w:rPr>
          <w:rFonts w:ascii="Calibri" w:hAnsi="Calibri"/>
          <w:sz w:val="22"/>
        </w:rPr>
        <w:t xml:space="preserve">. </w:t>
      </w:r>
      <w:r w:rsidR="007B6509" w:rsidRPr="00E22B0C">
        <w:rPr>
          <w:rFonts w:ascii="Calibri" w:hAnsi="Calibri"/>
          <w:sz w:val="22"/>
        </w:rPr>
        <w:t xml:space="preserve">The proportion of women who jointly own land increased from 60.2 % at baseline, to </w:t>
      </w:r>
      <w:r w:rsidR="002A5F20" w:rsidRPr="00E22B0C">
        <w:rPr>
          <w:rFonts w:ascii="Calibri" w:hAnsi="Calibri"/>
          <w:sz w:val="22"/>
        </w:rPr>
        <w:t>73.3</w:t>
      </w:r>
      <w:r w:rsidR="007B6509" w:rsidRPr="00E22B0C">
        <w:rPr>
          <w:rFonts w:ascii="Calibri" w:hAnsi="Calibri"/>
          <w:sz w:val="22"/>
        </w:rPr>
        <w:t xml:space="preserve">% at endline. With </w:t>
      </w:r>
      <w:r w:rsidR="00EA5E3A" w:rsidRPr="00E22B0C">
        <w:rPr>
          <w:rFonts w:ascii="Calibri" w:hAnsi="Calibri"/>
          <w:sz w:val="22"/>
        </w:rPr>
        <w:t>regards</w:t>
      </w:r>
      <w:r w:rsidR="007B6509" w:rsidRPr="00E22B0C">
        <w:rPr>
          <w:rFonts w:ascii="Calibri" w:hAnsi="Calibri"/>
          <w:sz w:val="22"/>
        </w:rPr>
        <w:t xml:space="preserve"> to </w:t>
      </w:r>
      <w:r w:rsidR="00EA5E3A" w:rsidRPr="00E22B0C">
        <w:rPr>
          <w:rFonts w:ascii="Calibri" w:hAnsi="Calibri"/>
          <w:sz w:val="22"/>
        </w:rPr>
        <w:t xml:space="preserve">jointly owned land, </w:t>
      </w:r>
      <w:r w:rsidR="00FA6140" w:rsidRPr="00E22B0C">
        <w:rPr>
          <w:rFonts w:ascii="Calibri" w:hAnsi="Calibri"/>
          <w:sz w:val="22"/>
        </w:rPr>
        <w:t xml:space="preserve">a higher proportion of those </w:t>
      </w:r>
      <w:r w:rsidR="007B6509" w:rsidRPr="00E22B0C">
        <w:rPr>
          <w:rFonts w:ascii="Calibri" w:hAnsi="Calibri"/>
          <w:sz w:val="22"/>
        </w:rPr>
        <w:t xml:space="preserve">respondents </w:t>
      </w:r>
      <w:r w:rsidR="00FA6140" w:rsidRPr="00E22B0C">
        <w:rPr>
          <w:rFonts w:ascii="Calibri" w:hAnsi="Calibri"/>
          <w:sz w:val="22"/>
        </w:rPr>
        <w:t>rep</w:t>
      </w:r>
      <w:r w:rsidRPr="00E22B0C">
        <w:rPr>
          <w:rFonts w:ascii="Calibri" w:hAnsi="Calibri"/>
          <w:sz w:val="22"/>
        </w:rPr>
        <w:t>orting joint ownership (n = 591</w:t>
      </w:r>
      <w:r w:rsidR="00FA6140" w:rsidRPr="00E22B0C">
        <w:rPr>
          <w:rFonts w:ascii="Calibri" w:hAnsi="Calibri"/>
          <w:sz w:val="22"/>
        </w:rPr>
        <w:t>)</w:t>
      </w:r>
      <w:r w:rsidRPr="00E22B0C">
        <w:rPr>
          <w:rFonts w:ascii="Calibri" w:hAnsi="Calibri"/>
          <w:sz w:val="22"/>
        </w:rPr>
        <w:t xml:space="preserve"> </w:t>
      </w:r>
      <w:r w:rsidR="007B6509" w:rsidRPr="00E22B0C">
        <w:rPr>
          <w:rFonts w:ascii="Calibri" w:hAnsi="Calibri"/>
          <w:sz w:val="22"/>
        </w:rPr>
        <w:t>at endline (</w:t>
      </w:r>
      <w:r w:rsidR="00FA6140" w:rsidRPr="00E22B0C">
        <w:rPr>
          <w:rFonts w:ascii="Calibri" w:hAnsi="Calibri"/>
          <w:sz w:val="22"/>
        </w:rPr>
        <w:t>93.7</w:t>
      </w:r>
      <w:r w:rsidR="007B6509" w:rsidRPr="00E22B0C">
        <w:rPr>
          <w:rFonts w:ascii="Calibri" w:hAnsi="Calibri"/>
          <w:sz w:val="22"/>
        </w:rPr>
        <w:t>%) than at baseline</w:t>
      </w:r>
      <w:r w:rsidR="00EA5E3A" w:rsidRPr="00E22B0C">
        <w:rPr>
          <w:rFonts w:ascii="Calibri" w:hAnsi="Calibri"/>
          <w:sz w:val="22"/>
        </w:rPr>
        <w:t xml:space="preserve"> (91%) reported that they had to have permission from someone else before selling the land</w:t>
      </w:r>
      <w:r w:rsidR="00FA6140" w:rsidRPr="00E22B0C">
        <w:rPr>
          <w:rFonts w:ascii="Calibri" w:hAnsi="Calibri"/>
          <w:sz w:val="22"/>
        </w:rPr>
        <w:t>. However the non-</w:t>
      </w:r>
      <w:r w:rsidR="007B6509" w:rsidRPr="00E22B0C">
        <w:rPr>
          <w:rFonts w:ascii="Calibri" w:hAnsi="Calibri"/>
          <w:sz w:val="22"/>
        </w:rPr>
        <w:t>response rate to the question was high at endline (</w:t>
      </w:r>
      <w:r w:rsidR="00FA6140" w:rsidRPr="00E22B0C">
        <w:rPr>
          <w:rFonts w:ascii="Calibri" w:hAnsi="Calibri"/>
          <w:sz w:val="22"/>
        </w:rPr>
        <w:t>14</w:t>
      </w:r>
      <w:r w:rsidR="00D902A4" w:rsidRPr="00E22B0C">
        <w:rPr>
          <w:rFonts w:ascii="Calibri" w:hAnsi="Calibri"/>
          <w:sz w:val="22"/>
        </w:rPr>
        <w:t xml:space="preserve">% of women did not respond). Of </w:t>
      </w:r>
      <w:r w:rsidR="00FA6140" w:rsidRPr="00E22B0C">
        <w:rPr>
          <w:rFonts w:ascii="Calibri" w:hAnsi="Calibri"/>
          <w:sz w:val="22"/>
        </w:rPr>
        <w:t>those women who own land alone (n= 84) 44</w:t>
      </w:r>
      <w:r w:rsidR="00D902A4" w:rsidRPr="00E22B0C">
        <w:rPr>
          <w:rFonts w:ascii="Calibri" w:hAnsi="Calibri"/>
          <w:sz w:val="22"/>
        </w:rPr>
        <w:t xml:space="preserve">% </w:t>
      </w:r>
      <w:r w:rsidR="00FA6140" w:rsidRPr="00E22B0C">
        <w:rPr>
          <w:rFonts w:ascii="Calibri" w:hAnsi="Calibri"/>
          <w:sz w:val="22"/>
        </w:rPr>
        <w:t xml:space="preserve">of this group of women </w:t>
      </w:r>
      <w:r w:rsidR="00D902A4" w:rsidRPr="00E22B0C">
        <w:rPr>
          <w:rFonts w:ascii="Calibri" w:hAnsi="Calibri"/>
          <w:sz w:val="22"/>
        </w:rPr>
        <w:t xml:space="preserve">report that they can sell the land without having to ask for permission, compared to </w:t>
      </w:r>
      <w:r w:rsidR="00FA6140" w:rsidRPr="00E22B0C">
        <w:rPr>
          <w:rFonts w:ascii="Calibri" w:hAnsi="Calibri"/>
          <w:sz w:val="22"/>
        </w:rPr>
        <w:t>32</w:t>
      </w:r>
      <w:r w:rsidR="00D902A4" w:rsidRPr="00E22B0C">
        <w:rPr>
          <w:rFonts w:ascii="Calibri" w:hAnsi="Calibri"/>
          <w:sz w:val="22"/>
        </w:rPr>
        <w:t xml:space="preserve">% of women who still needed to inform or ask for permission. </w:t>
      </w:r>
    </w:p>
    <w:p w14:paraId="1C122510" w14:textId="77777777" w:rsidR="00D902A4" w:rsidRPr="00E22B0C" w:rsidRDefault="00D902A4" w:rsidP="00BC1B95">
      <w:pPr>
        <w:rPr>
          <w:rFonts w:ascii="Calibri" w:hAnsi="Calibri"/>
          <w:sz w:val="22"/>
        </w:rPr>
      </w:pPr>
    </w:p>
    <w:p w14:paraId="356DC277" w14:textId="677520C0" w:rsidR="0083430E" w:rsidRDefault="00305482" w:rsidP="0083430E">
      <w:pPr>
        <w:ind w:left="-142"/>
        <w:rPr>
          <w:rFonts w:ascii="Calibri" w:hAnsi="Calibri"/>
          <w:sz w:val="22"/>
        </w:rPr>
      </w:pPr>
      <w:r w:rsidRPr="00E22B0C">
        <w:rPr>
          <w:rFonts w:ascii="Calibri" w:hAnsi="Calibri"/>
          <w:sz w:val="22"/>
        </w:rPr>
        <w:t xml:space="preserve">At endline a higher proportion of women surveyed (81% endline, 64% at baseline) jointly </w:t>
      </w:r>
      <w:r w:rsidRPr="00E22B0C">
        <w:rPr>
          <w:rFonts w:ascii="Calibri" w:hAnsi="Calibri" w:cs="Arial"/>
          <w:iCs/>
          <w:sz w:val="22"/>
          <w:lang w:eastAsia="nl-NL"/>
        </w:rPr>
        <w:t>owned</w:t>
      </w:r>
      <w:r w:rsidRPr="00E22B0C">
        <w:rPr>
          <w:rFonts w:ascii="Calibri" w:hAnsi="Calibri"/>
          <w:sz w:val="22"/>
        </w:rPr>
        <w:t xml:space="preserve"> the </w:t>
      </w:r>
      <w:r w:rsidR="00A85006">
        <w:rPr>
          <w:rFonts w:ascii="Calibri" w:hAnsi="Calibri"/>
          <w:sz w:val="22"/>
        </w:rPr>
        <w:t>house</w:t>
      </w:r>
      <w:r w:rsidRPr="00E22B0C">
        <w:rPr>
          <w:rFonts w:ascii="Calibri" w:hAnsi="Calibri"/>
          <w:sz w:val="22"/>
        </w:rPr>
        <w:t xml:space="preserve"> in which they lived in, but fewer women reported owning alone (11.3 % at endline, 17.6% baseline).   The majority</w:t>
      </w:r>
      <w:r w:rsidR="00A75275" w:rsidRPr="00E22B0C">
        <w:rPr>
          <w:rFonts w:ascii="Calibri" w:hAnsi="Calibri"/>
          <w:sz w:val="22"/>
        </w:rPr>
        <w:t xml:space="preserve"> of women </w:t>
      </w:r>
      <w:r w:rsidRPr="00E22B0C">
        <w:rPr>
          <w:rFonts w:ascii="Calibri" w:hAnsi="Calibri"/>
          <w:sz w:val="22"/>
        </w:rPr>
        <w:t xml:space="preserve">who reported to jointly own a house/dwelling </w:t>
      </w:r>
      <w:r w:rsidR="00FA6140" w:rsidRPr="00E22B0C">
        <w:rPr>
          <w:rFonts w:ascii="Calibri" w:hAnsi="Calibri"/>
          <w:sz w:val="22"/>
        </w:rPr>
        <w:t xml:space="preserve">(n= 654) </w:t>
      </w:r>
      <w:r w:rsidRPr="00E22B0C">
        <w:rPr>
          <w:rFonts w:ascii="Calibri" w:hAnsi="Calibri"/>
          <w:sz w:val="22"/>
        </w:rPr>
        <w:t>had to get permission from</w:t>
      </w:r>
      <w:r w:rsidR="00A75275" w:rsidRPr="00E22B0C">
        <w:rPr>
          <w:rFonts w:ascii="Calibri" w:hAnsi="Calibri"/>
          <w:sz w:val="22"/>
        </w:rPr>
        <w:t xml:space="preserve"> someone before selling it off at both baseline and endline stage (89% at both stages). </w:t>
      </w:r>
      <w:r w:rsidR="000B48D4" w:rsidRPr="00E22B0C">
        <w:rPr>
          <w:rFonts w:ascii="Calibri" w:hAnsi="Calibri"/>
          <w:sz w:val="22"/>
        </w:rPr>
        <w:t xml:space="preserve">At endline 52.4% of women reported that they jointly owned other residences, compared to 14.6% at baseline. Of those women who jointly owned the residences (n= 423), over 90% at endline needed someone </w:t>
      </w:r>
      <w:r w:rsidR="005F6C57" w:rsidRPr="00E22B0C">
        <w:rPr>
          <w:rFonts w:ascii="Calibri" w:hAnsi="Calibri"/>
          <w:sz w:val="22"/>
        </w:rPr>
        <w:t>else’s</w:t>
      </w:r>
      <w:r w:rsidR="000B48D4" w:rsidRPr="00E22B0C">
        <w:rPr>
          <w:rFonts w:ascii="Calibri" w:hAnsi="Calibri"/>
          <w:sz w:val="22"/>
        </w:rPr>
        <w:t xml:space="preserve"> permission to sell it compared to 71.1 % of women at baseline stage. </w:t>
      </w:r>
    </w:p>
    <w:p w14:paraId="3D29029E" w14:textId="77777777" w:rsidR="0083430E" w:rsidRDefault="0083430E" w:rsidP="0083430E">
      <w:pPr>
        <w:ind w:left="-142"/>
        <w:rPr>
          <w:rFonts w:ascii="Calibri" w:hAnsi="Calibri"/>
          <w:b/>
          <w:i/>
          <w:sz w:val="22"/>
        </w:rPr>
      </w:pPr>
    </w:p>
    <w:p w14:paraId="1D1C19F9" w14:textId="13764A4F" w:rsidR="002C4DC9" w:rsidRPr="00E22B0C" w:rsidRDefault="002C4DC9" w:rsidP="0083430E">
      <w:pPr>
        <w:ind w:left="-142"/>
        <w:rPr>
          <w:rFonts w:ascii="Calibri" w:hAnsi="Calibri"/>
          <w:sz w:val="22"/>
        </w:rPr>
      </w:pPr>
      <w:r w:rsidRPr="00E22B0C">
        <w:rPr>
          <w:rFonts w:ascii="Calibri" w:hAnsi="Calibri"/>
          <w:sz w:val="22"/>
        </w:rPr>
        <w:t xml:space="preserve">Over 80% women reported owning livestock jointly (compared to 46.5% at baseline) albeit, jointly. Gulu District had the highest proportion (65%) of respondents reporting joint ownership over livestock. </w:t>
      </w:r>
      <w:r w:rsidR="00C558AD" w:rsidRPr="00E22B0C">
        <w:rPr>
          <w:rFonts w:ascii="Calibri" w:hAnsi="Calibri"/>
          <w:sz w:val="22"/>
        </w:rPr>
        <w:t>Nonetheless</w:t>
      </w:r>
      <w:r w:rsidRPr="00E22B0C">
        <w:rPr>
          <w:rFonts w:ascii="Calibri" w:hAnsi="Calibri"/>
          <w:sz w:val="22"/>
        </w:rPr>
        <w:t xml:space="preserve">, a sizeable proportion (39%) reported not owning any livestock, with Kitgum reporting the highest proportion (46%) of women reporting non-ownership of livestock.  </w:t>
      </w:r>
      <w:r w:rsidRPr="00E22B0C">
        <w:rPr>
          <w:rFonts w:ascii="Calibri" w:hAnsi="Calibri" w:cs="Arial"/>
          <w:sz w:val="22"/>
        </w:rPr>
        <w:t>Respondents were also asked whether they could sell livestock jointly owned.  Results show that the majority of the respondents (87.8%) require someone else’s permission to sell livestock jointly owned, while 12% need to inform someone before the sell. Almost none of the respondents reported ability to exercise independent decision over the sale of livestock jointly owned</w:t>
      </w:r>
    </w:p>
    <w:p w14:paraId="2AB6CA76" w14:textId="77777777" w:rsidR="00A62DF9" w:rsidRPr="00E22B0C" w:rsidRDefault="00A62DF9" w:rsidP="0083430E">
      <w:pPr>
        <w:pStyle w:val="Heading2"/>
        <w:spacing w:before="240"/>
        <w:ind w:hanging="720"/>
      </w:pPr>
      <w:bookmarkStart w:id="42" w:name="_Toc294355167"/>
      <w:r w:rsidRPr="008760EB">
        <w:rPr>
          <w:szCs w:val="22"/>
        </w:rPr>
        <w:t>Changes</w:t>
      </w:r>
      <w:r w:rsidRPr="008760EB">
        <w:t xml:space="preserve"> in economic power of women</w:t>
      </w:r>
      <w:r w:rsidR="009A340B" w:rsidRPr="008760EB">
        <w:t xml:space="preserve"> – relationships and decision making </w:t>
      </w:r>
      <w:r w:rsidR="00723FC0" w:rsidRPr="00394FB9">
        <w:t xml:space="preserve">between </w:t>
      </w:r>
      <w:r w:rsidR="009A340B" w:rsidRPr="00394FB9">
        <w:t>men and women</w:t>
      </w:r>
      <w:bookmarkEnd w:id="42"/>
    </w:p>
    <w:p w14:paraId="4181DDF8" w14:textId="77777777" w:rsidR="00CC2956" w:rsidRPr="00E22B0C" w:rsidRDefault="00E75A19" w:rsidP="0083430E">
      <w:pPr>
        <w:ind w:left="-142"/>
        <w:rPr>
          <w:rFonts w:ascii="Calibri" w:hAnsi="Calibri"/>
          <w:sz w:val="22"/>
        </w:rPr>
      </w:pPr>
      <w:r w:rsidRPr="00E22B0C">
        <w:rPr>
          <w:rFonts w:ascii="Calibri" w:hAnsi="Calibri"/>
          <w:sz w:val="22"/>
        </w:rPr>
        <w:t xml:space="preserve">The baseline report highlighted that women´s economic rights were often denied as, “women have accepted the normative view that men should own everything on their behalf because they are “mere” women.” </w:t>
      </w:r>
      <w:r w:rsidR="00A62DF9" w:rsidRPr="00E22B0C">
        <w:rPr>
          <w:rFonts w:ascii="Calibri" w:hAnsi="Calibri"/>
          <w:sz w:val="22"/>
        </w:rPr>
        <w:t xml:space="preserve">CARE staff felt that shifts have taken place </w:t>
      </w:r>
      <w:r w:rsidRPr="00E22B0C">
        <w:rPr>
          <w:rFonts w:ascii="Calibri" w:hAnsi="Calibri"/>
          <w:sz w:val="22"/>
        </w:rPr>
        <w:t xml:space="preserve">since baseline </w:t>
      </w:r>
      <w:r w:rsidR="00A62DF9" w:rsidRPr="00E22B0C">
        <w:rPr>
          <w:rFonts w:ascii="Calibri" w:hAnsi="Calibri"/>
          <w:sz w:val="22"/>
        </w:rPr>
        <w:t>in understanding</w:t>
      </w:r>
      <w:r w:rsidR="00233D3D" w:rsidRPr="00E22B0C">
        <w:rPr>
          <w:rFonts w:ascii="Calibri" w:hAnsi="Calibri"/>
          <w:sz w:val="22"/>
        </w:rPr>
        <w:t xml:space="preserve"> of household responsibilities and decision making</w:t>
      </w:r>
      <w:r w:rsidR="00A62DF9" w:rsidRPr="00E22B0C">
        <w:rPr>
          <w:rFonts w:ascii="Calibri" w:hAnsi="Calibri"/>
          <w:sz w:val="22"/>
        </w:rPr>
        <w:t xml:space="preserve">, in the sense that women now negotiate from the point of view that they </w:t>
      </w:r>
      <w:r w:rsidR="00233D3D" w:rsidRPr="00E22B0C">
        <w:rPr>
          <w:rFonts w:ascii="Calibri" w:hAnsi="Calibri"/>
          <w:sz w:val="22"/>
        </w:rPr>
        <w:t xml:space="preserve">are focused on achieving their aspirations, </w:t>
      </w:r>
      <w:r w:rsidR="00A62DF9" w:rsidRPr="00E22B0C">
        <w:rPr>
          <w:rFonts w:ascii="Calibri" w:hAnsi="Calibri"/>
          <w:sz w:val="22"/>
        </w:rPr>
        <w:t xml:space="preserve">and, men see the need to contribute or else they find </w:t>
      </w:r>
      <w:r w:rsidR="00A62DF9" w:rsidRPr="00E22B0C">
        <w:rPr>
          <w:rFonts w:ascii="Calibri" w:hAnsi="Calibri"/>
          <w:sz w:val="22"/>
        </w:rPr>
        <w:lastRenderedPageBreak/>
        <w:t>themselves</w:t>
      </w:r>
      <w:r w:rsidR="00233D3D" w:rsidRPr="00E22B0C">
        <w:rPr>
          <w:rFonts w:ascii="Calibri" w:hAnsi="Calibri"/>
          <w:sz w:val="22"/>
        </w:rPr>
        <w:t>, “</w:t>
      </w:r>
      <w:r w:rsidR="00A62DF9" w:rsidRPr="00E22B0C">
        <w:rPr>
          <w:rFonts w:ascii="Calibri" w:hAnsi="Calibri"/>
          <w:i/>
          <w:sz w:val="22"/>
        </w:rPr>
        <w:t>not relevant to the growth of their families.”</w:t>
      </w:r>
      <w:r w:rsidR="00A62DF9" w:rsidRPr="00E22B0C">
        <w:rPr>
          <w:rFonts w:ascii="Calibri" w:hAnsi="Calibri"/>
          <w:sz w:val="22"/>
        </w:rPr>
        <w:t xml:space="preserve"> </w:t>
      </w:r>
      <w:r w:rsidR="009A340B" w:rsidRPr="00E22B0C">
        <w:rPr>
          <w:rFonts w:ascii="Calibri" w:hAnsi="Calibri"/>
          <w:sz w:val="22"/>
        </w:rPr>
        <w:t xml:space="preserve"> An IPO comments that there is evidence in some of the programme areas, that men have realized that women are potential contributors towards household development, which can help the family as a unit to meet its basic needs, “They now look at the wives and spouses as their partners in the development of their households but not as property and human beings without potentials and women now have confidence and self-esteem.”</w:t>
      </w:r>
    </w:p>
    <w:p w14:paraId="2E2D496A" w14:textId="77777777" w:rsidR="00CC2956" w:rsidRPr="00E22B0C" w:rsidRDefault="00CC2956" w:rsidP="00CC2956">
      <w:pPr>
        <w:rPr>
          <w:rFonts w:ascii="Calibri" w:hAnsi="Calibri"/>
          <w:sz w:val="22"/>
        </w:rPr>
      </w:pPr>
    </w:p>
    <w:p w14:paraId="1A662494" w14:textId="77777777" w:rsidR="00CC2956" w:rsidRPr="00E22B0C" w:rsidRDefault="00CC2956" w:rsidP="00A85006">
      <w:pPr>
        <w:pBdr>
          <w:top w:val="single" w:sz="4" w:space="1" w:color="auto"/>
          <w:left w:val="single" w:sz="4" w:space="4" w:color="auto"/>
          <w:bottom w:val="single" w:sz="4" w:space="1" w:color="auto"/>
          <w:right w:val="single" w:sz="4" w:space="4" w:color="auto"/>
        </w:pBdr>
        <w:shd w:val="clear" w:color="auto" w:fill="D9D9D9"/>
        <w:ind w:left="142" w:hanging="142"/>
        <w:rPr>
          <w:rFonts w:ascii="Calibri" w:hAnsi="Calibri"/>
          <w:b/>
          <w:sz w:val="22"/>
        </w:rPr>
      </w:pPr>
      <w:r w:rsidRPr="00E22B0C">
        <w:rPr>
          <w:rFonts w:ascii="Calibri" w:hAnsi="Calibri"/>
          <w:b/>
          <w:sz w:val="22"/>
        </w:rPr>
        <w:t>Target group member</w:t>
      </w:r>
    </w:p>
    <w:p w14:paraId="107769AB" w14:textId="02A80BCF" w:rsidR="00CC2956" w:rsidRPr="00E22B0C" w:rsidRDefault="00CC2956" w:rsidP="00A85006">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E22B0C">
        <w:rPr>
          <w:rFonts w:ascii="Calibri" w:hAnsi="Calibri"/>
          <w:sz w:val="22"/>
        </w:rPr>
        <w:t>I am 48 years old; I have one wife and twelve children, six girls and six boys.  I am not a direct beneficiary of Roco Kwo but I have seen the impacts it has created in our community and to me also as a person because my wife</w:t>
      </w:r>
      <w:r w:rsidR="0004043C">
        <w:rPr>
          <w:rFonts w:ascii="Calibri" w:hAnsi="Calibri"/>
          <w:sz w:val="22"/>
        </w:rPr>
        <w:t xml:space="preserve"> is a beneficiary of RocoKwo. It </w:t>
      </w:r>
      <w:r w:rsidRPr="00E22B0C">
        <w:rPr>
          <w:rFonts w:ascii="Calibri" w:hAnsi="Calibri"/>
          <w:sz w:val="22"/>
        </w:rPr>
        <w:t xml:space="preserve">has built the capacity of people in this community through trainings in VSLA, Agronomy, SGBV and many others, which I may not be able to mention all now. This has greatly empowered people because through the VSLA approach, many people have been able to acquire assets in their homes like livestock. Women now </w:t>
      </w:r>
      <w:r w:rsidR="008A7F17">
        <w:rPr>
          <w:rFonts w:ascii="Calibri" w:hAnsi="Calibri"/>
          <w:sz w:val="22"/>
        </w:rPr>
        <w:t>have confidence and improved self-esteem which affects</w:t>
      </w:r>
      <w:r w:rsidRPr="00E22B0C">
        <w:rPr>
          <w:rFonts w:ascii="Calibri" w:hAnsi="Calibri"/>
          <w:sz w:val="22"/>
        </w:rPr>
        <w:t xml:space="preserve"> their social lives and how they relate with others; the men are also learning to appreciate their women because of this. Because of the work of the Role Model Men, women are now heard and involved in decision making especially at household level because as men we have realized that this brings harmony in the household and also sharing responsibilities with women impacts positively on the health of the people and the entire family as a whole.</w:t>
      </w:r>
    </w:p>
    <w:p w14:paraId="31AC47BE" w14:textId="77777777" w:rsidR="00A85006" w:rsidRDefault="00A85006" w:rsidP="00A85006">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p>
    <w:p w14:paraId="15047EA1" w14:textId="77777777" w:rsidR="00CC2956" w:rsidRPr="00E22B0C" w:rsidRDefault="00CC2956" w:rsidP="00A85006">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E22B0C">
        <w:rPr>
          <w:rFonts w:ascii="Calibri" w:hAnsi="Calibri"/>
          <w:sz w:val="22"/>
        </w:rPr>
        <w:t>At my personal level, I was a person who drunk a lot of alcohol, wanted to have many wives and children, fought from the drinking joints if anybody dared me and even beat my wife if she disagreed with me. As a result of the good information shared to me and the other fellow men I am changed which I know is for the better because I have realized I was doing a big injustice to my wife and the children and because women now report any violence committed against them to the authorities, I fear the long arm of the law but do not want to commit any injustice again to my wife. I still drink but I try my level best to regulate it and I am also planning to join a VSLA group where my wife is saving in the next cycle so we can together develop our home.</w:t>
      </w:r>
    </w:p>
    <w:p w14:paraId="687A9E3C" w14:textId="77777777" w:rsidR="009A340B" w:rsidRPr="00E22B0C" w:rsidRDefault="009A340B" w:rsidP="007078E3">
      <w:pPr>
        <w:rPr>
          <w:rFonts w:ascii="Calibri" w:hAnsi="Calibri"/>
          <w:sz w:val="22"/>
        </w:rPr>
      </w:pPr>
    </w:p>
    <w:p w14:paraId="43154308" w14:textId="326AAF52" w:rsidR="009403ED" w:rsidRPr="00E22B0C" w:rsidRDefault="009403ED" w:rsidP="007078E3">
      <w:pPr>
        <w:rPr>
          <w:rFonts w:ascii="Calibri" w:hAnsi="Calibri"/>
          <w:sz w:val="22"/>
        </w:rPr>
      </w:pPr>
      <w:r w:rsidRPr="00E22B0C">
        <w:rPr>
          <w:rFonts w:ascii="Calibri" w:hAnsi="Calibri"/>
          <w:sz w:val="22"/>
        </w:rPr>
        <w:t xml:space="preserve">Many of the women interviewed for the qualitative research report that they are able to decide or share decisions as to what savings </w:t>
      </w:r>
      <w:r w:rsidR="00E22B0C">
        <w:rPr>
          <w:rFonts w:ascii="Calibri" w:hAnsi="Calibri"/>
          <w:sz w:val="22"/>
        </w:rPr>
        <w:t>are spent on, one lady comments</w:t>
      </w:r>
      <w:r w:rsidRPr="00E22B0C">
        <w:rPr>
          <w:rFonts w:ascii="Calibri" w:hAnsi="Calibri"/>
          <w:sz w:val="22"/>
        </w:rPr>
        <w:t>, “Now I am able to decide on my own to buy some of productive asset e.g. mobile phone, radio, among others.”</w:t>
      </w:r>
      <w:r w:rsidR="006F0E0E" w:rsidRPr="00E22B0C">
        <w:rPr>
          <w:rFonts w:ascii="Calibri" w:hAnsi="Calibri"/>
          <w:sz w:val="22"/>
        </w:rPr>
        <w:t xml:space="preserve"> </w:t>
      </w:r>
      <w:r w:rsidR="00BF0FDA" w:rsidRPr="00E22B0C">
        <w:rPr>
          <w:rFonts w:ascii="Calibri" w:hAnsi="Calibri"/>
          <w:sz w:val="22"/>
        </w:rPr>
        <w:t>This is supported by focus groups</w:t>
      </w:r>
      <w:r w:rsidR="00CC57D2" w:rsidRPr="00E22B0C">
        <w:rPr>
          <w:rFonts w:ascii="Calibri" w:hAnsi="Calibri"/>
          <w:sz w:val="22"/>
        </w:rPr>
        <w:t xml:space="preserve"> with women who report</w:t>
      </w:r>
      <w:r w:rsidR="00BF0FDA" w:rsidRPr="00E22B0C">
        <w:rPr>
          <w:rFonts w:ascii="Calibri" w:hAnsi="Calibri"/>
          <w:sz w:val="22"/>
        </w:rPr>
        <w:t xml:space="preserve"> that both men and women make decision </w:t>
      </w:r>
      <w:r w:rsidR="00446D64" w:rsidRPr="00E22B0C">
        <w:rPr>
          <w:rFonts w:ascii="Calibri" w:hAnsi="Calibri"/>
          <w:sz w:val="22"/>
        </w:rPr>
        <w:t>on income since RocoK</w:t>
      </w:r>
      <w:r w:rsidR="00BF0FDA" w:rsidRPr="00E22B0C">
        <w:rPr>
          <w:rFonts w:ascii="Calibri" w:hAnsi="Calibri"/>
          <w:sz w:val="22"/>
        </w:rPr>
        <w:t>wo program</w:t>
      </w:r>
      <w:r w:rsidR="0004043C">
        <w:rPr>
          <w:rFonts w:ascii="Calibri" w:hAnsi="Calibri"/>
          <w:sz w:val="22"/>
        </w:rPr>
        <w:t>me</w:t>
      </w:r>
      <w:r w:rsidR="00BF0FDA" w:rsidRPr="00E22B0C">
        <w:rPr>
          <w:rFonts w:ascii="Calibri" w:hAnsi="Calibri"/>
          <w:sz w:val="22"/>
        </w:rPr>
        <w:t xml:space="preserve"> increased awareness on th</w:t>
      </w:r>
      <w:r w:rsidR="005B1087" w:rsidRPr="00E22B0C">
        <w:rPr>
          <w:rFonts w:ascii="Calibri" w:hAnsi="Calibri"/>
          <w:sz w:val="22"/>
        </w:rPr>
        <w:t>e importance of shared decision-</w:t>
      </w:r>
      <w:r w:rsidR="00BF0FDA" w:rsidRPr="00E22B0C">
        <w:rPr>
          <w:rFonts w:ascii="Calibri" w:hAnsi="Calibri"/>
          <w:sz w:val="22"/>
        </w:rPr>
        <w:t>making.</w:t>
      </w:r>
      <w:r w:rsidR="00CC57D2" w:rsidRPr="00E22B0C">
        <w:rPr>
          <w:rFonts w:ascii="Calibri" w:hAnsi="Calibri"/>
          <w:sz w:val="22"/>
        </w:rPr>
        <w:t xml:space="preserve"> </w:t>
      </w:r>
      <w:r w:rsidR="006F0E0E" w:rsidRPr="00E22B0C">
        <w:rPr>
          <w:rFonts w:ascii="Calibri" w:hAnsi="Calibri"/>
          <w:sz w:val="22"/>
        </w:rPr>
        <w:t xml:space="preserve">There seems to be anecdotal evidence from women that increases in income leads to shift in decision-making power or at least intentions, as women report a change in their attitudes and understanding of their ability to generate income for survival, and changes in the way they are perceived in the household by other members now that they can generate income. </w:t>
      </w:r>
    </w:p>
    <w:p w14:paraId="21B95E94" w14:textId="77777777" w:rsidR="006F0E0E" w:rsidRPr="00E22B0C" w:rsidRDefault="006F0E0E" w:rsidP="009E1FC8">
      <w:pPr>
        <w:rPr>
          <w:rFonts w:ascii="Calibri" w:hAnsi="Calibri"/>
          <w:sz w:val="22"/>
        </w:rPr>
      </w:pPr>
    </w:p>
    <w:p w14:paraId="5F6E10FB" w14:textId="77777777" w:rsidR="006F0E0E" w:rsidRPr="00E22B0C" w:rsidRDefault="009A340B" w:rsidP="009E1FC8">
      <w:pPr>
        <w:rPr>
          <w:rFonts w:ascii="Calibri" w:hAnsi="Calibri"/>
          <w:color w:val="000000"/>
          <w:sz w:val="22"/>
        </w:rPr>
      </w:pPr>
      <w:r w:rsidRPr="00E22B0C">
        <w:rPr>
          <w:rFonts w:ascii="Calibri" w:hAnsi="Calibri"/>
          <w:sz w:val="22"/>
        </w:rPr>
        <w:t xml:space="preserve">Stakeholders also comment that the changes in the economic power of women and the perceived successes of VSLAs has inspired men to join VSLA groups. </w:t>
      </w:r>
      <w:r w:rsidR="00A62DF9" w:rsidRPr="00E22B0C">
        <w:rPr>
          <w:rFonts w:ascii="Calibri" w:hAnsi="Calibri"/>
          <w:sz w:val="22"/>
        </w:rPr>
        <w:t>The approach of the engag</w:t>
      </w:r>
      <w:r w:rsidR="005E55D2" w:rsidRPr="00E22B0C">
        <w:rPr>
          <w:rFonts w:ascii="Calibri" w:hAnsi="Calibri"/>
          <w:sz w:val="22"/>
        </w:rPr>
        <w:t xml:space="preserve">ing men initiative has been effective both in terms of building and raising the status of the male role models, as CARE staff commented, “ </w:t>
      </w:r>
      <w:r w:rsidR="005E55D2" w:rsidRPr="00E22B0C">
        <w:rPr>
          <w:rFonts w:ascii="Calibri" w:hAnsi="Calibri"/>
          <w:i/>
          <w:sz w:val="22"/>
        </w:rPr>
        <w:t>their social status alludes to their success</w:t>
      </w:r>
      <w:r w:rsidR="005E55D2" w:rsidRPr="00E22B0C">
        <w:rPr>
          <w:rFonts w:ascii="Calibri" w:hAnsi="Calibri"/>
          <w:sz w:val="22"/>
        </w:rPr>
        <w:t xml:space="preserve">,” in other words, they are respected and socially accepted; both fundamental elements in changing attitudes and bringing about change. </w:t>
      </w:r>
      <w:r w:rsidRPr="00E22B0C">
        <w:rPr>
          <w:rFonts w:ascii="Calibri" w:hAnsi="Calibri"/>
          <w:sz w:val="22"/>
        </w:rPr>
        <w:t xml:space="preserve">In some cases it seems that work of the role model men is envied by other men in the community resulting in some modeling behavior, “compelling them to share responsibilities, information with their wives; this has also reportedly increased the space in which women find freedom to interact with colleagues and other groups. </w:t>
      </w:r>
      <w:r w:rsidR="009E1FC8" w:rsidRPr="00E22B0C">
        <w:rPr>
          <w:rFonts w:ascii="Calibri" w:hAnsi="Calibri"/>
          <w:sz w:val="22"/>
        </w:rPr>
        <w:t>IPOs report evidence that men have started involving their spouses in major household decision making because women also have a stake in the ownership of household resources such as livestock, agricultural produce, and household income. The men have also started respecting women’s right to ownership of resources unlike before when the woman’s property would automatically belong to the husband. Stakeholders also report that there has been a noticeable shift in terms of attitudes towards livestock production, one local council officer commented, “</w:t>
      </w:r>
      <w:r w:rsidR="009E1FC8" w:rsidRPr="00E22B0C">
        <w:rPr>
          <w:rFonts w:ascii="Calibri" w:hAnsi="Calibri"/>
          <w:i/>
          <w:color w:val="000000"/>
          <w:sz w:val="22"/>
        </w:rPr>
        <w:t>The perception that livestock rearing is for men has gradually died out and both men and women now own livestock.</w:t>
      </w:r>
      <w:r w:rsidR="009E1FC8" w:rsidRPr="00E22B0C">
        <w:rPr>
          <w:rFonts w:ascii="Calibri" w:hAnsi="Calibri"/>
          <w:color w:val="000000"/>
          <w:sz w:val="22"/>
        </w:rPr>
        <w:t xml:space="preserve">” </w:t>
      </w:r>
    </w:p>
    <w:p w14:paraId="1C8E5663" w14:textId="77777777" w:rsidR="00251613" w:rsidRPr="00E22B0C" w:rsidRDefault="00251613" w:rsidP="007078E3">
      <w:pPr>
        <w:rPr>
          <w:rFonts w:ascii="Calibri" w:hAnsi="Calibri"/>
          <w:sz w:val="22"/>
        </w:rPr>
      </w:pPr>
    </w:p>
    <w:p w14:paraId="1B94C858" w14:textId="77777777" w:rsidR="002878E6" w:rsidRPr="00E22B0C" w:rsidRDefault="003F6654" w:rsidP="002E3635">
      <w:pPr>
        <w:rPr>
          <w:rFonts w:ascii="Calibri" w:hAnsi="Calibri"/>
          <w:sz w:val="22"/>
        </w:rPr>
      </w:pPr>
      <w:r w:rsidRPr="00E22B0C">
        <w:rPr>
          <w:rFonts w:ascii="Calibri" w:hAnsi="Calibri"/>
          <w:sz w:val="22"/>
        </w:rPr>
        <w:lastRenderedPageBreak/>
        <w:t>In another example, stakeholders report that t</w:t>
      </w:r>
      <w:r w:rsidR="00251613" w:rsidRPr="00E22B0C">
        <w:rPr>
          <w:rFonts w:ascii="Calibri" w:hAnsi="Calibri"/>
          <w:sz w:val="22"/>
        </w:rPr>
        <w:t xml:space="preserve">here have been </w:t>
      </w:r>
      <w:r w:rsidRPr="00E22B0C">
        <w:rPr>
          <w:rFonts w:ascii="Calibri" w:hAnsi="Calibri"/>
          <w:sz w:val="22"/>
        </w:rPr>
        <w:t>cases</w:t>
      </w:r>
      <w:r w:rsidR="006F0E0E" w:rsidRPr="00E22B0C">
        <w:rPr>
          <w:rFonts w:ascii="Calibri" w:hAnsi="Calibri"/>
          <w:sz w:val="22"/>
        </w:rPr>
        <w:t xml:space="preserve"> </w:t>
      </w:r>
      <w:r w:rsidR="009E1FC8" w:rsidRPr="00E22B0C">
        <w:rPr>
          <w:rFonts w:ascii="Calibri" w:hAnsi="Calibri"/>
          <w:sz w:val="22"/>
        </w:rPr>
        <w:t xml:space="preserve">where </w:t>
      </w:r>
      <w:r w:rsidR="00251613" w:rsidRPr="00E22B0C">
        <w:rPr>
          <w:rFonts w:ascii="Calibri" w:hAnsi="Calibri"/>
          <w:sz w:val="22"/>
        </w:rPr>
        <w:t>men do not</w:t>
      </w:r>
      <w:r w:rsidR="009E1FC8" w:rsidRPr="00E22B0C">
        <w:rPr>
          <w:rFonts w:ascii="Calibri" w:hAnsi="Calibri"/>
          <w:sz w:val="22"/>
        </w:rPr>
        <w:t xml:space="preserve"> fully understand and therefore</w:t>
      </w:r>
      <w:r w:rsidR="00251613" w:rsidRPr="00E22B0C">
        <w:rPr>
          <w:rFonts w:ascii="Calibri" w:hAnsi="Calibri"/>
          <w:sz w:val="22"/>
        </w:rPr>
        <w:t xml:space="preserve"> trust the role model men</w:t>
      </w:r>
      <w:r w:rsidRPr="00E22B0C">
        <w:rPr>
          <w:rFonts w:ascii="Calibri" w:hAnsi="Calibri"/>
          <w:sz w:val="22"/>
        </w:rPr>
        <w:t xml:space="preserve">, and their work in the community which has resulted </w:t>
      </w:r>
      <w:r w:rsidR="00251613" w:rsidRPr="00E22B0C">
        <w:rPr>
          <w:rFonts w:ascii="Calibri" w:hAnsi="Calibri"/>
          <w:sz w:val="22"/>
        </w:rPr>
        <w:t xml:space="preserve">in </w:t>
      </w:r>
      <w:r w:rsidR="009E1FC8" w:rsidRPr="00E22B0C">
        <w:rPr>
          <w:rFonts w:ascii="Calibri" w:hAnsi="Calibri"/>
          <w:sz w:val="22"/>
        </w:rPr>
        <w:t xml:space="preserve">household level conflict and in some cases </w:t>
      </w:r>
      <w:r w:rsidR="00251613" w:rsidRPr="00E22B0C">
        <w:rPr>
          <w:rFonts w:ascii="Calibri" w:hAnsi="Calibri"/>
          <w:sz w:val="22"/>
        </w:rPr>
        <w:t>violence against women in these households.</w:t>
      </w:r>
      <w:r w:rsidR="00352615" w:rsidRPr="00E22B0C">
        <w:rPr>
          <w:rFonts w:ascii="Calibri" w:hAnsi="Calibri"/>
          <w:sz w:val="22"/>
        </w:rPr>
        <w:t xml:space="preserve"> There is a sense that this was during the early stages of the programme, as religious leaders report, “At the beginning of the programme men were left out as they targeted women of reproductive age only and was the main cause of GBV at household level within the community.” </w:t>
      </w:r>
      <w:r w:rsidR="005B1087" w:rsidRPr="00E22B0C">
        <w:rPr>
          <w:rFonts w:ascii="Calibri" w:hAnsi="Calibri"/>
          <w:sz w:val="22"/>
        </w:rPr>
        <w:t xml:space="preserve"> </w:t>
      </w:r>
      <w:r w:rsidRPr="00E22B0C">
        <w:rPr>
          <w:rFonts w:ascii="Calibri" w:hAnsi="Calibri"/>
          <w:sz w:val="22"/>
        </w:rPr>
        <w:t xml:space="preserve">There is also evidence that where male engagement has not been successful, VSLA money has created conflict in some households especially where a man is not in VSLA- with reports from IPOs that they simply “grab away money”. </w:t>
      </w:r>
    </w:p>
    <w:p w14:paraId="224AF844" w14:textId="77777777" w:rsidR="00A85006" w:rsidRDefault="00A85006" w:rsidP="0052073C">
      <w:pPr>
        <w:rPr>
          <w:rFonts w:ascii="Calibri" w:hAnsi="Calibri"/>
          <w:b/>
          <w:sz w:val="22"/>
        </w:rPr>
      </w:pPr>
    </w:p>
    <w:p w14:paraId="6D93D13E" w14:textId="77777777" w:rsidR="00E843B1" w:rsidRPr="00E22B0C" w:rsidRDefault="00E843B1" w:rsidP="00287C83">
      <w:pPr>
        <w:jc w:val="left"/>
        <w:rPr>
          <w:rFonts w:ascii="Calibri" w:hAnsi="Calibri"/>
        </w:rPr>
      </w:pPr>
    </w:p>
    <w:p w14:paraId="0477E0FF" w14:textId="77777777" w:rsidR="00EC2888" w:rsidRDefault="00EC2888" w:rsidP="00975FD5">
      <w:pPr>
        <w:pStyle w:val="Heading1"/>
        <w:ind w:left="426" w:hanging="426"/>
        <w:rPr>
          <w:rFonts w:ascii="Calibri" w:hAnsi="Calibri"/>
          <w:b/>
          <w:sz w:val="32"/>
          <w:szCs w:val="32"/>
        </w:rPr>
        <w:sectPr w:rsidR="00EC2888" w:rsidSect="0083430E">
          <w:pgSz w:w="11906" w:h="16838"/>
          <w:pgMar w:top="1276" w:right="1418" w:bottom="851" w:left="1276" w:header="794" w:footer="709" w:gutter="0"/>
          <w:cols w:space="708"/>
          <w:docGrid w:linePitch="360"/>
        </w:sectPr>
      </w:pPr>
    </w:p>
    <w:p w14:paraId="6E90EBA5" w14:textId="5019AFBE" w:rsidR="00975FD5" w:rsidRPr="00975FD5" w:rsidRDefault="00441443" w:rsidP="00975FD5">
      <w:pPr>
        <w:pStyle w:val="Heading1"/>
        <w:ind w:left="426" w:hanging="426"/>
        <w:rPr>
          <w:rFonts w:ascii="Calibri" w:hAnsi="Calibri"/>
          <w:b/>
          <w:sz w:val="32"/>
          <w:szCs w:val="32"/>
        </w:rPr>
      </w:pPr>
      <w:bookmarkStart w:id="43" w:name="_Toc294355168"/>
      <w:r w:rsidRPr="00E22B0C">
        <w:rPr>
          <w:rFonts w:ascii="Calibri" w:hAnsi="Calibri"/>
          <w:b/>
          <w:sz w:val="32"/>
          <w:szCs w:val="32"/>
        </w:rPr>
        <w:lastRenderedPageBreak/>
        <w:t xml:space="preserve">Results: </w:t>
      </w:r>
      <w:r w:rsidR="0070045F" w:rsidRPr="00E22B0C">
        <w:rPr>
          <w:rFonts w:ascii="Calibri" w:hAnsi="Calibri"/>
          <w:b/>
          <w:sz w:val="32"/>
          <w:szCs w:val="32"/>
        </w:rPr>
        <w:t>Governance and Women´s participation</w:t>
      </w:r>
      <w:bookmarkEnd w:id="43"/>
      <w:r w:rsidR="0070045F" w:rsidRPr="00E22B0C">
        <w:rPr>
          <w:rFonts w:ascii="Calibri" w:hAnsi="Calibri"/>
          <w:b/>
          <w:sz w:val="32"/>
          <w:szCs w:val="32"/>
        </w:rPr>
        <w:t xml:space="preserve"> </w:t>
      </w:r>
    </w:p>
    <w:p w14:paraId="48AD0C8E" w14:textId="255B15A0" w:rsidR="00975FD5" w:rsidRPr="00975FD5" w:rsidRDefault="00975FD5" w:rsidP="00975FD5">
      <w:pPr>
        <w:pStyle w:val="Heading2"/>
      </w:pPr>
      <w:bookmarkStart w:id="44" w:name="_Toc294355169"/>
      <w:r w:rsidRPr="00975FD5">
        <w:t>Objective 2: Enhanced peaceful co-existence and participation of women in decision making processes at all levels</w:t>
      </w:r>
      <w:bookmarkEnd w:id="44"/>
    </w:p>
    <w:p w14:paraId="5C69FA83" w14:textId="77777777" w:rsidR="00975FD5" w:rsidRDefault="00975FD5" w:rsidP="003E0A2C">
      <w:pPr>
        <w:jc w:val="left"/>
        <w:rPr>
          <w:rFonts w:ascii="Calibri" w:hAnsi="Calibri" w:cstheme="minorHAnsi"/>
          <w:sz w:val="22"/>
        </w:rPr>
      </w:pPr>
    </w:p>
    <w:p w14:paraId="28D69B0F" w14:textId="479626DB" w:rsidR="00E01EBC" w:rsidRPr="00975FD5" w:rsidRDefault="0090373D" w:rsidP="00975FD5">
      <w:pPr>
        <w:rPr>
          <w:rFonts w:ascii="Calibri" w:eastAsia="Times New Roman" w:hAnsi="Calibri" w:cs="Arial"/>
          <w:iCs/>
          <w:sz w:val="22"/>
          <w:lang w:eastAsia="nl-NL"/>
        </w:rPr>
      </w:pPr>
      <w:r>
        <w:rPr>
          <w:rFonts w:ascii="Calibri" w:hAnsi="Calibri" w:cstheme="minorHAnsi"/>
          <w:sz w:val="22"/>
        </w:rPr>
        <w:t>In relation to Objective 2, RocoKwo focused</w:t>
      </w:r>
      <w:r w:rsidR="00975FD5">
        <w:rPr>
          <w:rFonts w:ascii="Calibri" w:hAnsi="Calibri" w:cstheme="minorHAnsi"/>
          <w:sz w:val="22"/>
        </w:rPr>
        <w:t xml:space="preserve"> on enhancing the </w:t>
      </w:r>
      <w:r w:rsidR="00975FD5">
        <w:rPr>
          <w:rFonts w:ascii="Calibri" w:eastAsia="Times New Roman" w:hAnsi="Calibri" w:cs="Arial"/>
          <w:iCs/>
          <w:sz w:val="22"/>
          <w:lang w:eastAsia="nl-NL"/>
        </w:rPr>
        <w:t>e</w:t>
      </w:r>
      <w:r w:rsidR="00E01EBC" w:rsidRPr="00E22B0C">
        <w:rPr>
          <w:rFonts w:ascii="Calibri" w:eastAsia="Times New Roman" w:hAnsi="Calibri" w:cs="Arial"/>
          <w:iCs/>
          <w:sz w:val="22"/>
          <w:lang w:eastAsia="nl-NL"/>
        </w:rPr>
        <w:t>xistence a</w:t>
      </w:r>
      <w:r>
        <w:rPr>
          <w:rFonts w:ascii="Calibri" w:eastAsia="Times New Roman" w:hAnsi="Calibri" w:cs="Arial"/>
          <w:iCs/>
          <w:sz w:val="22"/>
          <w:lang w:eastAsia="nl-NL"/>
        </w:rPr>
        <w:t xml:space="preserve">nd effective enforcement of laws that relate to </w:t>
      </w:r>
      <w:r w:rsidR="00E01EBC" w:rsidRPr="00E22B0C">
        <w:rPr>
          <w:rFonts w:ascii="Calibri" w:eastAsia="Times New Roman" w:hAnsi="Calibri" w:cs="Arial"/>
          <w:iCs/>
          <w:sz w:val="22"/>
          <w:lang w:eastAsia="nl-NL"/>
        </w:rPr>
        <w:t>women’s civic and political rights</w:t>
      </w:r>
      <w:r w:rsidR="00975FD5">
        <w:rPr>
          <w:rFonts w:ascii="Calibri" w:eastAsia="Times New Roman" w:hAnsi="Calibri" w:cs="Arial"/>
          <w:iCs/>
          <w:sz w:val="22"/>
          <w:lang w:eastAsia="nl-NL"/>
        </w:rPr>
        <w:t xml:space="preserve"> and the a</w:t>
      </w:r>
      <w:r w:rsidR="00E01EBC" w:rsidRPr="00975FD5">
        <w:rPr>
          <w:rFonts w:ascii="Calibri" w:eastAsia="Times New Roman" w:hAnsi="Calibri" w:cs="Arial"/>
          <w:iCs/>
          <w:sz w:val="22"/>
          <w:lang w:eastAsia="nl-NL"/>
        </w:rPr>
        <w:t>ttitude</w:t>
      </w:r>
      <w:r w:rsidR="00975FD5">
        <w:rPr>
          <w:rFonts w:ascii="Calibri" w:eastAsia="Times New Roman" w:hAnsi="Calibri" w:cs="Arial"/>
          <w:iCs/>
          <w:sz w:val="22"/>
          <w:lang w:eastAsia="nl-NL"/>
        </w:rPr>
        <w:t>s</w:t>
      </w:r>
      <w:r w:rsidR="00E01EBC" w:rsidRPr="00975FD5">
        <w:rPr>
          <w:rFonts w:ascii="Calibri" w:eastAsia="Times New Roman" w:hAnsi="Calibri" w:cs="Arial"/>
          <w:iCs/>
          <w:sz w:val="22"/>
          <w:lang w:eastAsia="nl-NL"/>
        </w:rPr>
        <w:t xml:space="preserve"> of men and women towards women’s participation in the public sphere, decision making at community level</w:t>
      </w:r>
      <w:r w:rsidR="00975FD5">
        <w:rPr>
          <w:rFonts w:ascii="Calibri" w:eastAsia="Times New Roman" w:hAnsi="Calibri" w:cs="Arial"/>
          <w:iCs/>
          <w:sz w:val="22"/>
          <w:lang w:eastAsia="nl-NL"/>
        </w:rPr>
        <w:t xml:space="preserve">.  Roco Kwo </w:t>
      </w:r>
      <w:r>
        <w:rPr>
          <w:rFonts w:ascii="Calibri" w:eastAsia="Times New Roman" w:hAnsi="Calibri" w:cs="Arial"/>
          <w:iCs/>
          <w:sz w:val="22"/>
          <w:lang w:eastAsia="nl-NL"/>
        </w:rPr>
        <w:t xml:space="preserve">also aimed to </w:t>
      </w:r>
      <w:r w:rsidR="00975FD5">
        <w:rPr>
          <w:rFonts w:ascii="Calibri" w:eastAsia="Times New Roman" w:hAnsi="Calibri" w:cs="Arial"/>
          <w:iCs/>
          <w:sz w:val="22"/>
          <w:lang w:eastAsia="nl-NL"/>
        </w:rPr>
        <w:t xml:space="preserve">increase the proportion of </w:t>
      </w:r>
      <w:r w:rsidR="00E01EBC" w:rsidRPr="00975FD5">
        <w:rPr>
          <w:rFonts w:ascii="Calibri" w:eastAsia="Times New Roman" w:hAnsi="Calibri" w:cs="Arial"/>
          <w:iCs/>
          <w:sz w:val="22"/>
          <w:lang w:eastAsia="nl-NL"/>
        </w:rPr>
        <w:t>women that report meaningful participation in decision-making bodies at community level</w:t>
      </w:r>
      <w:r w:rsidR="00975FD5">
        <w:rPr>
          <w:rFonts w:ascii="Calibri" w:eastAsia="Times New Roman" w:hAnsi="Calibri" w:cs="Arial"/>
          <w:iCs/>
          <w:sz w:val="22"/>
          <w:lang w:eastAsia="nl-NL"/>
        </w:rPr>
        <w:t xml:space="preserve"> and increase w</w:t>
      </w:r>
      <w:r w:rsidR="00E01EBC" w:rsidRPr="00975FD5">
        <w:rPr>
          <w:rFonts w:ascii="Calibri" w:eastAsia="Times New Roman" w:hAnsi="Calibri" w:cs="Arial"/>
          <w:iCs/>
          <w:sz w:val="22"/>
          <w:lang w:eastAsia="nl-NL"/>
        </w:rPr>
        <w:t>omen’s perception of social inclusion in the community</w:t>
      </w:r>
      <w:r w:rsidR="00975FD5">
        <w:rPr>
          <w:rFonts w:ascii="Calibri" w:eastAsia="Times New Roman" w:hAnsi="Calibri" w:cs="Arial"/>
          <w:iCs/>
          <w:sz w:val="22"/>
          <w:lang w:eastAsia="nl-NL"/>
        </w:rPr>
        <w:t xml:space="preserve">. </w:t>
      </w:r>
    </w:p>
    <w:p w14:paraId="4C076358" w14:textId="77777777" w:rsidR="00E01EBC" w:rsidRPr="00E22B0C" w:rsidRDefault="00E01EBC" w:rsidP="00E01EBC">
      <w:pPr>
        <w:ind w:left="142"/>
        <w:rPr>
          <w:rFonts w:ascii="Calibri" w:eastAsia="Times New Roman" w:hAnsi="Calibri" w:cs="Arial"/>
          <w:iCs/>
          <w:sz w:val="22"/>
          <w:lang w:eastAsia="nl-NL"/>
        </w:rPr>
      </w:pPr>
    </w:p>
    <w:p w14:paraId="527AF917" w14:textId="248B6410" w:rsidR="00E01EBC" w:rsidRPr="00F15283" w:rsidRDefault="0090373D" w:rsidP="00E01EBC">
      <w:pPr>
        <w:rPr>
          <w:rFonts w:ascii="Calibri" w:hAnsi="Calibri"/>
          <w:sz w:val="22"/>
        </w:rPr>
      </w:pPr>
      <w:r>
        <w:rPr>
          <w:rFonts w:ascii="Calibri" w:hAnsi="Calibri"/>
          <w:sz w:val="22"/>
        </w:rPr>
        <w:t>The s</w:t>
      </w:r>
      <w:r w:rsidR="00E01EBC" w:rsidRPr="00F15283">
        <w:rPr>
          <w:rFonts w:ascii="Calibri" w:hAnsi="Calibri"/>
          <w:sz w:val="22"/>
        </w:rPr>
        <w:t xml:space="preserve">pecific indicators related to governance and women´s participation </w:t>
      </w:r>
      <w:r>
        <w:rPr>
          <w:rFonts w:ascii="Calibri" w:hAnsi="Calibri"/>
          <w:sz w:val="22"/>
        </w:rPr>
        <w:t>for Objective 2 are</w:t>
      </w:r>
      <w:r w:rsidR="00F15283">
        <w:rPr>
          <w:rFonts w:ascii="Calibri" w:hAnsi="Calibri"/>
          <w:sz w:val="22"/>
        </w:rPr>
        <w:t xml:space="preserve">: </w:t>
      </w:r>
    </w:p>
    <w:p w14:paraId="1F37468B" w14:textId="46B3E2D2" w:rsidR="000A32ED" w:rsidRPr="0090373D" w:rsidRDefault="000A32ED" w:rsidP="0090373D">
      <w:pPr>
        <w:pStyle w:val="ListParagraph"/>
        <w:numPr>
          <w:ilvl w:val="1"/>
          <w:numId w:val="30"/>
        </w:numPr>
        <w:rPr>
          <w:rFonts w:ascii="Calibri" w:hAnsi="Calibri"/>
          <w:sz w:val="22"/>
        </w:rPr>
      </w:pPr>
      <w:r w:rsidRPr="0090373D">
        <w:rPr>
          <w:rFonts w:ascii="Calibri" w:hAnsi="Calibri"/>
          <w:sz w:val="22"/>
        </w:rPr>
        <w:t>Enhanced peaceful co-existence &amp; participation of women in decision making processes at all levels</w:t>
      </w:r>
    </w:p>
    <w:p w14:paraId="269A046F" w14:textId="3B3FA679" w:rsidR="000A32ED" w:rsidRPr="0090373D" w:rsidRDefault="000A32ED" w:rsidP="0090373D">
      <w:pPr>
        <w:pStyle w:val="ListParagraph"/>
        <w:numPr>
          <w:ilvl w:val="1"/>
          <w:numId w:val="30"/>
        </w:numPr>
        <w:rPr>
          <w:rFonts w:ascii="Calibri" w:hAnsi="Calibri"/>
          <w:sz w:val="22"/>
        </w:rPr>
      </w:pPr>
      <w:r w:rsidRPr="0090373D">
        <w:rPr>
          <w:rFonts w:ascii="Calibri" w:hAnsi="Calibri"/>
          <w:sz w:val="22"/>
        </w:rPr>
        <w:t>% of women in leadership positions at various levels</w:t>
      </w:r>
    </w:p>
    <w:p w14:paraId="542C5746" w14:textId="07E94875" w:rsidR="000A32ED" w:rsidRPr="0090373D" w:rsidRDefault="0090373D" w:rsidP="0090373D">
      <w:pPr>
        <w:pStyle w:val="ListParagraph"/>
        <w:numPr>
          <w:ilvl w:val="1"/>
          <w:numId w:val="30"/>
        </w:numPr>
        <w:rPr>
          <w:rFonts w:ascii="Calibri" w:hAnsi="Calibri"/>
          <w:sz w:val="22"/>
        </w:rPr>
      </w:pPr>
      <w:r>
        <w:rPr>
          <w:rFonts w:ascii="Calibri" w:hAnsi="Calibri"/>
          <w:sz w:val="22"/>
        </w:rPr>
        <w:t>Number</w:t>
      </w:r>
      <w:r w:rsidR="000A32ED" w:rsidRPr="0090373D">
        <w:rPr>
          <w:rFonts w:ascii="Calibri" w:hAnsi="Calibri"/>
          <w:sz w:val="22"/>
        </w:rPr>
        <w:t xml:space="preserve"> of women peace networks in Northern Uganda</w:t>
      </w:r>
    </w:p>
    <w:p w14:paraId="6A095C6D" w14:textId="0FAE9D50" w:rsidR="00F15283" w:rsidRPr="00F15283" w:rsidRDefault="00F15283" w:rsidP="000A32ED">
      <w:pPr>
        <w:pStyle w:val="Heading2"/>
        <w:spacing w:before="240"/>
        <w:rPr>
          <w:szCs w:val="22"/>
        </w:rPr>
      </w:pPr>
      <w:bookmarkStart w:id="45" w:name="_Toc294355170"/>
      <w:r>
        <w:rPr>
          <w:szCs w:val="22"/>
        </w:rPr>
        <w:t>Theory of change: Objective 2</w:t>
      </w:r>
      <w:bookmarkEnd w:id="45"/>
    </w:p>
    <w:p w14:paraId="43A86117" w14:textId="18083F77" w:rsidR="00975FD5" w:rsidRDefault="00F15283" w:rsidP="00975FD5">
      <w:pPr>
        <w:pStyle w:val="BodyText3"/>
        <w:suppressAutoHyphens w:val="0"/>
        <w:spacing w:after="0"/>
        <w:jc w:val="both"/>
        <w:rPr>
          <w:rFonts w:ascii="Calibri" w:hAnsi="Calibri" w:cs="Arial"/>
          <w:iCs/>
          <w:sz w:val="22"/>
          <w:szCs w:val="22"/>
          <w:lang w:eastAsia="nl-NL"/>
        </w:rPr>
      </w:pPr>
      <w:r w:rsidRPr="00E22B0C">
        <w:rPr>
          <w:rFonts w:ascii="Calibri" w:hAnsi="Calibri"/>
          <w:sz w:val="22"/>
        </w:rPr>
        <w:t xml:space="preserve">RocoKwo </w:t>
      </w:r>
      <w:r w:rsidR="0090373D">
        <w:rPr>
          <w:rFonts w:ascii="Calibri" w:hAnsi="Calibri"/>
          <w:sz w:val="22"/>
        </w:rPr>
        <w:t>took a</w:t>
      </w:r>
      <w:r w:rsidRPr="00E22B0C">
        <w:rPr>
          <w:rFonts w:ascii="Calibri" w:hAnsi="Calibri"/>
          <w:sz w:val="22"/>
        </w:rPr>
        <w:t xml:space="preserve"> multi level approach to addressing issues of rights protection and involvement of women in decision-making at various levels.</w:t>
      </w:r>
      <w:r>
        <w:rPr>
          <w:rFonts w:ascii="Calibri" w:hAnsi="Calibri" w:cs="Arial"/>
          <w:iCs/>
          <w:sz w:val="22"/>
          <w:szCs w:val="22"/>
          <w:lang w:eastAsia="nl-NL"/>
        </w:rPr>
        <w:t xml:space="preserve"> In order to achieve Objective 2, RocoKwo trained </w:t>
      </w:r>
      <w:r w:rsidR="00975FD5" w:rsidRPr="005175F2">
        <w:rPr>
          <w:rFonts w:ascii="Calibri" w:hAnsi="Calibri" w:cs="Arial"/>
          <w:iCs/>
          <w:sz w:val="22"/>
          <w:szCs w:val="22"/>
          <w:lang w:eastAsia="nl-NL"/>
        </w:rPr>
        <w:t xml:space="preserve">VSLA group members in peace building and conflict resolution skills to address conflicts within their groups and in the community. Groups of peace animators </w:t>
      </w:r>
      <w:r w:rsidR="00975FD5">
        <w:rPr>
          <w:rFonts w:ascii="Calibri" w:hAnsi="Calibri" w:cs="Arial"/>
          <w:iCs/>
          <w:sz w:val="22"/>
          <w:szCs w:val="22"/>
          <w:lang w:eastAsia="nl-NL"/>
        </w:rPr>
        <w:t>were</w:t>
      </w:r>
      <w:r w:rsidR="00975FD5" w:rsidRPr="005175F2">
        <w:rPr>
          <w:rFonts w:ascii="Calibri" w:hAnsi="Calibri" w:cs="Arial"/>
          <w:iCs/>
          <w:sz w:val="22"/>
          <w:szCs w:val="22"/>
          <w:lang w:eastAsia="nl-NL"/>
        </w:rPr>
        <w:t xml:space="preserve"> formed within the VSLA groups to take on </w:t>
      </w:r>
      <w:r w:rsidR="00975FD5">
        <w:rPr>
          <w:rFonts w:ascii="Calibri" w:hAnsi="Calibri" w:cs="Arial"/>
          <w:iCs/>
          <w:sz w:val="22"/>
          <w:szCs w:val="22"/>
          <w:lang w:eastAsia="nl-NL"/>
        </w:rPr>
        <w:t xml:space="preserve">more specialized roles of peace, </w:t>
      </w:r>
      <w:r w:rsidR="00975FD5" w:rsidRPr="005175F2">
        <w:rPr>
          <w:rFonts w:ascii="Calibri" w:hAnsi="Calibri" w:cs="Arial"/>
          <w:iCs/>
          <w:sz w:val="22"/>
          <w:szCs w:val="22"/>
          <w:lang w:eastAsia="nl-NL"/>
        </w:rPr>
        <w:t>advocacy, mediation, and reconciliati</w:t>
      </w:r>
      <w:r w:rsidR="00975FD5">
        <w:rPr>
          <w:rFonts w:ascii="Calibri" w:hAnsi="Calibri" w:cs="Arial"/>
          <w:iCs/>
          <w:sz w:val="22"/>
          <w:szCs w:val="22"/>
          <w:lang w:eastAsia="nl-NL"/>
        </w:rPr>
        <w:t xml:space="preserve">on in the community. </w:t>
      </w:r>
    </w:p>
    <w:p w14:paraId="2DA18D9E" w14:textId="77777777" w:rsidR="00975FD5" w:rsidRDefault="00975FD5" w:rsidP="00975FD5">
      <w:pPr>
        <w:pStyle w:val="BodyText3"/>
        <w:suppressAutoHyphens w:val="0"/>
        <w:spacing w:after="0"/>
        <w:jc w:val="both"/>
        <w:rPr>
          <w:rFonts w:ascii="Calibri" w:hAnsi="Calibri" w:cs="Arial"/>
          <w:iCs/>
          <w:sz w:val="22"/>
          <w:szCs w:val="22"/>
          <w:lang w:eastAsia="nl-NL"/>
        </w:rPr>
      </w:pPr>
    </w:p>
    <w:p w14:paraId="65CF7389" w14:textId="0F77759A" w:rsidR="00975FD5" w:rsidRPr="00F15283" w:rsidRDefault="00975FD5" w:rsidP="00F15283">
      <w:pPr>
        <w:pStyle w:val="BodyText3"/>
        <w:suppressAutoHyphens w:val="0"/>
        <w:spacing w:after="0"/>
        <w:jc w:val="both"/>
        <w:rPr>
          <w:rFonts w:ascii="Calibri" w:hAnsi="Calibri" w:cs="Arial"/>
          <w:iCs/>
          <w:sz w:val="22"/>
          <w:szCs w:val="22"/>
          <w:lang w:eastAsia="nl-NL"/>
        </w:rPr>
      </w:pPr>
      <w:r>
        <w:rPr>
          <w:rFonts w:ascii="Calibri" w:hAnsi="Calibri" w:cs="Arial"/>
          <w:iCs/>
          <w:sz w:val="22"/>
          <w:szCs w:val="22"/>
          <w:lang w:eastAsia="nl-NL"/>
        </w:rPr>
        <w:t xml:space="preserve">RocoKwo </w:t>
      </w:r>
      <w:r w:rsidR="00F15283">
        <w:rPr>
          <w:rFonts w:ascii="Calibri" w:hAnsi="Calibri" w:cs="Arial"/>
          <w:iCs/>
          <w:sz w:val="22"/>
          <w:szCs w:val="22"/>
          <w:lang w:eastAsia="nl-NL"/>
        </w:rPr>
        <w:t xml:space="preserve">also </w:t>
      </w:r>
      <w:r w:rsidRPr="005175F2">
        <w:rPr>
          <w:rFonts w:ascii="Calibri" w:hAnsi="Calibri" w:cs="Arial"/>
          <w:iCs/>
          <w:sz w:val="22"/>
          <w:szCs w:val="22"/>
          <w:lang w:eastAsia="nl-NL"/>
        </w:rPr>
        <w:t>encouraged</w:t>
      </w:r>
      <w:r>
        <w:rPr>
          <w:rFonts w:ascii="Calibri" w:hAnsi="Calibri" w:cs="Arial"/>
          <w:iCs/>
          <w:sz w:val="22"/>
          <w:szCs w:val="22"/>
          <w:lang w:eastAsia="nl-NL"/>
        </w:rPr>
        <w:t xml:space="preserve"> women to take on </w:t>
      </w:r>
      <w:r w:rsidR="0090373D">
        <w:rPr>
          <w:rFonts w:ascii="Calibri" w:hAnsi="Calibri" w:cs="Arial"/>
          <w:iCs/>
          <w:sz w:val="22"/>
          <w:szCs w:val="22"/>
          <w:lang w:eastAsia="nl-NL"/>
        </w:rPr>
        <w:t xml:space="preserve">the </w:t>
      </w:r>
      <w:r w:rsidRPr="005175F2">
        <w:rPr>
          <w:rFonts w:ascii="Calibri" w:hAnsi="Calibri" w:cs="Arial"/>
          <w:iCs/>
          <w:sz w:val="22"/>
          <w:szCs w:val="22"/>
          <w:lang w:eastAsia="nl-NL"/>
        </w:rPr>
        <w:t xml:space="preserve">roles of peace animators and broadly leadership roles in peace building at the community level. Peace animators </w:t>
      </w:r>
      <w:r>
        <w:rPr>
          <w:rFonts w:ascii="Calibri" w:hAnsi="Calibri" w:cs="Arial"/>
          <w:iCs/>
          <w:sz w:val="22"/>
          <w:szCs w:val="22"/>
          <w:lang w:eastAsia="nl-NL"/>
        </w:rPr>
        <w:t>focus</w:t>
      </w:r>
      <w:r w:rsidRPr="005175F2">
        <w:rPr>
          <w:rFonts w:ascii="Calibri" w:hAnsi="Calibri" w:cs="Arial"/>
          <w:iCs/>
          <w:sz w:val="22"/>
          <w:szCs w:val="22"/>
          <w:lang w:eastAsia="nl-NL"/>
        </w:rPr>
        <w:t xml:space="preserve"> on the family as an important unit for promotin</w:t>
      </w:r>
      <w:r w:rsidR="00F15283">
        <w:rPr>
          <w:rFonts w:ascii="Calibri" w:hAnsi="Calibri" w:cs="Arial"/>
          <w:iCs/>
          <w:sz w:val="22"/>
          <w:szCs w:val="22"/>
          <w:lang w:eastAsia="nl-NL"/>
        </w:rPr>
        <w:t xml:space="preserve">g peaceful co-existence and </w:t>
      </w:r>
      <w:r w:rsidRPr="005175F2">
        <w:rPr>
          <w:rFonts w:ascii="Calibri" w:hAnsi="Calibri" w:cs="Arial"/>
          <w:iCs/>
          <w:sz w:val="22"/>
          <w:szCs w:val="22"/>
          <w:lang w:eastAsia="nl-NL"/>
        </w:rPr>
        <w:t xml:space="preserve">non-violence in </w:t>
      </w:r>
      <w:r>
        <w:rPr>
          <w:rFonts w:ascii="Calibri" w:hAnsi="Calibri" w:cs="Arial"/>
          <w:iCs/>
          <w:sz w:val="22"/>
          <w:szCs w:val="22"/>
          <w:lang w:eastAsia="nl-NL"/>
        </w:rPr>
        <w:t xml:space="preserve">the community; through </w:t>
      </w:r>
      <w:r w:rsidRPr="005175F2">
        <w:rPr>
          <w:rFonts w:ascii="Calibri" w:hAnsi="Calibri" w:cs="Arial"/>
          <w:iCs/>
          <w:sz w:val="22"/>
          <w:szCs w:val="22"/>
          <w:lang w:eastAsia="nl-NL"/>
        </w:rPr>
        <w:t xml:space="preserve">dialogue in homes, </w:t>
      </w:r>
      <w:r w:rsidR="00F15283">
        <w:rPr>
          <w:rFonts w:ascii="Calibri" w:hAnsi="Calibri" w:cs="Arial"/>
          <w:iCs/>
          <w:sz w:val="22"/>
          <w:szCs w:val="22"/>
          <w:lang w:eastAsia="nl-NL"/>
        </w:rPr>
        <w:t xml:space="preserve">and </w:t>
      </w:r>
      <w:r>
        <w:rPr>
          <w:rFonts w:ascii="Calibri" w:hAnsi="Calibri" w:cs="Arial"/>
          <w:iCs/>
          <w:sz w:val="22"/>
          <w:szCs w:val="22"/>
          <w:lang w:eastAsia="nl-NL"/>
        </w:rPr>
        <w:t xml:space="preserve">promoting </w:t>
      </w:r>
      <w:r w:rsidR="00F15283">
        <w:rPr>
          <w:rFonts w:ascii="Calibri" w:hAnsi="Calibri" w:cs="Arial"/>
          <w:iCs/>
          <w:sz w:val="22"/>
          <w:szCs w:val="22"/>
          <w:lang w:eastAsia="nl-NL"/>
        </w:rPr>
        <w:t xml:space="preserve">equal participation </w:t>
      </w:r>
      <w:r w:rsidRPr="005175F2">
        <w:rPr>
          <w:rFonts w:ascii="Calibri" w:hAnsi="Calibri" w:cs="Arial"/>
          <w:iCs/>
          <w:sz w:val="22"/>
          <w:szCs w:val="22"/>
          <w:lang w:eastAsia="nl-NL"/>
        </w:rPr>
        <w:t xml:space="preserve">in decision-making at the household level. Community sensitization </w:t>
      </w:r>
      <w:r>
        <w:rPr>
          <w:rFonts w:ascii="Calibri" w:hAnsi="Calibri" w:cs="Arial"/>
          <w:iCs/>
          <w:sz w:val="22"/>
          <w:szCs w:val="22"/>
          <w:lang w:eastAsia="nl-NL"/>
        </w:rPr>
        <w:t xml:space="preserve">was </w:t>
      </w:r>
      <w:r w:rsidRPr="005175F2">
        <w:rPr>
          <w:rFonts w:ascii="Calibri" w:hAnsi="Calibri" w:cs="Arial"/>
          <w:iCs/>
          <w:sz w:val="22"/>
          <w:szCs w:val="22"/>
          <w:lang w:eastAsia="nl-NL"/>
        </w:rPr>
        <w:t>conducted through drama, puppe</w:t>
      </w:r>
      <w:r>
        <w:rPr>
          <w:rFonts w:ascii="Calibri" w:hAnsi="Calibri" w:cs="Arial"/>
          <w:iCs/>
          <w:sz w:val="22"/>
          <w:szCs w:val="22"/>
          <w:lang w:eastAsia="nl-NL"/>
        </w:rPr>
        <w:t xml:space="preserve">t theatre and radio programmes </w:t>
      </w:r>
      <w:r w:rsidRPr="005175F2">
        <w:rPr>
          <w:rFonts w:ascii="Calibri" w:hAnsi="Calibri" w:cs="Arial"/>
          <w:iCs/>
          <w:sz w:val="22"/>
          <w:szCs w:val="22"/>
          <w:lang w:eastAsia="nl-NL"/>
        </w:rPr>
        <w:t xml:space="preserve">on prevention of GBV at the family and community level. </w:t>
      </w:r>
      <w:r>
        <w:rPr>
          <w:rFonts w:ascii="Calibri" w:hAnsi="Calibri" w:cs="Arial"/>
          <w:iCs/>
          <w:sz w:val="22"/>
          <w:szCs w:val="22"/>
          <w:lang w:eastAsia="nl-NL"/>
        </w:rPr>
        <w:t xml:space="preserve">The role of </w:t>
      </w:r>
      <w:r w:rsidR="00F15283">
        <w:rPr>
          <w:rFonts w:ascii="Calibri" w:hAnsi="Calibri" w:cs="Arial"/>
          <w:iCs/>
          <w:sz w:val="22"/>
          <w:szCs w:val="22"/>
          <w:lang w:eastAsia="nl-NL"/>
        </w:rPr>
        <w:t>p</w:t>
      </w:r>
      <w:r w:rsidRPr="005175F2">
        <w:rPr>
          <w:rFonts w:ascii="Calibri" w:hAnsi="Calibri" w:cs="Arial"/>
          <w:iCs/>
          <w:sz w:val="22"/>
          <w:szCs w:val="22"/>
          <w:lang w:eastAsia="nl-NL"/>
        </w:rPr>
        <w:t xml:space="preserve">eace animators </w:t>
      </w:r>
      <w:r>
        <w:rPr>
          <w:rFonts w:ascii="Calibri" w:hAnsi="Calibri" w:cs="Arial"/>
          <w:iCs/>
          <w:sz w:val="22"/>
          <w:szCs w:val="22"/>
          <w:lang w:eastAsia="nl-NL"/>
        </w:rPr>
        <w:t>was also to identify</w:t>
      </w:r>
      <w:r w:rsidRPr="005175F2">
        <w:rPr>
          <w:rFonts w:ascii="Calibri" w:hAnsi="Calibri" w:cs="Arial"/>
          <w:iCs/>
          <w:sz w:val="22"/>
          <w:szCs w:val="22"/>
          <w:lang w:eastAsia="nl-NL"/>
        </w:rPr>
        <w:t xml:space="preserve"> key conflict related issues in their communities through community dialogue processes and develop action plans that will be presented to their political and civic leaders at various levels.  </w:t>
      </w:r>
    </w:p>
    <w:p w14:paraId="629042D5" w14:textId="77777777" w:rsidR="00975FD5" w:rsidRPr="00E22B0C" w:rsidRDefault="00975FD5" w:rsidP="008859E2">
      <w:pPr>
        <w:rPr>
          <w:rFonts w:ascii="Calibri" w:eastAsia="Times New Roman" w:hAnsi="Calibri" w:cs="Arial"/>
          <w:iCs/>
          <w:sz w:val="22"/>
          <w:lang w:eastAsia="nl-NL"/>
        </w:rPr>
      </w:pPr>
    </w:p>
    <w:p w14:paraId="7651C39E" w14:textId="74E73F5A" w:rsidR="006761FE" w:rsidRPr="00E22B0C" w:rsidRDefault="006761FE" w:rsidP="008859E2">
      <w:pPr>
        <w:rPr>
          <w:rFonts w:ascii="Calibri" w:hAnsi="Calibri"/>
          <w:sz w:val="22"/>
        </w:rPr>
      </w:pPr>
      <w:r w:rsidRPr="00E22B0C">
        <w:rPr>
          <w:rFonts w:ascii="Calibri" w:hAnsi="Calibri"/>
          <w:sz w:val="22"/>
        </w:rPr>
        <w:t>The program aim</w:t>
      </w:r>
      <w:r w:rsidR="00F867CF" w:rsidRPr="00E22B0C">
        <w:rPr>
          <w:rFonts w:ascii="Calibri" w:hAnsi="Calibri"/>
          <w:sz w:val="22"/>
        </w:rPr>
        <w:t>s</w:t>
      </w:r>
      <w:r w:rsidRPr="00E22B0C">
        <w:rPr>
          <w:rFonts w:ascii="Calibri" w:hAnsi="Calibri"/>
          <w:sz w:val="22"/>
        </w:rPr>
        <w:t xml:space="preserve"> to </w:t>
      </w:r>
      <w:r w:rsidR="008859E2" w:rsidRPr="00E22B0C">
        <w:rPr>
          <w:rFonts w:ascii="Calibri" w:hAnsi="Calibri"/>
          <w:sz w:val="22"/>
        </w:rPr>
        <w:t>strengthen the capacity of community groups at the grassroots level to have a voice and demand for bottom up consultation and</w:t>
      </w:r>
      <w:r w:rsidRPr="00E22B0C">
        <w:rPr>
          <w:rFonts w:ascii="Calibri" w:hAnsi="Calibri"/>
          <w:sz w:val="22"/>
        </w:rPr>
        <w:t xml:space="preserve"> accountability in all decision-</w:t>
      </w:r>
      <w:r w:rsidR="008859E2" w:rsidRPr="00E22B0C">
        <w:rPr>
          <w:rFonts w:ascii="Calibri" w:hAnsi="Calibri"/>
          <w:sz w:val="22"/>
        </w:rPr>
        <w:t>making processes</w:t>
      </w:r>
      <w:r w:rsidR="003E0A2C" w:rsidRPr="00E22B0C">
        <w:rPr>
          <w:rFonts w:ascii="Calibri" w:hAnsi="Calibri"/>
          <w:sz w:val="22"/>
        </w:rPr>
        <w:t>.</w:t>
      </w:r>
      <w:r w:rsidR="008859E2" w:rsidRPr="00E22B0C">
        <w:rPr>
          <w:rStyle w:val="FootnoteReference"/>
          <w:rFonts w:ascii="Calibri" w:hAnsi="Calibri"/>
          <w:sz w:val="22"/>
        </w:rPr>
        <w:footnoteReference w:id="33"/>
      </w:r>
      <w:r w:rsidR="00446D64" w:rsidRPr="00E22B0C">
        <w:rPr>
          <w:rFonts w:ascii="Calibri" w:hAnsi="Calibri"/>
          <w:sz w:val="22"/>
        </w:rPr>
        <w:t xml:space="preserve"> Roco</w:t>
      </w:r>
      <w:r w:rsidRPr="00E22B0C">
        <w:rPr>
          <w:rFonts w:ascii="Calibri" w:hAnsi="Calibri"/>
          <w:sz w:val="22"/>
        </w:rPr>
        <w:t>K</w:t>
      </w:r>
      <w:r w:rsidR="00F867CF" w:rsidRPr="00E22B0C">
        <w:rPr>
          <w:rFonts w:ascii="Calibri" w:hAnsi="Calibri"/>
          <w:sz w:val="22"/>
        </w:rPr>
        <w:t xml:space="preserve">wo´s </w:t>
      </w:r>
      <w:r w:rsidRPr="00E22B0C">
        <w:rPr>
          <w:rFonts w:ascii="Calibri" w:hAnsi="Calibri"/>
          <w:sz w:val="22"/>
        </w:rPr>
        <w:t xml:space="preserve">role has been </w:t>
      </w:r>
      <w:r w:rsidR="00F867CF" w:rsidRPr="00E22B0C">
        <w:rPr>
          <w:rFonts w:ascii="Calibri" w:hAnsi="Calibri"/>
          <w:sz w:val="22"/>
        </w:rPr>
        <w:t>to raise</w:t>
      </w:r>
      <w:r w:rsidRPr="00E22B0C">
        <w:rPr>
          <w:rFonts w:ascii="Calibri" w:hAnsi="Calibri"/>
          <w:sz w:val="22"/>
        </w:rPr>
        <w:t xml:space="preserve"> awareness, helping people understand their roles and how they can hold individuals responsible, creating avenues for individuals to practice lobby/</w:t>
      </w:r>
      <w:r w:rsidR="00B35274" w:rsidRPr="00E22B0C">
        <w:rPr>
          <w:rFonts w:ascii="Calibri" w:hAnsi="Calibri"/>
          <w:sz w:val="22"/>
        </w:rPr>
        <w:t>advocacy</w:t>
      </w:r>
      <w:r w:rsidRPr="00E22B0C">
        <w:rPr>
          <w:rFonts w:ascii="Calibri" w:hAnsi="Calibri"/>
          <w:sz w:val="22"/>
        </w:rPr>
        <w:t xml:space="preserve"> </w:t>
      </w:r>
      <w:r w:rsidR="00B35274" w:rsidRPr="00E22B0C">
        <w:rPr>
          <w:rFonts w:ascii="Calibri" w:hAnsi="Calibri"/>
          <w:sz w:val="22"/>
        </w:rPr>
        <w:t xml:space="preserve">- </w:t>
      </w:r>
      <w:r w:rsidRPr="00E22B0C">
        <w:rPr>
          <w:rFonts w:ascii="Calibri" w:hAnsi="Calibri"/>
          <w:sz w:val="22"/>
        </w:rPr>
        <w:t>owning the issues and directing the agenda to cause change.</w:t>
      </w:r>
    </w:p>
    <w:p w14:paraId="715628B9" w14:textId="1841B97E" w:rsidR="00344EA5" w:rsidRPr="008760EB" w:rsidRDefault="00344EA5" w:rsidP="0090373D">
      <w:pPr>
        <w:pStyle w:val="Heading2"/>
        <w:tabs>
          <w:tab w:val="left" w:pos="5670"/>
        </w:tabs>
        <w:rPr>
          <w:rFonts w:cstheme="majorHAnsi"/>
          <w:szCs w:val="22"/>
        </w:rPr>
      </w:pPr>
      <w:bookmarkStart w:id="46" w:name="_Toc294355171"/>
      <w:r w:rsidRPr="008760EB">
        <w:rPr>
          <w:rFonts w:cstheme="majorHAnsi"/>
          <w:szCs w:val="22"/>
        </w:rPr>
        <w:t xml:space="preserve">Attitude of </w:t>
      </w:r>
      <w:r w:rsidR="0090373D">
        <w:rPr>
          <w:rFonts w:cstheme="majorHAnsi"/>
          <w:szCs w:val="22"/>
        </w:rPr>
        <w:t xml:space="preserve">men and </w:t>
      </w:r>
      <w:r w:rsidRPr="008760EB">
        <w:rPr>
          <w:rFonts w:cstheme="majorHAnsi"/>
          <w:szCs w:val="22"/>
        </w:rPr>
        <w:t>women towards women’s participation in the public sphere, decision making at community level</w:t>
      </w:r>
      <w:bookmarkEnd w:id="46"/>
    </w:p>
    <w:p w14:paraId="11653CD8" w14:textId="77777777" w:rsidR="005830C1" w:rsidRDefault="005830C1" w:rsidP="005830C1">
      <w:pPr>
        <w:rPr>
          <w:rFonts w:ascii="Calibri" w:hAnsi="Calibri"/>
        </w:rPr>
      </w:pPr>
    </w:p>
    <w:p w14:paraId="22CA45A9" w14:textId="77777777" w:rsidR="0090373D" w:rsidRPr="00C3712A" w:rsidRDefault="0090373D" w:rsidP="0090373D">
      <w:pPr>
        <w:rPr>
          <w:rFonts w:ascii="Calibri" w:hAnsi="Calibri"/>
        </w:rPr>
      </w:pPr>
    </w:p>
    <w:p w14:paraId="44DF3BC3" w14:textId="5942D5BF" w:rsidR="0090373D" w:rsidRPr="0026715F" w:rsidRDefault="0090373D" w:rsidP="0090373D">
      <w:pPr>
        <w:pStyle w:val="Caption"/>
        <w:keepNext/>
        <w:ind w:hanging="142"/>
        <w:rPr>
          <w:rFonts w:ascii="Calibri" w:hAnsi="Calibri"/>
          <w:sz w:val="22"/>
          <w:szCs w:val="22"/>
        </w:rPr>
      </w:pPr>
      <w:bookmarkStart w:id="47" w:name="_Toc269911806"/>
      <w:r w:rsidRPr="00C3712A">
        <w:rPr>
          <w:rFonts w:ascii="Calibri" w:hAnsi="Calibri"/>
        </w:rPr>
        <w:lastRenderedPageBreak/>
        <w:t xml:space="preserve">  </w:t>
      </w:r>
      <w:r w:rsidR="003D459A">
        <w:rPr>
          <w:rFonts w:ascii="Calibri" w:hAnsi="Calibri"/>
          <w:sz w:val="22"/>
          <w:szCs w:val="22"/>
        </w:rPr>
        <w:t>Table 23</w:t>
      </w:r>
      <w:r w:rsidRPr="0026715F">
        <w:rPr>
          <w:rFonts w:ascii="Calibri" w:hAnsi="Calibri"/>
          <w:sz w:val="22"/>
          <w:szCs w:val="22"/>
        </w:rPr>
        <w:t>: Attitude of women towards women’s participation in the public sphere</w:t>
      </w:r>
      <w:bookmarkEnd w:id="47"/>
      <w:r w:rsidRPr="0026715F">
        <w:rPr>
          <w:rFonts w:ascii="Calibri" w:hAnsi="Calibri"/>
          <w:sz w:val="22"/>
          <w:szCs w:val="22"/>
        </w:rPr>
        <w:t xml:space="preserve"> </w:t>
      </w:r>
    </w:p>
    <w:tbl>
      <w:tblPr>
        <w:tblW w:w="9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260"/>
        <w:gridCol w:w="709"/>
        <w:gridCol w:w="708"/>
        <w:gridCol w:w="567"/>
        <w:gridCol w:w="709"/>
        <w:gridCol w:w="709"/>
        <w:gridCol w:w="709"/>
        <w:gridCol w:w="886"/>
      </w:tblGrid>
      <w:tr w:rsidR="0090373D" w:rsidRPr="0092275A" w14:paraId="613C785F" w14:textId="77777777" w:rsidTr="0090373D">
        <w:trPr>
          <w:cantSplit/>
          <w:trHeight w:val="890"/>
        </w:trPr>
        <w:tc>
          <w:tcPr>
            <w:tcW w:w="993" w:type="dxa"/>
            <w:shd w:val="clear" w:color="auto" w:fill="AFD5C8"/>
          </w:tcPr>
          <w:p w14:paraId="430479BD" w14:textId="77777777" w:rsidR="0090373D" w:rsidRPr="00C3712A" w:rsidRDefault="0090373D" w:rsidP="0090373D">
            <w:pPr>
              <w:rPr>
                <w:rFonts w:ascii="Calibri" w:hAnsi="Calibri"/>
                <w:szCs w:val="20"/>
              </w:rPr>
            </w:pPr>
          </w:p>
        </w:tc>
        <w:tc>
          <w:tcPr>
            <w:tcW w:w="3260" w:type="dxa"/>
            <w:shd w:val="clear" w:color="auto" w:fill="AFD5C8"/>
            <w:vAlign w:val="bottom"/>
          </w:tcPr>
          <w:p w14:paraId="1DBF0F98" w14:textId="77777777" w:rsidR="0090373D" w:rsidRPr="00C3712A" w:rsidRDefault="0090373D" w:rsidP="0090373D">
            <w:pPr>
              <w:rPr>
                <w:rFonts w:ascii="Calibri" w:hAnsi="Calibri"/>
                <w:szCs w:val="20"/>
              </w:rPr>
            </w:pPr>
            <w:r w:rsidRPr="00C3712A">
              <w:rPr>
                <w:rFonts w:ascii="Calibri" w:hAnsi="Calibri"/>
                <w:szCs w:val="20"/>
              </w:rPr>
              <w:t>Statements</w:t>
            </w:r>
          </w:p>
        </w:tc>
        <w:tc>
          <w:tcPr>
            <w:tcW w:w="709" w:type="dxa"/>
            <w:shd w:val="clear" w:color="auto" w:fill="AFD5C8"/>
            <w:textDirection w:val="btLr"/>
            <w:vAlign w:val="center"/>
          </w:tcPr>
          <w:p w14:paraId="45C5FC15" w14:textId="77777777" w:rsidR="0090373D" w:rsidRPr="00C3712A" w:rsidRDefault="0090373D" w:rsidP="0090373D">
            <w:pPr>
              <w:ind w:left="113" w:right="113"/>
              <w:jc w:val="center"/>
              <w:rPr>
                <w:rFonts w:ascii="Calibri" w:hAnsi="Calibri"/>
                <w:szCs w:val="20"/>
              </w:rPr>
            </w:pPr>
            <w:r w:rsidRPr="00C3712A">
              <w:rPr>
                <w:rFonts w:ascii="Calibri" w:hAnsi="Calibri"/>
                <w:szCs w:val="20"/>
              </w:rPr>
              <w:t>Strongly Disagree</w:t>
            </w:r>
          </w:p>
        </w:tc>
        <w:tc>
          <w:tcPr>
            <w:tcW w:w="708" w:type="dxa"/>
            <w:shd w:val="clear" w:color="auto" w:fill="AFD5C8"/>
            <w:textDirection w:val="btLr"/>
            <w:vAlign w:val="center"/>
          </w:tcPr>
          <w:p w14:paraId="57647E81" w14:textId="77777777" w:rsidR="0090373D" w:rsidRPr="00C3712A" w:rsidRDefault="0090373D" w:rsidP="0090373D">
            <w:pPr>
              <w:ind w:left="113" w:right="113"/>
              <w:jc w:val="center"/>
              <w:rPr>
                <w:rFonts w:ascii="Calibri" w:hAnsi="Calibri"/>
                <w:szCs w:val="20"/>
              </w:rPr>
            </w:pPr>
            <w:r w:rsidRPr="00C3712A">
              <w:rPr>
                <w:rFonts w:ascii="Calibri" w:hAnsi="Calibri"/>
                <w:szCs w:val="20"/>
              </w:rPr>
              <w:t>Disagree</w:t>
            </w:r>
          </w:p>
        </w:tc>
        <w:tc>
          <w:tcPr>
            <w:tcW w:w="567" w:type="dxa"/>
            <w:shd w:val="clear" w:color="auto" w:fill="AFD5C8"/>
            <w:textDirection w:val="btLr"/>
            <w:vAlign w:val="center"/>
          </w:tcPr>
          <w:p w14:paraId="455602A4" w14:textId="77777777" w:rsidR="0090373D" w:rsidRPr="00C3712A" w:rsidRDefault="0090373D" w:rsidP="0090373D">
            <w:pPr>
              <w:ind w:left="113" w:right="113"/>
              <w:jc w:val="center"/>
              <w:rPr>
                <w:rFonts w:ascii="Calibri" w:hAnsi="Calibri"/>
                <w:szCs w:val="20"/>
              </w:rPr>
            </w:pPr>
            <w:r w:rsidRPr="00C3712A">
              <w:rPr>
                <w:rFonts w:ascii="Calibri" w:hAnsi="Calibri"/>
                <w:szCs w:val="20"/>
              </w:rPr>
              <w:t>Neither agree, nor disagree</w:t>
            </w:r>
          </w:p>
        </w:tc>
        <w:tc>
          <w:tcPr>
            <w:tcW w:w="709" w:type="dxa"/>
            <w:shd w:val="clear" w:color="auto" w:fill="AFD5C8"/>
            <w:textDirection w:val="btLr"/>
            <w:vAlign w:val="center"/>
          </w:tcPr>
          <w:p w14:paraId="0FB01703" w14:textId="77777777" w:rsidR="0090373D" w:rsidRPr="00C3712A" w:rsidRDefault="0090373D" w:rsidP="0090373D">
            <w:pPr>
              <w:ind w:left="113" w:right="113"/>
              <w:jc w:val="center"/>
              <w:rPr>
                <w:rFonts w:ascii="Calibri" w:hAnsi="Calibri"/>
                <w:szCs w:val="20"/>
              </w:rPr>
            </w:pPr>
            <w:r w:rsidRPr="00C3712A">
              <w:rPr>
                <w:rFonts w:ascii="Calibri" w:hAnsi="Calibri"/>
                <w:szCs w:val="20"/>
              </w:rPr>
              <w:t>Agree</w:t>
            </w:r>
          </w:p>
        </w:tc>
        <w:tc>
          <w:tcPr>
            <w:tcW w:w="709" w:type="dxa"/>
            <w:shd w:val="clear" w:color="auto" w:fill="AFD5C8"/>
            <w:textDirection w:val="btLr"/>
            <w:vAlign w:val="center"/>
          </w:tcPr>
          <w:p w14:paraId="716F81DD" w14:textId="77777777" w:rsidR="0090373D" w:rsidRPr="00C3712A" w:rsidRDefault="0090373D" w:rsidP="0090373D">
            <w:pPr>
              <w:ind w:left="113" w:right="113"/>
              <w:jc w:val="center"/>
              <w:rPr>
                <w:rFonts w:ascii="Calibri" w:hAnsi="Calibri"/>
                <w:szCs w:val="20"/>
              </w:rPr>
            </w:pPr>
            <w:r w:rsidRPr="00C3712A">
              <w:rPr>
                <w:rFonts w:ascii="Calibri" w:hAnsi="Calibri"/>
                <w:szCs w:val="20"/>
              </w:rPr>
              <w:t>Strongly Agree</w:t>
            </w:r>
          </w:p>
        </w:tc>
        <w:tc>
          <w:tcPr>
            <w:tcW w:w="709" w:type="dxa"/>
            <w:shd w:val="clear" w:color="auto" w:fill="AFD5C8"/>
          </w:tcPr>
          <w:p w14:paraId="5DD5E8D4" w14:textId="77777777" w:rsidR="0090373D" w:rsidRPr="00C3712A" w:rsidRDefault="0090373D" w:rsidP="0090373D">
            <w:pPr>
              <w:jc w:val="center"/>
              <w:rPr>
                <w:rFonts w:ascii="Calibri" w:hAnsi="Calibri"/>
                <w:szCs w:val="20"/>
              </w:rPr>
            </w:pPr>
          </w:p>
          <w:p w14:paraId="7251FC6E" w14:textId="77777777" w:rsidR="0090373D" w:rsidRPr="00C3712A" w:rsidRDefault="0090373D" w:rsidP="0090373D">
            <w:pPr>
              <w:jc w:val="center"/>
              <w:rPr>
                <w:rFonts w:ascii="Calibri" w:hAnsi="Calibri"/>
                <w:szCs w:val="20"/>
              </w:rPr>
            </w:pPr>
          </w:p>
          <w:p w14:paraId="4E4E0BFC" w14:textId="77777777" w:rsidR="0090373D" w:rsidRPr="00C3712A" w:rsidRDefault="0090373D" w:rsidP="0090373D">
            <w:pPr>
              <w:jc w:val="center"/>
              <w:rPr>
                <w:rFonts w:ascii="Calibri" w:hAnsi="Calibri"/>
                <w:szCs w:val="20"/>
              </w:rPr>
            </w:pPr>
          </w:p>
          <w:p w14:paraId="232E9E7C" w14:textId="77777777" w:rsidR="0090373D" w:rsidRPr="00C3712A" w:rsidRDefault="0090373D" w:rsidP="0090373D">
            <w:pPr>
              <w:jc w:val="center"/>
              <w:rPr>
                <w:rFonts w:ascii="Calibri" w:hAnsi="Calibri"/>
                <w:szCs w:val="20"/>
              </w:rPr>
            </w:pPr>
          </w:p>
          <w:p w14:paraId="4E82D004" w14:textId="77777777" w:rsidR="0090373D" w:rsidRPr="00C3712A" w:rsidRDefault="0090373D" w:rsidP="0090373D">
            <w:pPr>
              <w:jc w:val="center"/>
              <w:rPr>
                <w:rFonts w:ascii="Calibri" w:hAnsi="Calibri"/>
                <w:szCs w:val="20"/>
              </w:rPr>
            </w:pPr>
          </w:p>
          <w:p w14:paraId="0B73028C" w14:textId="77777777" w:rsidR="0090373D" w:rsidRPr="00C3712A" w:rsidRDefault="0090373D" w:rsidP="0090373D">
            <w:pPr>
              <w:jc w:val="center"/>
              <w:rPr>
                <w:rFonts w:ascii="Calibri" w:hAnsi="Calibri"/>
                <w:szCs w:val="20"/>
              </w:rPr>
            </w:pPr>
            <w:r>
              <w:rPr>
                <w:rFonts w:ascii="Calibri" w:hAnsi="Calibri"/>
                <w:szCs w:val="20"/>
              </w:rPr>
              <w:t>Total</w:t>
            </w:r>
            <w:r w:rsidRPr="00C3712A">
              <w:rPr>
                <w:rFonts w:ascii="Calibri" w:hAnsi="Calibri"/>
                <w:szCs w:val="20"/>
              </w:rPr>
              <w:t xml:space="preserve">  %</w:t>
            </w:r>
          </w:p>
        </w:tc>
        <w:tc>
          <w:tcPr>
            <w:tcW w:w="886" w:type="dxa"/>
            <w:shd w:val="clear" w:color="auto" w:fill="AFD5C8"/>
          </w:tcPr>
          <w:p w14:paraId="56356736" w14:textId="77777777" w:rsidR="0090373D" w:rsidRPr="00C3712A" w:rsidRDefault="0090373D" w:rsidP="0090373D">
            <w:pPr>
              <w:jc w:val="center"/>
              <w:rPr>
                <w:rFonts w:ascii="Calibri" w:hAnsi="Calibri"/>
                <w:szCs w:val="20"/>
              </w:rPr>
            </w:pPr>
          </w:p>
          <w:p w14:paraId="59C55EDA" w14:textId="77777777" w:rsidR="0090373D" w:rsidRPr="00C3712A" w:rsidRDefault="0090373D" w:rsidP="0090373D">
            <w:pPr>
              <w:jc w:val="center"/>
              <w:rPr>
                <w:rFonts w:ascii="Calibri" w:hAnsi="Calibri"/>
                <w:szCs w:val="20"/>
              </w:rPr>
            </w:pPr>
          </w:p>
          <w:p w14:paraId="03D4C20B" w14:textId="77777777" w:rsidR="0090373D" w:rsidRPr="00C3712A" w:rsidRDefault="0090373D" w:rsidP="0090373D">
            <w:pPr>
              <w:jc w:val="center"/>
              <w:rPr>
                <w:rFonts w:ascii="Calibri" w:hAnsi="Calibri"/>
                <w:szCs w:val="20"/>
              </w:rPr>
            </w:pPr>
          </w:p>
          <w:p w14:paraId="1424C23E" w14:textId="77777777" w:rsidR="0090373D" w:rsidRPr="00C3712A" w:rsidRDefault="0090373D" w:rsidP="0090373D">
            <w:pPr>
              <w:jc w:val="center"/>
              <w:rPr>
                <w:rFonts w:ascii="Calibri" w:hAnsi="Calibri"/>
                <w:szCs w:val="20"/>
              </w:rPr>
            </w:pPr>
            <w:r w:rsidRPr="00C3712A">
              <w:rPr>
                <w:rFonts w:ascii="Calibri" w:hAnsi="Calibri"/>
                <w:szCs w:val="20"/>
              </w:rPr>
              <w:t xml:space="preserve">Number of women 15 years and more </w:t>
            </w:r>
          </w:p>
        </w:tc>
      </w:tr>
      <w:tr w:rsidR="001E41C3" w:rsidRPr="0092275A" w14:paraId="7299249C" w14:textId="77777777" w:rsidTr="001E41C3">
        <w:tc>
          <w:tcPr>
            <w:tcW w:w="9250" w:type="dxa"/>
            <w:gridSpan w:val="9"/>
          </w:tcPr>
          <w:p w14:paraId="0246D655" w14:textId="77777777" w:rsidR="001E41C3" w:rsidRPr="00C3712A" w:rsidRDefault="001E41C3" w:rsidP="001E41C3">
            <w:pPr>
              <w:jc w:val="left"/>
              <w:rPr>
                <w:rFonts w:ascii="Calibri" w:hAnsi="Calibri"/>
                <w:szCs w:val="20"/>
              </w:rPr>
            </w:pPr>
            <w:r w:rsidRPr="00C3712A">
              <w:rPr>
                <w:rFonts w:ascii="Calibri" w:hAnsi="Calibri" w:cs="Arial"/>
                <w:b/>
                <w:szCs w:val="20"/>
              </w:rPr>
              <w:t>Positive statements (expected agree or strongly agree)</w:t>
            </w:r>
          </w:p>
        </w:tc>
      </w:tr>
      <w:tr w:rsidR="001E41C3" w:rsidRPr="0092275A" w14:paraId="0A40A305" w14:textId="77777777" w:rsidTr="008A7F17">
        <w:tc>
          <w:tcPr>
            <w:tcW w:w="993" w:type="dxa"/>
          </w:tcPr>
          <w:p w14:paraId="781E7B8B" w14:textId="77777777" w:rsidR="001E41C3" w:rsidRPr="00C3712A" w:rsidRDefault="001E41C3" w:rsidP="0090373D">
            <w:pPr>
              <w:jc w:val="right"/>
              <w:rPr>
                <w:rFonts w:ascii="Calibri" w:hAnsi="Calibri"/>
                <w:b/>
                <w:szCs w:val="20"/>
                <w:lang w:val="en-GB"/>
              </w:rPr>
            </w:pPr>
            <w:r w:rsidRPr="00C3712A">
              <w:rPr>
                <w:rFonts w:ascii="Calibri" w:hAnsi="Calibri"/>
                <w:b/>
                <w:szCs w:val="20"/>
                <w:lang w:val="en-GB"/>
              </w:rPr>
              <w:t xml:space="preserve">Baseline </w:t>
            </w:r>
          </w:p>
        </w:tc>
        <w:tc>
          <w:tcPr>
            <w:tcW w:w="3260" w:type="dxa"/>
            <w:vMerge w:val="restart"/>
          </w:tcPr>
          <w:p w14:paraId="4476729D" w14:textId="77777777" w:rsidR="001E41C3" w:rsidRPr="00C3712A" w:rsidRDefault="001E41C3" w:rsidP="0090373D">
            <w:pPr>
              <w:jc w:val="left"/>
              <w:rPr>
                <w:rFonts w:ascii="Calibri" w:hAnsi="Calibri"/>
                <w:b/>
                <w:szCs w:val="20"/>
                <w:lang w:val="en-GB"/>
              </w:rPr>
            </w:pPr>
            <w:r w:rsidRPr="00C3712A">
              <w:rPr>
                <w:rFonts w:ascii="Calibri" w:hAnsi="Calibri"/>
                <w:b/>
                <w:szCs w:val="20"/>
                <w:lang w:val="en-GB"/>
              </w:rPr>
              <w:t xml:space="preserve">Women should be able to stand for election to all publicly elected bodies just like men.  </w:t>
            </w:r>
          </w:p>
        </w:tc>
        <w:tc>
          <w:tcPr>
            <w:tcW w:w="709" w:type="dxa"/>
            <w:shd w:val="clear" w:color="auto" w:fill="auto"/>
            <w:vAlign w:val="center"/>
          </w:tcPr>
          <w:p w14:paraId="0F17D944" w14:textId="77777777" w:rsidR="001E41C3" w:rsidRPr="008A7F17" w:rsidRDefault="001E41C3" w:rsidP="0090373D">
            <w:pPr>
              <w:jc w:val="center"/>
              <w:rPr>
                <w:rFonts w:ascii="Calibri" w:hAnsi="Calibri"/>
                <w:szCs w:val="20"/>
              </w:rPr>
            </w:pPr>
            <w:r w:rsidRPr="008A7F17">
              <w:rPr>
                <w:rFonts w:ascii="Calibri" w:hAnsi="Calibri"/>
                <w:szCs w:val="20"/>
              </w:rPr>
              <w:t>.9</w:t>
            </w:r>
          </w:p>
        </w:tc>
        <w:tc>
          <w:tcPr>
            <w:tcW w:w="708" w:type="dxa"/>
            <w:shd w:val="clear" w:color="auto" w:fill="auto"/>
            <w:vAlign w:val="center"/>
          </w:tcPr>
          <w:p w14:paraId="20F6AC38" w14:textId="77777777" w:rsidR="001E41C3" w:rsidRPr="008A7F17" w:rsidRDefault="001E41C3" w:rsidP="0090373D">
            <w:pPr>
              <w:jc w:val="center"/>
              <w:rPr>
                <w:rFonts w:ascii="Calibri" w:hAnsi="Calibri"/>
                <w:szCs w:val="20"/>
              </w:rPr>
            </w:pPr>
            <w:r w:rsidRPr="008A7F17">
              <w:rPr>
                <w:rFonts w:ascii="Calibri" w:hAnsi="Calibri"/>
                <w:szCs w:val="20"/>
              </w:rPr>
              <w:t>4.4</w:t>
            </w:r>
          </w:p>
        </w:tc>
        <w:tc>
          <w:tcPr>
            <w:tcW w:w="567" w:type="dxa"/>
            <w:shd w:val="clear" w:color="auto" w:fill="auto"/>
            <w:vAlign w:val="center"/>
          </w:tcPr>
          <w:p w14:paraId="3239A1C2" w14:textId="77777777" w:rsidR="001E41C3" w:rsidRPr="008A7F17" w:rsidRDefault="001E41C3" w:rsidP="0090373D">
            <w:pPr>
              <w:jc w:val="center"/>
              <w:rPr>
                <w:rFonts w:ascii="Calibri" w:hAnsi="Calibri"/>
                <w:szCs w:val="20"/>
              </w:rPr>
            </w:pPr>
            <w:r w:rsidRPr="008A7F17">
              <w:rPr>
                <w:rFonts w:ascii="Calibri" w:hAnsi="Calibri"/>
                <w:szCs w:val="20"/>
              </w:rPr>
              <w:t>1.9</w:t>
            </w:r>
          </w:p>
        </w:tc>
        <w:tc>
          <w:tcPr>
            <w:tcW w:w="709" w:type="dxa"/>
            <w:shd w:val="clear" w:color="auto" w:fill="auto"/>
            <w:vAlign w:val="center"/>
          </w:tcPr>
          <w:p w14:paraId="67FF58E7" w14:textId="77777777" w:rsidR="001E41C3" w:rsidRPr="008A7F17" w:rsidRDefault="001E41C3" w:rsidP="0090373D">
            <w:pPr>
              <w:jc w:val="center"/>
              <w:rPr>
                <w:rFonts w:ascii="Calibri" w:hAnsi="Calibri"/>
                <w:b/>
                <w:szCs w:val="20"/>
              </w:rPr>
            </w:pPr>
            <w:r w:rsidRPr="008A7F17">
              <w:rPr>
                <w:rFonts w:ascii="Calibri" w:hAnsi="Calibri"/>
                <w:b/>
                <w:szCs w:val="20"/>
              </w:rPr>
              <w:t>42.8</w:t>
            </w:r>
          </w:p>
        </w:tc>
        <w:tc>
          <w:tcPr>
            <w:tcW w:w="709" w:type="dxa"/>
            <w:shd w:val="clear" w:color="auto" w:fill="auto"/>
            <w:vAlign w:val="center"/>
          </w:tcPr>
          <w:p w14:paraId="4A02966B" w14:textId="77777777" w:rsidR="001E41C3" w:rsidRPr="008A7F17" w:rsidRDefault="001E41C3" w:rsidP="0090373D">
            <w:pPr>
              <w:jc w:val="center"/>
              <w:rPr>
                <w:rFonts w:ascii="Calibri" w:hAnsi="Calibri"/>
                <w:b/>
                <w:szCs w:val="20"/>
              </w:rPr>
            </w:pPr>
            <w:r w:rsidRPr="008A7F17">
              <w:rPr>
                <w:rFonts w:ascii="Calibri" w:hAnsi="Calibri"/>
                <w:b/>
                <w:szCs w:val="20"/>
              </w:rPr>
              <w:t>50.0</w:t>
            </w:r>
          </w:p>
        </w:tc>
        <w:tc>
          <w:tcPr>
            <w:tcW w:w="709" w:type="dxa"/>
            <w:vAlign w:val="center"/>
          </w:tcPr>
          <w:p w14:paraId="6051746A" w14:textId="77777777" w:rsidR="001E41C3" w:rsidRPr="008A7F17" w:rsidRDefault="001E41C3" w:rsidP="0090373D">
            <w:pPr>
              <w:jc w:val="center"/>
              <w:rPr>
                <w:rFonts w:ascii="Calibri" w:hAnsi="Calibri"/>
                <w:szCs w:val="20"/>
              </w:rPr>
            </w:pPr>
            <w:r w:rsidRPr="008A7F17">
              <w:rPr>
                <w:rFonts w:ascii="Calibri" w:hAnsi="Calibri"/>
                <w:szCs w:val="20"/>
              </w:rPr>
              <w:t>100</w:t>
            </w:r>
          </w:p>
        </w:tc>
        <w:tc>
          <w:tcPr>
            <w:tcW w:w="886" w:type="dxa"/>
            <w:vAlign w:val="center"/>
          </w:tcPr>
          <w:p w14:paraId="2FEBF5C7" w14:textId="77777777" w:rsidR="001E41C3" w:rsidRPr="008A7F17" w:rsidRDefault="001E41C3" w:rsidP="0090373D">
            <w:pPr>
              <w:jc w:val="center"/>
              <w:rPr>
                <w:rFonts w:ascii="Calibri" w:hAnsi="Calibri"/>
                <w:szCs w:val="20"/>
              </w:rPr>
            </w:pPr>
            <w:r w:rsidRPr="008A7F17">
              <w:rPr>
                <w:rFonts w:ascii="Calibri" w:hAnsi="Calibri"/>
                <w:szCs w:val="20"/>
              </w:rPr>
              <w:t>568</w:t>
            </w:r>
          </w:p>
        </w:tc>
      </w:tr>
      <w:tr w:rsidR="001E41C3" w:rsidRPr="0092275A" w14:paraId="67B417CD" w14:textId="77777777" w:rsidTr="008A7F17">
        <w:tc>
          <w:tcPr>
            <w:tcW w:w="993" w:type="dxa"/>
          </w:tcPr>
          <w:p w14:paraId="6CBAB47B" w14:textId="77777777" w:rsidR="001E41C3" w:rsidRPr="00C3712A" w:rsidRDefault="001E41C3" w:rsidP="0090373D">
            <w:pPr>
              <w:jc w:val="right"/>
              <w:rPr>
                <w:rFonts w:ascii="Calibri" w:hAnsi="Calibri"/>
                <w:szCs w:val="20"/>
                <w:lang w:val="en-GB"/>
              </w:rPr>
            </w:pPr>
            <w:r w:rsidRPr="00C3712A">
              <w:rPr>
                <w:rFonts w:ascii="Calibri" w:hAnsi="Calibri"/>
                <w:szCs w:val="20"/>
                <w:lang w:val="en-GB"/>
              </w:rPr>
              <w:t xml:space="preserve">Endline </w:t>
            </w:r>
          </w:p>
        </w:tc>
        <w:tc>
          <w:tcPr>
            <w:tcW w:w="3260" w:type="dxa"/>
            <w:vMerge/>
          </w:tcPr>
          <w:p w14:paraId="51AABF54" w14:textId="1234F2AC" w:rsidR="001E41C3" w:rsidRPr="00C3712A" w:rsidRDefault="001E41C3" w:rsidP="0090373D">
            <w:pPr>
              <w:jc w:val="left"/>
              <w:rPr>
                <w:rFonts w:ascii="Calibri" w:hAnsi="Calibri"/>
                <w:szCs w:val="20"/>
                <w:lang w:val="en-GB"/>
              </w:rPr>
            </w:pPr>
          </w:p>
        </w:tc>
        <w:tc>
          <w:tcPr>
            <w:tcW w:w="1417" w:type="dxa"/>
            <w:gridSpan w:val="2"/>
            <w:shd w:val="clear" w:color="auto" w:fill="auto"/>
            <w:vAlign w:val="center"/>
          </w:tcPr>
          <w:p w14:paraId="1E7AE20B" w14:textId="77777777" w:rsidR="001E41C3" w:rsidRPr="008A7F17" w:rsidRDefault="001E41C3" w:rsidP="0090373D">
            <w:pPr>
              <w:jc w:val="center"/>
              <w:rPr>
                <w:rFonts w:ascii="Calibri" w:hAnsi="Calibri"/>
                <w:szCs w:val="20"/>
              </w:rPr>
            </w:pPr>
            <w:r w:rsidRPr="008A7F17">
              <w:rPr>
                <w:rFonts w:ascii="Calibri" w:hAnsi="Calibri"/>
                <w:szCs w:val="20"/>
              </w:rPr>
              <w:t xml:space="preserve">2.7 </w:t>
            </w:r>
          </w:p>
        </w:tc>
        <w:tc>
          <w:tcPr>
            <w:tcW w:w="567" w:type="dxa"/>
            <w:shd w:val="clear" w:color="auto" w:fill="auto"/>
            <w:vAlign w:val="center"/>
          </w:tcPr>
          <w:p w14:paraId="6B3E8261" w14:textId="257EF2CA" w:rsidR="001E41C3" w:rsidRPr="008A7F17" w:rsidRDefault="001E41C3" w:rsidP="0090373D">
            <w:pPr>
              <w:jc w:val="center"/>
              <w:rPr>
                <w:rFonts w:ascii="Calibri" w:hAnsi="Calibri"/>
                <w:szCs w:val="20"/>
              </w:rPr>
            </w:pPr>
            <w:r>
              <w:rPr>
                <w:rFonts w:ascii="Calibri" w:hAnsi="Calibri"/>
                <w:szCs w:val="20"/>
              </w:rPr>
              <w:t>0</w:t>
            </w:r>
          </w:p>
        </w:tc>
        <w:tc>
          <w:tcPr>
            <w:tcW w:w="1418" w:type="dxa"/>
            <w:gridSpan w:val="2"/>
            <w:shd w:val="clear" w:color="auto" w:fill="auto"/>
            <w:vAlign w:val="center"/>
          </w:tcPr>
          <w:p w14:paraId="581CC0E4" w14:textId="77777777" w:rsidR="001E41C3" w:rsidRPr="008A7F17" w:rsidRDefault="001E41C3" w:rsidP="0090373D">
            <w:pPr>
              <w:jc w:val="center"/>
              <w:rPr>
                <w:rFonts w:ascii="Calibri" w:hAnsi="Calibri"/>
                <w:b/>
                <w:szCs w:val="20"/>
              </w:rPr>
            </w:pPr>
            <w:r w:rsidRPr="008A7F17">
              <w:rPr>
                <w:rFonts w:ascii="Calibri" w:hAnsi="Calibri"/>
                <w:b/>
                <w:szCs w:val="20"/>
              </w:rPr>
              <w:t>97</w:t>
            </w:r>
          </w:p>
        </w:tc>
        <w:tc>
          <w:tcPr>
            <w:tcW w:w="709" w:type="dxa"/>
            <w:vAlign w:val="center"/>
          </w:tcPr>
          <w:p w14:paraId="6220DC31" w14:textId="77777777" w:rsidR="001E41C3" w:rsidRPr="008A7F17" w:rsidRDefault="001E41C3" w:rsidP="0090373D">
            <w:pPr>
              <w:jc w:val="center"/>
              <w:rPr>
                <w:rFonts w:ascii="Calibri" w:hAnsi="Calibri"/>
                <w:szCs w:val="20"/>
              </w:rPr>
            </w:pPr>
            <w:r w:rsidRPr="008A7F17">
              <w:rPr>
                <w:rFonts w:ascii="Calibri" w:hAnsi="Calibri"/>
                <w:szCs w:val="20"/>
              </w:rPr>
              <w:t>100</w:t>
            </w:r>
          </w:p>
        </w:tc>
        <w:tc>
          <w:tcPr>
            <w:tcW w:w="886" w:type="dxa"/>
            <w:vAlign w:val="center"/>
          </w:tcPr>
          <w:p w14:paraId="21AC3D30" w14:textId="77777777" w:rsidR="001E41C3" w:rsidRPr="008A7F17" w:rsidRDefault="001E41C3" w:rsidP="0090373D">
            <w:pPr>
              <w:jc w:val="center"/>
              <w:rPr>
                <w:rFonts w:ascii="Calibri" w:hAnsi="Calibri"/>
                <w:szCs w:val="20"/>
              </w:rPr>
            </w:pPr>
            <w:r w:rsidRPr="008A7F17">
              <w:rPr>
                <w:rFonts w:ascii="Calibri" w:hAnsi="Calibri"/>
                <w:szCs w:val="20"/>
              </w:rPr>
              <w:t>807</w:t>
            </w:r>
          </w:p>
        </w:tc>
      </w:tr>
      <w:tr w:rsidR="0090373D" w:rsidRPr="0092275A" w14:paraId="21B5F790" w14:textId="77777777" w:rsidTr="008A7F17">
        <w:tc>
          <w:tcPr>
            <w:tcW w:w="993" w:type="dxa"/>
          </w:tcPr>
          <w:p w14:paraId="6F1EA470" w14:textId="77777777" w:rsidR="0090373D" w:rsidRPr="00C3712A" w:rsidRDefault="0090373D" w:rsidP="0090373D">
            <w:pPr>
              <w:jc w:val="right"/>
              <w:rPr>
                <w:rFonts w:ascii="Calibri" w:hAnsi="Calibri"/>
                <w:b/>
                <w:szCs w:val="20"/>
                <w:lang w:val="en-GB"/>
              </w:rPr>
            </w:pPr>
            <w:r w:rsidRPr="00C3712A">
              <w:rPr>
                <w:rFonts w:ascii="Calibri" w:hAnsi="Calibri"/>
                <w:b/>
                <w:szCs w:val="20"/>
                <w:lang w:val="en-GB"/>
              </w:rPr>
              <w:t xml:space="preserve">Baseline </w:t>
            </w:r>
          </w:p>
        </w:tc>
        <w:tc>
          <w:tcPr>
            <w:tcW w:w="3260" w:type="dxa"/>
            <w:vMerge w:val="restart"/>
          </w:tcPr>
          <w:p w14:paraId="05974FB5" w14:textId="06248000" w:rsidR="0090373D" w:rsidRPr="00C3712A" w:rsidRDefault="0090373D" w:rsidP="001E41C3">
            <w:pPr>
              <w:jc w:val="left"/>
              <w:rPr>
                <w:rFonts w:ascii="Calibri" w:hAnsi="Calibri"/>
                <w:b/>
                <w:szCs w:val="20"/>
                <w:lang w:val="en-GB"/>
              </w:rPr>
            </w:pPr>
            <w:r w:rsidRPr="00C3712A">
              <w:rPr>
                <w:rFonts w:ascii="Calibri" w:hAnsi="Calibri"/>
                <w:b/>
                <w:szCs w:val="20"/>
                <w:lang w:val="en-GB"/>
              </w:rPr>
              <w:t xml:space="preserve">Women should decide whom to vote for in elections, without the influence of their husbands.  </w:t>
            </w:r>
          </w:p>
        </w:tc>
        <w:tc>
          <w:tcPr>
            <w:tcW w:w="709" w:type="dxa"/>
            <w:shd w:val="clear" w:color="auto" w:fill="auto"/>
            <w:vAlign w:val="center"/>
          </w:tcPr>
          <w:p w14:paraId="18D97F57" w14:textId="77777777" w:rsidR="0090373D" w:rsidRPr="008A7F17" w:rsidRDefault="0090373D" w:rsidP="0090373D">
            <w:pPr>
              <w:jc w:val="center"/>
              <w:rPr>
                <w:rFonts w:ascii="Calibri" w:hAnsi="Calibri"/>
                <w:szCs w:val="20"/>
              </w:rPr>
            </w:pPr>
            <w:r w:rsidRPr="008A7F17">
              <w:rPr>
                <w:rFonts w:ascii="Calibri" w:hAnsi="Calibri"/>
                <w:szCs w:val="20"/>
              </w:rPr>
              <w:t>.4</w:t>
            </w:r>
          </w:p>
        </w:tc>
        <w:tc>
          <w:tcPr>
            <w:tcW w:w="708" w:type="dxa"/>
            <w:shd w:val="clear" w:color="auto" w:fill="auto"/>
            <w:vAlign w:val="center"/>
          </w:tcPr>
          <w:p w14:paraId="6AF6E300" w14:textId="77777777" w:rsidR="0090373D" w:rsidRPr="008A7F17" w:rsidRDefault="0090373D" w:rsidP="0090373D">
            <w:pPr>
              <w:jc w:val="center"/>
              <w:rPr>
                <w:rFonts w:ascii="Calibri" w:hAnsi="Calibri"/>
                <w:szCs w:val="20"/>
              </w:rPr>
            </w:pPr>
            <w:r w:rsidRPr="008A7F17">
              <w:rPr>
                <w:rFonts w:ascii="Calibri" w:hAnsi="Calibri"/>
                <w:szCs w:val="20"/>
              </w:rPr>
              <w:t>3.3</w:t>
            </w:r>
          </w:p>
        </w:tc>
        <w:tc>
          <w:tcPr>
            <w:tcW w:w="567" w:type="dxa"/>
            <w:shd w:val="clear" w:color="auto" w:fill="auto"/>
            <w:vAlign w:val="center"/>
          </w:tcPr>
          <w:p w14:paraId="1C6F7242" w14:textId="77777777" w:rsidR="0090373D" w:rsidRPr="008A7F17" w:rsidRDefault="0090373D" w:rsidP="0090373D">
            <w:pPr>
              <w:jc w:val="center"/>
              <w:rPr>
                <w:rFonts w:ascii="Calibri" w:hAnsi="Calibri"/>
                <w:szCs w:val="20"/>
              </w:rPr>
            </w:pPr>
            <w:r w:rsidRPr="008A7F17">
              <w:rPr>
                <w:rFonts w:ascii="Calibri" w:hAnsi="Calibri"/>
                <w:szCs w:val="20"/>
              </w:rPr>
              <w:t>2.3</w:t>
            </w:r>
          </w:p>
        </w:tc>
        <w:tc>
          <w:tcPr>
            <w:tcW w:w="709" w:type="dxa"/>
            <w:shd w:val="clear" w:color="auto" w:fill="auto"/>
            <w:vAlign w:val="center"/>
          </w:tcPr>
          <w:p w14:paraId="7A7F202B" w14:textId="77777777" w:rsidR="0090373D" w:rsidRPr="008A7F17" w:rsidRDefault="0090373D" w:rsidP="0090373D">
            <w:pPr>
              <w:jc w:val="center"/>
              <w:rPr>
                <w:rFonts w:ascii="Calibri" w:hAnsi="Calibri"/>
                <w:b/>
                <w:szCs w:val="20"/>
              </w:rPr>
            </w:pPr>
            <w:r w:rsidRPr="008A7F17">
              <w:rPr>
                <w:rFonts w:ascii="Calibri" w:hAnsi="Calibri"/>
                <w:b/>
                <w:szCs w:val="20"/>
              </w:rPr>
              <w:t>58.5</w:t>
            </w:r>
          </w:p>
        </w:tc>
        <w:tc>
          <w:tcPr>
            <w:tcW w:w="709" w:type="dxa"/>
            <w:shd w:val="clear" w:color="auto" w:fill="auto"/>
            <w:vAlign w:val="center"/>
          </w:tcPr>
          <w:p w14:paraId="7A021BC9" w14:textId="77777777" w:rsidR="0090373D" w:rsidRPr="008A7F17" w:rsidRDefault="0090373D" w:rsidP="0090373D">
            <w:pPr>
              <w:jc w:val="center"/>
              <w:rPr>
                <w:rFonts w:ascii="Calibri" w:hAnsi="Calibri"/>
                <w:b/>
                <w:szCs w:val="20"/>
              </w:rPr>
            </w:pPr>
            <w:r w:rsidRPr="008A7F17">
              <w:rPr>
                <w:rFonts w:ascii="Calibri" w:hAnsi="Calibri"/>
                <w:b/>
                <w:szCs w:val="20"/>
              </w:rPr>
              <w:t>35.6</w:t>
            </w:r>
          </w:p>
        </w:tc>
        <w:tc>
          <w:tcPr>
            <w:tcW w:w="709" w:type="dxa"/>
            <w:vAlign w:val="center"/>
          </w:tcPr>
          <w:p w14:paraId="3DF0EC20" w14:textId="77777777" w:rsidR="0090373D" w:rsidRPr="008A7F17" w:rsidRDefault="0090373D" w:rsidP="0090373D">
            <w:pPr>
              <w:jc w:val="center"/>
              <w:rPr>
                <w:rFonts w:ascii="Calibri" w:hAnsi="Calibri"/>
                <w:szCs w:val="20"/>
              </w:rPr>
            </w:pPr>
            <w:r w:rsidRPr="008A7F17">
              <w:rPr>
                <w:rFonts w:ascii="Calibri" w:hAnsi="Calibri"/>
                <w:szCs w:val="20"/>
              </w:rPr>
              <w:t>100</w:t>
            </w:r>
          </w:p>
        </w:tc>
        <w:tc>
          <w:tcPr>
            <w:tcW w:w="886" w:type="dxa"/>
            <w:vAlign w:val="center"/>
          </w:tcPr>
          <w:p w14:paraId="5E9F5613" w14:textId="77777777" w:rsidR="0090373D" w:rsidRPr="008A7F17" w:rsidRDefault="0090373D" w:rsidP="0090373D">
            <w:pPr>
              <w:jc w:val="center"/>
              <w:rPr>
                <w:rFonts w:ascii="Calibri" w:hAnsi="Calibri"/>
                <w:szCs w:val="20"/>
              </w:rPr>
            </w:pPr>
            <w:r w:rsidRPr="008A7F17">
              <w:rPr>
                <w:rFonts w:ascii="Calibri" w:hAnsi="Calibri"/>
                <w:szCs w:val="20"/>
              </w:rPr>
              <w:t>568</w:t>
            </w:r>
          </w:p>
        </w:tc>
      </w:tr>
      <w:tr w:rsidR="0090373D" w:rsidRPr="0092275A" w14:paraId="6FF19568" w14:textId="77777777" w:rsidTr="008A7F17">
        <w:tc>
          <w:tcPr>
            <w:tcW w:w="993" w:type="dxa"/>
          </w:tcPr>
          <w:p w14:paraId="5CE70EED" w14:textId="77777777" w:rsidR="0090373D" w:rsidRPr="00C3712A" w:rsidRDefault="0090373D" w:rsidP="0090373D">
            <w:pPr>
              <w:jc w:val="right"/>
              <w:rPr>
                <w:rFonts w:ascii="Calibri" w:hAnsi="Calibri"/>
                <w:szCs w:val="20"/>
                <w:lang w:val="en-GB"/>
              </w:rPr>
            </w:pPr>
            <w:r w:rsidRPr="00C3712A">
              <w:rPr>
                <w:rFonts w:ascii="Calibri" w:hAnsi="Calibri"/>
                <w:szCs w:val="20"/>
                <w:lang w:val="en-GB"/>
              </w:rPr>
              <w:t xml:space="preserve">Endline </w:t>
            </w:r>
          </w:p>
        </w:tc>
        <w:tc>
          <w:tcPr>
            <w:tcW w:w="3260" w:type="dxa"/>
            <w:vMerge/>
          </w:tcPr>
          <w:p w14:paraId="27347C1B" w14:textId="77777777" w:rsidR="0090373D" w:rsidRPr="00C3712A" w:rsidRDefault="0090373D" w:rsidP="0090373D">
            <w:pPr>
              <w:jc w:val="left"/>
              <w:rPr>
                <w:rFonts w:ascii="Calibri" w:hAnsi="Calibri"/>
                <w:szCs w:val="20"/>
                <w:lang w:val="en-GB"/>
              </w:rPr>
            </w:pPr>
          </w:p>
        </w:tc>
        <w:tc>
          <w:tcPr>
            <w:tcW w:w="1417" w:type="dxa"/>
            <w:gridSpan w:val="2"/>
            <w:shd w:val="clear" w:color="auto" w:fill="auto"/>
            <w:vAlign w:val="center"/>
          </w:tcPr>
          <w:p w14:paraId="2389E1C4" w14:textId="77777777" w:rsidR="0090373D" w:rsidRPr="008A7F17" w:rsidRDefault="0090373D" w:rsidP="0090373D">
            <w:pPr>
              <w:jc w:val="center"/>
              <w:rPr>
                <w:rFonts w:ascii="Calibri" w:hAnsi="Calibri"/>
                <w:szCs w:val="20"/>
              </w:rPr>
            </w:pPr>
            <w:r w:rsidRPr="008A7F17">
              <w:rPr>
                <w:rFonts w:ascii="Calibri" w:hAnsi="Calibri"/>
                <w:szCs w:val="20"/>
              </w:rPr>
              <w:t xml:space="preserve">4.7 </w:t>
            </w:r>
          </w:p>
        </w:tc>
        <w:tc>
          <w:tcPr>
            <w:tcW w:w="567" w:type="dxa"/>
            <w:shd w:val="clear" w:color="auto" w:fill="auto"/>
            <w:vAlign w:val="center"/>
          </w:tcPr>
          <w:p w14:paraId="7BA6DA64" w14:textId="55D9F453" w:rsidR="0090373D" w:rsidRPr="008A7F17" w:rsidRDefault="008A7F17" w:rsidP="0090373D">
            <w:pPr>
              <w:jc w:val="center"/>
              <w:rPr>
                <w:rFonts w:ascii="Calibri" w:hAnsi="Calibri"/>
                <w:szCs w:val="20"/>
              </w:rPr>
            </w:pPr>
            <w:r>
              <w:rPr>
                <w:rFonts w:ascii="Calibri" w:hAnsi="Calibri"/>
                <w:szCs w:val="20"/>
              </w:rPr>
              <w:t>0</w:t>
            </w:r>
            <w:r w:rsidR="001E41C3">
              <w:rPr>
                <w:rFonts w:ascii="Calibri" w:hAnsi="Calibri"/>
                <w:szCs w:val="20"/>
              </w:rPr>
              <w:t>.5</w:t>
            </w:r>
          </w:p>
        </w:tc>
        <w:tc>
          <w:tcPr>
            <w:tcW w:w="1418" w:type="dxa"/>
            <w:gridSpan w:val="2"/>
            <w:shd w:val="clear" w:color="auto" w:fill="auto"/>
            <w:vAlign w:val="center"/>
          </w:tcPr>
          <w:p w14:paraId="4B152564" w14:textId="77777777" w:rsidR="0090373D" w:rsidRPr="008A7F17" w:rsidRDefault="0090373D" w:rsidP="0090373D">
            <w:pPr>
              <w:jc w:val="center"/>
              <w:rPr>
                <w:rFonts w:ascii="Calibri" w:hAnsi="Calibri"/>
                <w:b/>
                <w:szCs w:val="20"/>
              </w:rPr>
            </w:pPr>
            <w:r w:rsidRPr="008A7F17">
              <w:rPr>
                <w:rFonts w:ascii="Calibri" w:hAnsi="Calibri"/>
                <w:b/>
                <w:szCs w:val="20"/>
              </w:rPr>
              <w:t xml:space="preserve">94.8 </w:t>
            </w:r>
          </w:p>
        </w:tc>
        <w:tc>
          <w:tcPr>
            <w:tcW w:w="709" w:type="dxa"/>
            <w:vAlign w:val="center"/>
          </w:tcPr>
          <w:p w14:paraId="054838EF" w14:textId="147B362C" w:rsidR="0090373D" w:rsidRPr="008A7F17" w:rsidRDefault="001E41C3" w:rsidP="0090373D">
            <w:pPr>
              <w:jc w:val="center"/>
              <w:rPr>
                <w:rFonts w:ascii="Calibri" w:hAnsi="Calibri"/>
                <w:szCs w:val="20"/>
              </w:rPr>
            </w:pPr>
            <w:r>
              <w:rPr>
                <w:rFonts w:ascii="Calibri" w:hAnsi="Calibri"/>
                <w:szCs w:val="20"/>
              </w:rPr>
              <w:t>100</w:t>
            </w:r>
          </w:p>
        </w:tc>
        <w:tc>
          <w:tcPr>
            <w:tcW w:w="886" w:type="dxa"/>
            <w:vAlign w:val="center"/>
          </w:tcPr>
          <w:p w14:paraId="3EBCE6DE" w14:textId="77777777" w:rsidR="0090373D" w:rsidRPr="008A7F17" w:rsidRDefault="0090373D" w:rsidP="0090373D">
            <w:pPr>
              <w:jc w:val="center"/>
              <w:rPr>
                <w:rFonts w:ascii="Calibri" w:hAnsi="Calibri"/>
                <w:szCs w:val="20"/>
              </w:rPr>
            </w:pPr>
            <w:r w:rsidRPr="008A7F17">
              <w:rPr>
                <w:rFonts w:ascii="Calibri" w:hAnsi="Calibri"/>
                <w:szCs w:val="20"/>
              </w:rPr>
              <w:t>807</w:t>
            </w:r>
          </w:p>
        </w:tc>
      </w:tr>
      <w:tr w:rsidR="001E41C3" w:rsidRPr="0092275A" w14:paraId="0B531A17" w14:textId="77777777" w:rsidTr="001E41C3">
        <w:tc>
          <w:tcPr>
            <w:tcW w:w="9250" w:type="dxa"/>
            <w:gridSpan w:val="9"/>
          </w:tcPr>
          <w:p w14:paraId="17D2C16C" w14:textId="67414268" w:rsidR="001E41C3" w:rsidRPr="008A7F17" w:rsidRDefault="001E41C3" w:rsidP="0090373D">
            <w:pPr>
              <w:jc w:val="left"/>
              <w:rPr>
                <w:rFonts w:ascii="Calibri" w:hAnsi="Calibri"/>
                <w:szCs w:val="20"/>
              </w:rPr>
            </w:pPr>
            <w:r w:rsidRPr="008A7F17">
              <w:rPr>
                <w:rFonts w:ascii="Calibri" w:hAnsi="Calibri" w:cs="Arial"/>
                <w:b/>
                <w:szCs w:val="20"/>
              </w:rPr>
              <w:t>Negative statements (expected disagree or strongly disagree)</w:t>
            </w:r>
          </w:p>
        </w:tc>
      </w:tr>
      <w:tr w:rsidR="0090373D" w:rsidRPr="0092275A" w14:paraId="1BDA03C7" w14:textId="77777777" w:rsidTr="001E41C3">
        <w:trPr>
          <w:trHeight w:val="411"/>
        </w:trPr>
        <w:tc>
          <w:tcPr>
            <w:tcW w:w="993" w:type="dxa"/>
          </w:tcPr>
          <w:p w14:paraId="6E96762A" w14:textId="77777777" w:rsidR="0090373D" w:rsidRPr="00C3712A" w:rsidRDefault="0090373D" w:rsidP="0090373D">
            <w:pPr>
              <w:jc w:val="right"/>
              <w:rPr>
                <w:rFonts w:ascii="Calibri" w:hAnsi="Calibri"/>
                <w:b/>
                <w:szCs w:val="20"/>
                <w:lang w:val="en-GB"/>
              </w:rPr>
            </w:pPr>
            <w:r w:rsidRPr="00C3712A">
              <w:rPr>
                <w:rFonts w:ascii="Calibri" w:hAnsi="Calibri"/>
                <w:b/>
                <w:szCs w:val="20"/>
                <w:lang w:val="en-GB"/>
              </w:rPr>
              <w:t xml:space="preserve">Baseline </w:t>
            </w:r>
          </w:p>
        </w:tc>
        <w:tc>
          <w:tcPr>
            <w:tcW w:w="3260" w:type="dxa"/>
            <w:vMerge w:val="restart"/>
            <w:shd w:val="clear" w:color="auto" w:fill="auto"/>
          </w:tcPr>
          <w:p w14:paraId="1D402C16" w14:textId="77777777" w:rsidR="0090373D" w:rsidRPr="00C3712A" w:rsidRDefault="0090373D" w:rsidP="0090373D">
            <w:pPr>
              <w:jc w:val="left"/>
              <w:rPr>
                <w:rFonts w:ascii="Calibri" w:hAnsi="Calibri"/>
                <w:b/>
                <w:szCs w:val="20"/>
                <w:lang w:val="en-GB"/>
              </w:rPr>
            </w:pPr>
            <w:r w:rsidRPr="00C3712A">
              <w:rPr>
                <w:rFonts w:ascii="Calibri" w:hAnsi="Calibri"/>
                <w:b/>
                <w:szCs w:val="20"/>
                <w:lang w:val="en-GB"/>
              </w:rPr>
              <w:t xml:space="preserve">A woman has no place in the decision making of the household.  </w:t>
            </w:r>
          </w:p>
        </w:tc>
        <w:tc>
          <w:tcPr>
            <w:tcW w:w="709" w:type="dxa"/>
            <w:shd w:val="clear" w:color="auto" w:fill="auto"/>
            <w:vAlign w:val="center"/>
          </w:tcPr>
          <w:p w14:paraId="41E8012A" w14:textId="77777777" w:rsidR="0090373D" w:rsidRPr="008A7F17" w:rsidRDefault="0090373D" w:rsidP="0090373D">
            <w:pPr>
              <w:jc w:val="center"/>
              <w:rPr>
                <w:rFonts w:ascii="Calibri" w:hAnsi="Calibri"/>
                <w:b/>
                <w:szCs w:val="20"/>
              </w:rPr>
            </w:pPr>
            <w:r w:rsidRPr="008A7F17">
              <w:rPr>
                <w:rFonts w:ascii="Calibri" w:hAnsi="Calibri"/>
                <w:b/>
                <w:szCs w:val="20"/>
              </w:rPr>
              <w:t>38.7</w:t>
            </w:r>
          </w:p>
        </w:tc>
        <w:tc>
          <w:tcPr>
            <w:tcW w:w="708" w:type="dxa"/>
            <w:shd w:val="clear" w:color="auto" w:fill="auto"/>
            <w:vAlign w:val="center"/>
          </w:tcPr>
          <w:p w14:paraId="7C81726F" w14:textId="77777777" w:rsidR="0090373D" w:rsidRPr="008A7F17" w:rsidRDefault="0090373D" w:rsidP="0090373D">
            <w:pPr>
              <w:jc w:val="center"/>
              <w:rPr>
                <w:rFonts w:ascii="Calibri" w:hAnsi="Calibri"/>
                <w:b/>
                <w:szCs w:val="20"/>
              </w:rPr>
            </w:pPr>
            <w:r w:rsidRPr="008A7F17">
              <w:rPr>
                <w:rFonts w:ascii="Calibri" w:hAnsi="Calibri"/>
                <w:b/>
                <w:szCs w:val="20"/>
              </w:rPr>
              <w:t>48.9</w:t>
            </w:r>
          </w:p>
        </w:tc>
        <w:tc>
          <w:tcPr>
            <w:tcW w:w="567" w:type="dxa"/>
            <w:shd w:val="clear" w:color="auto" w:fill="auto"/>
            <w:vAlign w:val="center"/>
          </w:tcPr>
          <w:p w14:paraId="0D1005C9" w14:textId="77777777" w:rsidR="0090373D" w:rsidRPr="008A7F17" w:rsidRDefault="0090373D" w:rsidP="0090373D">
            <w:pPr>
              <w:jc w:val="center"/>
              <w:rPr>
                <w:rFonts w:ascii="Calibri" w:hAnsi="Calibri"/>
                <w:szCs w:val="20"/>
              </w:rPr>
            </w:pPr>
            <w:r w:rsidRPr="008A7F17">
              <w:rPr>
                <w:rFonts w:ascii="Calibri" w:hAnsi="Calibri"/>
                <w:szCs w:val="20"/>
              </w:rPr>
              <w:t>1.6</w:t>
            </w:r>
          </w:p>
        </w:tc>
        <w:tc>
          <w:tcPr>
            <w:tcW w:w="709" w:type="dxa"/>
            <w:shd w:val="clear" w:color="auto" w:fill="auto"/>
            <w:vAlign w:val="center"/>
          </w:tcPr>
          <w:p w14:paraId="3ABAB46E" w14:textId="77777777" w:rsidR="0090373D" w:rsidRPr="008A7F17" w:rsidRDefault="0090373D" w:rsidP="0090373D">
            <w:pPr>
              <w:jc w:val="center"/>
              <w:rPr>
                <w:rFonts w:ascii="Calibri" w:hAnsi="Calibri"/>
                <w:szCs w:val="20"/>
              </w:rPr>
            </w:pPr>
            <w:r w:rsidRPr="008A7F17">
              <w:rPr>
                <w:rFonts w:ascii="Calibri" w:hAnsi="Calibri"/>
                <w:szCs w:val="20"/>
              </w:rPr>
              <w:t>9.9</w:t>
            </w:r>
          </w:p>
        </w:tc>
        <w:tc>
          <w:tcPr>
            <w:tcW w:w="709" w:type="dxa"/>
            <w:shd w:val="clear" w:color="auto" w:fill="auto"/>
            <w:vAlign w:val="center"/>
          </w:tcPr>
          <w:p w14:paraId="27A8B395" w14:textId="77777777" w:rsidR="0090373D" w:rsidRPr="008A7F17" w:rsidRDefault="0090373D" w:rsidP="0090373D">
            <w:pPr>
              <w:jc w:val="center"/>
              <w:rPr>
                <w:rFonts w:ascii="Calibri" w:hAnsi="Calibri"/>
                <w:szCs w:val="20"/>
              </w:rPr>
            </w:pPr>
            <w:r w:rsidRPr="008A7F17">
              <w:rPr>
                <w:rFonts w:ascii="Calibri" w:hAnsi="Calibri"/>
                <w:szCs w:val="20"/>
              </w:rPr>
              <w:t>.9</w:t>
            </w:r>
          </w:p>
        </w:tc>
        <w:tc>
          <w:tcPr>
            <w:tcW w:w="709" w:type="dxa"/>
            <w:vAlign w:val="center"/>
          </w:tcPr>
          <w:p w14:paraId="0DFE29E2" w14:textId="77777777" w:rsidR="0090373D" w:rsidRPr="008A7F17" w:rsidRDefault="0090373D" w:rsidP="0090373D">
            <w:pPr>
              <w:jc w:val="center"/>
              <w:rPr>
                <w:rFonts w:ascii="Calibri" w:hAnsi="Calibri"/>
                <w:szCs w:val="20"/>
              </w:rPr>
            </w:pPr>
            <w:r w:rsidRPr="008A7F17">
              <w:rPr>
                <w:rFonts w:ascii="Calibri" w:hAnsi="Calibri"/>
                <w:szCs w:val="20"/>
              </w:rPr>
              <w:t>100</w:t>
            </w:r>
          </w:p>
        </w:tc>
        <w:tc>
          <w:tcPr>
            <w:tcW w:w="886" w:type="dxa"/>
            <w:vAlign w:val="center"/>
          </w:tcPr>
          <w:p w14:paraId="6A9972E7" w14:textId="77777777" w:rsidR="0090373D" w:rsidRPr="008A7F17" w:rsidRDefault="0090373D" w:rsidP="0090373D">
            <w:pPr>
              <w:jc w:val="center"/>
              <w:rPr>
                <w:rFonts w:ascii="Calibri" w:hAnsi="Calibri"/>
                <w:szCs w:val="20"/>
              </w:rPr>
            </w:pPr>
            <w:r w:rsidRPr="008A7F17">
              <w:rPr>
                <w:rFonts w:ascii="Calibri" w:hAnsi="Calibri"/>
                <w:szCs w:val="20"/>
              </w:rPr>
              <w:t>568</w:t>
            </w:r>
          </w:p>
        </w:tc>
      </w:tr>
      <w:tr w:rsidR="0090373D" w:rsidRPr="0092275A" w14:paraId="77BEF7A5" w14:textId="77777777" w:rsidTr="001E41C3">
        <w:trPr>
          <w:trHeight w:val="287"/>
        </w:trPr>
        <w:tc>
          <w:tcPr>
            <w:tcW w:w="993" w:type="dxa"/>
          </w:tcPr>
          <w:p w14:paraId="15CFA670" w14:textId="77777777" w:rsidR="0090373D" w:rsidRPr="00C3712A" w:rsidRDefault="0090373D" w:rsidP="0090373D">
            <w:pPr>
              <w:jc w:val="right"/>
              <w:rPr>
                <w:rFonts w:ascii="Calibri" w:hAnsi="Calibri"/>
                <w:szCs w:val="20"/>
                <w:lang w:val="en-GB"/>
              </w:rPr>
            </w:pPr>
            <w:r w:rsidRPr="00C3712A">
              <w:rPr>
                <w:rFonts w:ascii="Calibri" w:hAnsi="Calibri"/>
                <w:szCs w:val="20"/>
                <w:lang w:val="en-GB"/>
              </w:rPr>
              <w:t xml:space="preserve">Endline </w:t>
            </w:r>
          </w:p>
        </w:tc>
        <w:tc>
          <w:tcPr>
            <w:tcW w:w="3260" w:type="dxa"/>
            <w:vMerge/>
            <w:shd w:val="clear" w:color="auto" w:fill="auto"/>
          </w:tcPr>
          <w:p w14:paraId="5A30D28E" w14:textId="77777777" w:rsidR="0090373D" w:rsidRPr="00C3712A" w:rsidRDefault="0090373D" w:rsidP="0090373D">
            <w:pPr>
              <w:rPr>
                <w:rFonts w:ascii="Calibri" w:hAnsi="Calibri"/>
                <w:szCs w:val="20"/>
                <w:lang w:val="en-GB"/>
              </w:rPr>
            </w:pPr>
          </w:p>
        </w:tc>
        <w:tc>
          <w:tcPr>
            <w:tcW w:w="1417" w:type="dxa"/>
            <w:gridSpan w:val="2"/>
            <w:shd w:val="clear" w:color="auto" w:fill="auto"/>
            <w:vAlign w:val="center"/>
          </w:tcPr>
          <w:p w14:paraId="1E0A7073" w14:textId="77777777" w:rsidR="0090373D" w:rsidRPr="008A7F17" w:rsidRDefault="0090373D" w:rsidP="0090373D">
            <w:pPr>
              <w:jc w:val="center"/>
              <w:rPr>
                <w:rFonts w:ascii="Calibri" w:hAnsi="Calibri"/>
                <w:b/>
                <w:szCs w:val="20"/>
              </w:rPr>
            </w:pPr>
            <w:r w:rsidRPr="008A7F17">
              <w:rPr>
                <w:rFonts w:ascii="Calibri" w:hAnsi="Calibri"/>
                <w:b/>
                <w:szCs w:val="20"/>
              </w:rPr>
              <w:t>87.5</w:t>
            </w:r>
          </w:p>
        </w:tc>
        <w:tc>
          <w:tcPr>
            <w:tcW w:w="567" w:type="dxa"/>
            <w:shd w:val="clear" w:color="auto" w:fill="auto"/>
            <w:vAlign w:val="center"/>
          </w:tcPr>
          <w:p w14:paraId="11889D9C" w14:textId="77777777" w:rsidR="0090373D" w:rsidRPr="008A7F17" w:rsidRDefault="0090373D" w:rsidP="0090373D">
            <w:pPr>
              <w:jc w:val="center"/>
              <w:rPr>
                <w:rFonts w:ascii="Calibri" w:hAnsi="Calibri"/>
                <w:szCs w:val="20"/>
              </w:rPr>
            </w:pPr>
            <w:r w:rsidRPr="008A7F17">
              <w:rPr>
                <w:rFonts w:ascii="Calibri" w:hAnsi="Calibri"/>
                <w:szCs w:val="20"/>
              </w:rPr>
              <w:t>1.4</w:t>
            </w:r>
          </w:p>
        </w:tc>
        <w:tc>
          <w:tcPr>
            <w:tcW w:w="1418" w:type="dxa"/>
            <w:gridSpan w:val="2"/>
            <w:shd w:val="clear" w:color="auto" w:fill="auto"/>
            <w:vAlign w:val="center"/>
          </w:tcPr>
          <w:p w14:paraId="41131521" w14:textId="77777777" w:rsidR="0090373D" w:rsidRPr="008A7F17" w:rsidRDefault="0090373D" w:rsidP="0090373D">
            <w:pPr>
              <w:jc w:val="center"/>
              <w:rPr>
                <w:rFonts w:ascii="Calibri" w:hAnsi="Calibri"/>
                <w:szCs w:val="20"/>
              </w:rPr>
            </w:pPr>
            <w:r w:rsidRPr="008A7F17">
              <w:rPr>
                <w:rFonts w:ascii="Calibri" w:hAnsi="Calibri"/>
                <w:szCs w:val="20"/>
              </w:rPr>
              <w:t>10.4</w:t>
            </w:r>
          </w:p>
        </w:tc>
        <w:tc>
          <w:tcPr>
            <w:tcW w:w="709" w:type="dxa"/>
            <w:vAlign w:val="center"/>
          </w:tcPr>
          <w:p w14:paraId="141E7A51" w14:textId="77777777" w:rsidR="0090373D" w:rsidRPr="008A7F17" w:rsidRDefault="0090373D" w:rsidP="0090373D">
            <w:pPr>
              <w:jc w:val="center"/>
              <w:rPr>
                <w:rFonts w:ascii="Calibri" w:hAnsi="Calibri"/>
                <w:szCs w:val="20"/>
              </w:rPr>
            </w:pPr>
          </w:p>
        </w:tc>
        <w:tc>
          <w:tcPr>
            <w:tcW w:w="886" w:type="dxa"/>
            <w:vAlign w:val="center"/>
          </w:tcPr>
          <w:p w14:paraId="70473B68" w14:textId="77777777" w:rsidR="0090373D" w:rsidRPr="008A7F17" w:rsidRDefault="0090373D" w:rsidP="0090373D">
            <w:pPr>
              <w:jc w:val="center"/>
              <w:rPr>
                <w:rFonts w:ascii="Calibri" w:hAnsi="Calibri"/>
                <w:szCs w:val="20"/>
              </w:rPr>
            </w:pPr>
            <w:r w:rsidRPr="008A7F17">
              <w:rPr>
                <w:rFonts w:ascii="Calibri" w:hAnsi="Calibri"/>
                <w:szCs w:val="20"/>
              </w:rPr>
              <w:t>807</w:t>
            </w:r>
          </w:p>
        </w:tc>
      </w:tr>
      <w:tr w:rsidR="0090373D" w:rsidRPr="0092275A" w14:paraId="13014F93" w14:textId="77777777" w:rsidTr="001E41C3">
        <w:trPr>
          <w:trHeight w:val="347"/>
        </w:trPr>
        <w:tc>
          <w:tcPr>
            <w:tcW w:w="993" w:type="dxa"/>
          </w:tcPr>
          <w:p w14:paraId="742F6050" w14:textId="77777777" w:rsidR="0090373D" w:rsidRPr="00C3712A" w:rsidRDefault="0090373D" w:rsidP="0090373D">
            <w:pPr>
              <w:jc w:val="right"/>
              <w:rPr>
                <w:rFonts w:ascii="Calibri" w:hAnsi="Calibri"/>
                <w:b/>
                <w:szCs w:val="20"/>
                <w:lang w:val="en-GB"/>
              </w:rPr>
            </w:pPr>
            <w:r w:rsidRPr="00C3712A">
              <w:rPr>
                <w:rFonts w:ascii="Calibri" w:hAnsi="Calibri"/>
                <w:b/>
                <w:szCs w:val="20"/>
                <w:lang w:val="en-GB"/>
              </w:rPr>
              <w:t xml:space="preserve">Baseline </w:t>
            </w:r>
          </w:p>
        </w:tc>
        <w:tc>
          <w:tcPr>
            <w:tcW w:w="3260" w:type="dxa"/>
            <w:vMerge w:val="restart"/>
            <w:shd w:val="clear" w:color="auto" w:fill="auto"/>
          </w:tcPr>
          <w:p w14:paraId="588EC224" w14:textId="77777777" w:rsidR="0090373D" w:rsidRPr="00C3712A" w:rsidRDefault="0090373D" w:rsidP="0090373D">
            <w:pPr>
              <w:rPr>
                <w:rFonts w:ascii="Calibri" w:hAnsi="Calibri"/>
                <w:b/>
                <w:szCs w:val="20"/>
                <w:lang w:val="en-GB"/>
              </w:rPr>
            </w:pPr>
            <w:r w:rsidRPr="00C3712A">
              <w:rPr>
                <w:rFonts w:ascii="Calibri" w:hAnsi="Calibri"/>
                <w:b/>
                <w:szCs w:val="20"/>
                <w:lang w:val="en-GB"/>
              </w:rPr>
              <w:t xml:space="preserve">Women should not be allowed to go to school.  </w:t>
            </w:r>
          </w:p>
        </w:tc>
        <w:tc>
          <w:tcPr>
            <w:tcW w:w="709" w:type="dxa"/>
            <w:shd w:val="clear" w:color="auto" w:fill="auto"/>
            <w:vAlign w:val="center"/>
          </w:tcPr>
          <w:p w14:paraId="77BABA43" w14:textId="77777777" w:rsidR="0090373D" w:rsidRPr="008A7F17" w:rsidRDefault="0090373D" w:rsidP="0090373D">
            <w:pPr>
              <w:jc w:val="center"/>
              <w:rPr>
                <w:rFonts w:ascii="Calibri" w:hAnsi="Calibri"/>
                <w:b/>
                <w:szCs w:val="20"/>
              </w:rPr>
            </w:pPr>
            <w:r w:rsidRPr="008A7F17">
              <w:rPr>
                <w:rFonts w:ascii="Calibri" w:hAnsi="Calibri"/>
                <w:b/>
                <w:szCs w:val="20"/>
              </w:rPr>
              <w:t>56.9</w:t>
            </w:r>
          </w:p>
        </w:tc>
        <w:tc>
          <w:tcPr>
            <w:tcW w:w="708" w:type="dxa"/>
            <w:shd w:val="clear" w:color="auto" w:fill="auto"/>
            <w:vAlign w:val="center"/>
          </w:tcPr>
          <w:p w14:paraId="51889EB7" w14:textId="77777777" w:rsidR="0090373D" w:rsidRPr="008A7F17" w:rsidRDefault="0090373D" w:rsidP="0090373D">
            <w:pPr>
              <w:jc w:val="center"/>
              <w:rPr>
                <w:rFonts w:ascii="Calibri" w:hAnsi="Calibri"/>
                <w:b/>
                <w:szCs w:val="20"/>
              </w:rPr>
            </w:pPr>
            <w:r w:rsidRPr="008A7F17">
              <w:rPr>
                <w:rFonts w:ascii="Calibri" w:hAnsi="Calibri"/>
                <w:b/>
                <w:szCs w:val="20"/>
              </w:rPr>
              <w:t>33.1</w:t>
            </w:r>
          </w:p>
        </w:tc>
        <w:tc>
          <w:tcPr>
            <w:tcW w:w="567" w:type="dxa"/>
            <w:shd w:val="clear" w:color="auto" w:fill="auto"/>
            <w:vAlign w:val="center"/>
          </w:tcPr>
          <w:p w14:paraId="013DAE6C" w14:textId="77777777" w:rsidR="0090373D" w:rsidRPr="008A7F17" w:rsidRDefault="0090373D" w:rsidP="0090373D">
            <w:pPr>
              <w:jc w:val="center"/>
              <w:rPr>
                <w:rFonts w:ascii="Calibri" w:hAnsi="Calibri"/>
                <w:szCs w:val="20"/>
              </w:rPr>
            </w:pPr>
            <w:r w:rsidRPr="008A7F17">
              <w:rPr>
                <w:rFonts w:ascii="Calibri" w:hAnsi="Calibri"/>
                <w:szCs w:val="20"/>
              </w:rPr>
              <w:t>.9</w:t>
            </w:r>
          </w:p>
        </w:tc>
        <w:tc>
          <w:tcPr>
            <w:tcW w:w="709" w:type="dxa"/>
            <w:shd w:val="clear" w:color="auto" w:fill="auto"/>
            <w:vAlign w:val="center"/>
          </w:tcPr>
          <w:p w14:paraId="365913D7" w14:textId="77777777" w:rsidR="0090373D" w:rsidRPr="008A7F17" w:rsidRDefault="0090373D" w:rsidP="0090373D">
            <w:pPr>
              <w:jc w:val="center"/>
              <w:rPr>
                <w:rFonts w:ascii="Calibri" w:hAnsi="Calibri"/>
                <w:szCs w:val="20"/>
              </w:rPr>
            </w:pPr>
            <w:r w:rsidRPr="008A7F17">
              <w:rPr>
                <w:rFonts w:ascii="Calibri" w:hAnsi="Calibri"/>
                <w:szCs w:val="20"/>
              </w:rPr>
              <w:t>6.0</w:t>
            </w:r>
          </w:p>
        </w:tc>
        <w:tc>
          <w:tcPr>
            <w:tcW w:w="709" w:type="dxa"/>
            <w:shd w:val="clear" w:color="auto" w:fill="auto"/>
            <w:vAlign w:val="center"/>
          </w:tcPr>
          <w:p w14:paraId="125AF833" w14:textId="77777777" w:rsidR="0090373D" w:rsidRPr="008A7F17" w:rsidRDefault="0090373D" w:rsidP="0090373D">
            <w:pPr>
              <w:jc w:val="center"/>
              <w:rPr>
                <w:rFonts w:ascii="Calibri" w:hAnsi="Calibri"/>
                <w:szCs w:val="20"/>
              </w:rPr>
            </w:pPr>
            <w:r w:rsidRPr="008A7F17">
              <w:rPr>
                <w:rFonts w:ascii="Calibri" w:hAnsi="Calibri"/>
                <w:szCs w:val="20"/>
              </w:rPr>
              <w:t>3.2</w:t>
            </w:r>
          </w:p>
        </w:tc>
        <w:tc>
          <w:tcPr>
            <w:tcW w:w="709" w:type="dxa"/>
            <w:vAlign w:val="center"/>
          </w:tcPr>
          <w:p w14:paraId="46F07A58" w14:textId="77777777" w:rsidR="0090373D" w:rsidRPr="008A7F17" w:rsidRDefault="0090373D" w:rsidP="0090373D">
            <w:pPr>
              <w:jc w:val="center"/>
              <w:rPr>
                <w:rFonts w:ascii="Calibri" w:hAnsi="Calibri"/>
                <w:szCs w:val="20"/>
              </w:rPr>
            </w:pPr>
            <w:r w:rsidRPr="008A7F17">
              <w:rPr>
                <w:rFonts w:ascii="Calibri" w:hAnsi="Calibri"/>
                <w:szCs w:val="20"/>
              </w:rPr>
              <w:t>100</w:t>
            </w:r>
          </w:p>
        </w:tc>
        <w:tc>
          <w:tcPr>
            <w:tcW w:w="886" w:type="dxa"/>
            <w:vAlign w:val="center"/>
          </w:tcPr>
          <w:p w14:paraId="12925631" w14:textId="77777777" w:rsidR="0090373D" w:rsidRPr="008A7F17" w:rsidRDefault="0090373D" w:rsidP="0090373D">
            <w:pPr>
              <w:jc w:val="center"/>
              <w:rPr>
                <w:rFonts w:ascii="Calibri" w:hAnsi="Calibri"/>
                <w:szCs w:val="20"/>
              </w:rPr>
            </w:pPr>
            <w:r w:rsidRPr="008A7F17">
              <w:rPr>
                <w:rFonts w:ascii="Calibri" w:hAnsi="Calibri"/>
                <w:szCs w:val="20"/>
              </w:rPr>
              <w:t>568</w:t>
            </w:r>
          </w:p>
        </w:tc>
      </w:tr>
      <w:tr w:rsidR="0090373D" w:rsidRPr="0092275A" w14:paraId="08DB08F8" w14:textId="77777777" w:rsidTr="008A7F17">
        <w:tc>
          <w:tcPr>
            <w:tcW w:w="993" w:type="dxa"/>
          </w:tcPr>
          <w:p w14:paraId="34566F9A" w14:textId="77777777" w:rsidR="0090373D" w:rsidRPr="00C3712A" w:rsidRDefault="0090373D" w:rsidP="0090373D">
            <w:pPr>
              <w:jc w:val="right"/>
              <w:rPr>
                <w:rFonts w:ascii="Calibri" w:hAnsi="Calibri"/>
                <w:szCs w:val="20"/>
                <w:lang w:val="en-GB"/>
              </w:rPr>
            </w:pPr>
            <w:r w:rsidRPr="00C3712A">
              <w:rPr>
                <w:rFonts w:ascii="Calibri" w:hAnsi="Calibri"/>
                <w:szCs w:val="20"/>
                <w:lang w:val="en-GB"/>
              </w:rPr>
              <w:t xml:space="preserve">Endline </w:t>
            </w:r>
          </w:p>
        </w:tc>
        <w:tc>
          <w:tcPr>
            <w:tcW w:w="3260" w:type="dxa"/>
            <w:vMerge/>
            <w:shd w:val="clear" w:color="auto" w:fill="auto"/>
          </w:tcPr>
          <w:p w14:paraId="73043F6F" w14:textId="77777777" w:rsidR="0090373D" w:rsidRPr="00C3712A" w:rsidRDefault="0090373D" w:rsidP="0090373D">
            <w:pPr>
              <w:rPr>
                <w:rFonts w:ascii="Calibri" w:hAnsi="Calibri"/>
                <w:szCs w:val="20"/>
                <w:lang w:val="en-GB"/>
              </w:rPr>
            </w:pPr>
          </w:p>
        </w:tc>
        <w:tc>
          <w:tcPr>
            <w:tcW w:w="1417" w:type="dxa"/>
            <w:gridSpan w:val="2"/>
            <w:shd w:val="clear" w:color="auto" w:fill="auto"/>
            <w:vAlign w:val="center"/>
          </w:tcPr>
          <w:p w14:paraId="05027306" w14:textId="77777777" w:rsidR="0090373D" w:rsidRPr="008A7F17" w:rsidRDefault="0090373D" w:rsidP="0090373D">
            <w:pPr>
              <w:jc w:val="center"/>
              <w:rPr>
                <w:rFonts w:ascii="Calibri" w:hAnsi="Calibri"/>
                <w:b/>
                <w:szCs w:val="20"/>
              </w:rPr>
            </w:pPr>
            <w:r w:rsidRPr="008A7F17">
              <w:rPr>
                <w:rFonts w:ascii="Calibri" w:hAnsi="Calibri"/>
                <w:b/>
                <w:szCs w:val="20"/>
              </w:rPr>
              <w:t xml:space="preserve">87 </w:t>
            </w:r>
          </w:p>
        </w:tc>
        <w:tc>
          <w:tcPr>
            <w:tcW w:w="567" w:type="dxa"/>
            <w:shd w:val="clear" w:color="auto" w:fill="auto"/>
            <w:vAlign w:val="center"/>
          </w:tcPr>
          <w:p w14:paraId="4A035DA8" w14:textId="77777777" w:rsidR="0090373D" w:rsidRPr="008A7F17" w:rsidRDefault="0090373D" w:rsidP="0090373D">
            <w:pPr>
              <w:jc w:val="center"/>
              <w:rPr>
                <w:rFonts w:ascii="Calibri" w:hAnsi="Calibri"/>
                <w:szCs w:val="20"/>
              </w:rPr>
            </w:pPr>
            <w:r w:rsidRPr="008A7F17">
              <w:rPr>
                <w:rFonts w:ascii="Calibri" w:hAnsi="Calibri"/>
                <w:szCs w:val="20"/>
              </w:rPr>
              <w:t xml:space="preserve">0.7 </w:t>
            </w:r>
          </w:p>
        </w:tc>
        <w:tc>
          <w:tcPr>
            <w:tcW w:w="1418" w:type="dxa"/>
            <w:gridSpan w:val="2"/>
            <w:shd w:val="clear" w:color="auto" w:fill="auto"/>
            <w:vAlign w:val="center"/>
          </w:tcPr>
          <w:p w14:paraId="7E2CE3DF" w14:textId="77777777" w:rsidR="0090373D" w:rsidRPr="008A7F17" w:rsidRDefault="0090373D" w:rsidP="0090373D">
            <w:pPr>
              <w:jc w:val="center"/>
              <w:rPr>
                <w:rFonts w:ascii="Calibri" w:hAnsi="Calibri"/>
                <w:szCs w:val="20"/>
              </w:rPr>
            </w:pPr>
            <w:r w:rsidRPr="008A7F17">
              <w:rPr>
                <w:rFonts w:ascii="Calibri" w:hAnsi="Calibri"/>
                <w:szCs w:val="20"/>
              </w:rPr>
              <w:t>12.1</w:t>
            </w:r>
          </w:p>
        </w:tc>
        <w:tc>
          <w:tcPr>
            <w:tcW w:w="709" w:type="dxa"/>
            <w:vAlign w:val="center"/>
          </w:tcPr>
          <w:p w14:paraId="1B2EED28" w14:textId="77777777" w:rsidR="0090373D" w:rsidRPr="008A7F17" w:rsidRDefault="0090373D" w:rsidP="0090373D">
            <w:pPr>
              <w:jc w:val="center"/>
              <w:rPr>
                <w:rFonts w:ascii="Calibri" w:hAnsi="Calibri"/>
                <w:szCs w:val="20"/>
              </w:rPr>
            </w:pPr>
          </w:p>
        </w:tc>
        <w:tc>
          <w:tcPr>
            <w:tcW w:w="886" w:type="dxa"/>
            <w:vAlign w:val="center"/>
          </w:tcPr>
          <w:p w14:paraId="724CD6D8" w14:textId="77777777" w:rsidR="0090373D" w:rsidRPr="008A7F17" w:rsidRDefault="0090373D" w:rsidP="0090373D">
            <w:pPr>
              <w:jc w:val="center"/>
              <w:rPr>
                <w:rFonts w:ascii="Calibri" w:hAnsi="Calibri"/>
                <w:szCs w:val="20"/>
              </w:rPr>
            </w:pPr>
            <w:r w:rsidRPr="008A7F17">
              <w:rPr>
                <w:rFonts w:ascii="Calibri" w:hAnsi="Calibri"/>
                <w:szCs w:val="20"/>
              </w:rPr>
              <w:t>807</w:t>
            </w:r>
          </w:p>
        </w:tc>
      </w:tr>
      <w:tr w:rsidR="0090373D" w:rsidRPr="0092275A" w14:paraId="2F18E0C5" w14:textId="77777777" w:rsidTr="001E41C3">
        <w:trPr>
          <w:trHeight w:val="397"/>
        </w:trPr>
        <w:tc>
          <w:tcPr>
            <w:tcW w:w="993" w:type="dxa"/>
          </w:tcPr>
          <w:p w14:paraId="55F3C62B" w14:textId="77777777" w:rsidR="0090373D" w:rsidRPr="00C3712A" w:rsidRDefault="0090373D" w:rsidP="0090373D">
            <w:pPr>
              <w:jc w:val="right"/>
              <w:rPr>
                <w:rFonts w:ascii="Calibri" w:hAnsi="Calibri"/>
                <w:b/>
                <w:szCs w:val="20"/>
                <w:lang w:val="en-GB"/>
              </w:rPr>
            </w:pPr>
            <w:r w:rsidRPr="00C3712A">
              <w:rPr>
                <w:rFonts w:ascii="Calibri" w:hAnsi="Calibri"/>
                <w:b/>
                <w:szCs w:val="20"/>
                <w:lang w:val="en-GB"/>
              </w:rPr>
              <w:t xml:space="preserve">Baseline </w:t>
            </w:r>
          </w:p>
        </w:tc>
        <w:tc>
          <w:tcPr>
            <w:tcW w:w="3260" w:type="dxa"/>
            <w:vMerge w:val="restart"/>
            <w:shd w:val="clear" w:color="auto" w:fill="auto"/>
          </w:tcPr>
          <w:p w14:paraId="040642AE" w14:textId="77777777" w:rsidR="0090373D" w:rsidRPr="00C3712A" w:rsidRDefault="0090373D" w:rsidP="001E41C3">
            <w:pPr>
              <w:jc w:val="left"/>
              <w:rPr>
                <w:rFonts w:ascii="Calibri" w:hAnsi="Calibri"/>
                <w:b/>
                <w:szCs w:val="20"/>
                <w:lang w:val="en-GB"/>
              </w:rPr>
            </w:pPr>
            <w:r w:rsidRPr="00C3712A">
              <w:rPr>
                <w:rFonts w:ascii="Calibri" w:hAnsi="Calibri"/>
                <w:b/>
                <w:szCs w:val="20"/>
                <w:lang w:val="en-GB"/>
              </w:rPr>
              <w:t xml:space="preserve">When going to most public places, a woman should obtain the permission of her husband or the head of the household.  </w:t>
            </w:r>
          </w:p>
        </w:tc>
        <w:tc>
          <w:tcPr>
            <w:tcW w:w="709" w:type="dxa"/>
            <w:shd w:val="clear" w:color="auto" w:fill="auto"/>
            <w:vAlign w:val="center"/>
          </w:tcPr>
          <w:p w14:paraId="7F38C5A1" w14:textId="77777777" w:rsidR="0090373D" w:rsidRPr="008A7F17" w:rsidRDefault="0090373D" w:rsidP="0090373D">
            <w:pPr>
              <w:jc w:val="center"/>
              <w:rPr>
                <w:rFonts w:ascii="Calibri" w:hAnsi="Calibri"/>
                <w:b/>
                <w:szCs w:val="20"/>
              </w:rPr>
            </w:pPr>
            <w:r w:rsidRPr="008A7F17">
              <w:rPr>
                <w:rFonts w:ascii="Calibri" w:hAnsi="Calibri"/>
                <w:b/>
                <w:szCs w:val="20"/>
              </w:rPr>
              <w:t>9.3</w:t>
            </w:r>
          </w:p>
        </w:tc>
        <w:tc>
          <w:tcPr>
            <w:tcW w:w="708" w:type="dxa"/>
            <w:shd w:val="clear" w:color="auto" w:fill="auto"/>
            <w:vAlign w:val="center"/>
          </w:tcPr>
          <w:p w14:paraId="4002A913" w14:textId="77777777" w:rsidR="0090373D" w:rsidRPr="008A7F17" w:rsidRDefault="0090373D" w:rsidP="0090373D">
            <w:pPr>
              <w:jc w:val="center"/>
              <w:rPr>
                <w:rFonts w:ascii="Calibri" w:hAnsi="Calibri"/>
                <w:b/>
                <w:szCs w:val="20"/>
              </w:rPr>
            </w:pPr>
            <w:r w:rsidRPr="008A7F17">
              <w:rPr>
                <w:rFonts w:ascii="Calibri" w:hAnsi="Calibri"/>
                <w:b/>
                <w:szCs w:val="20"/>
              </w:rPr>
              <w:t>13.7</w:t>
            </w:r>
          </w:p>
        </w:tc>
        <w:tc>
          <w:tcPr>
            <w:tcW w:w="567" w:type="dxa"/>
            <w:shd w:val="clear" w:color="auto" w:fill="auto"/>
            <w:vAlign w:val="center"/>
          </w:tcPr>
          <w:p w14:paraId="411D13D8" w14:textId="77777777" w:rsidR="0090373D" w:rsidRPr="008A7F17" w:rsidRDefault="0090373D" w:rsidP="0090373D">
            <w:pPr>
              <w:jc w:val="center"/>
              <w:rPr>
                <w:rFonts w:ascii="Calibri" w:hAnsi="Calibri"/>
                <w:szCs w:val="20"/>
              </w:rPr>
            </w:pPr>
            <w:r w:rsidRPr="008A7F17">
              <w:rPr>
                <w:rFonts w:ascii="Calibri" w:hAnsi="Calibri"/>
                <w:szCs w:val="20"/>
              </w:rPr>
              <w:t>4.6</w:t>
            </w:r>
          </w:p>
        </w:tc>
        <w:tc>
          <w:tcPr>
            <w:tcW w:w="709" w:type="dxa"/>
            <w:shd w:val="clear" w:color="auto" w:fill="auto"/>
            <w:vAlign w:val="center"/>
          </w:tcPr>
          <w:p w14:paraId="138F2C6C" w14:textId="77777777" w:rsidR="0090373D" w:rsidRPr="008A7F17" w:rsidRDefault="0090373D" w:rsidP="0090373D">
            <w:pPr>
              <w:jc w:val="center"/>
              <w:rPr>
                <w:rFonts w:ascii="Calibri" w:hAnsi="Calibri"/>
                <w:szCs w:val="20"/>
              </w:rPr>
            </w:pPr>
            <w:r w:rsidRPr="008A7F17">
              <w:rPr>
                <w:rFonts w:ascii="Calibri" w:hAnsi="Calibri"/>
                <w:szCs w:val="20"/>
              </w:rPr>
              <w:t>54.9</w:t>
            </w:r>
          </w:p>
        </w:tc>
        <w:tc>
          <w:tcPr>
            <w:tcW w:w="709" w:type="dxa"/>
            <w:shd w:val="clear" w:color="auto" w:fill="auto"/>
            <w:vAlign w:val="center"/>
          </w:tcPr>
          <w:p w14:paraId="76A7F4BC" w14:textId="77777777" w:rsidR="0090373D" w:rsidRPr="008A7F17" w:rsidRDefault="0090373D" w:rsidP="0090373D">
            <w:pPr>
              <w:jc w:val="center"/>
              <w:rPr>
                <w:rFonts w:ascii="Calibri" w:hAnsi="Calibri"/>
                <w:szCs w:val="20"/>
              </w:rPr>
            </w:pPr>
            <w:r w:rsidRPr="008A7F17">
              <w:rPr>
                <w:rFonts w:ascii="Calibri" w:hAnsi="Calibri"/>
                <w:szCs w:val="20"/>
              </w:rPr>
              <w:t>17.4</w:t>
            </w:r>
          </w:p>
        </w:tc>
        <w:tc>
          <w:tcPr>
            <w:tcW w:w="709" w:type="dxa"/>
            <w:vAlign w:val="center"/>
          </w:tcPr>
          <w:p w14:paraId="2464D7C5" w14:textId="77777777" w:rsidR="0090373D" w:rsidRPr="008A7F17" w:rsidRDefault="0090373D" w:rsidP="0090373D">
            <w:pPr>
              <w:jc w:val="center"/>
              <w:rPr>
                <w:rFonts w:ascii="Calibri" w:hAnsi="Calibri"/>
                <w:szCs w:val="20"/>
              </w:rPr>
            </w:pPr>
            <w:r w:rsidRPr="008A7F17">
              <w:rPr>
                <w:rFonts w:ascii="Calibri" w:hAnsi="Calibri"/>
                <w:szCs w:val="20"/>
              </w:rPr>
              <w:t>100</w:t>
            </w:r>
          </w:p>
        </w:tc>
        <w:tc>
          <w:tcPr>
            <w:tcW w:w="886" w:type="dxa"/>
            <w:vAlign w:val="center"/>
          </w:tcPr>
          <w:p w14:paraId="4BB663A0" w14:textId="77777777" w:rsidR="0090373D" w:rsidRPr="008A7F17" w:rsidRDefault="0090373D" w:rsidP="0090373D">
            <w:pPr>
              <w:jc w:val="center"/>
              <w:rPr>
                <w:rFonts w:ascii="Calibri" w:hAnsi="Calibri"/>
                <w:szCs w:val="20"/>
              </w:rPr>
            </w:pPr>
            <w:r w:rsidRPr="008A7F17">
              <w:rPr>
                <w:rFonts w:ascii="Calibri" w:hAnsi="Calibri"/>
                <w:szCs w:val="20"/>
              </w:rPr>
              <w:t>568</w:t>
            </w:r>
          </w:p>
        </w:tc>
      </w:tr>
      <w:tr w:rsidR="0090373D" w:rsidRPr="0092275A" w14:paraId="225B08EF" w14:textId="77777777" w:rsidTr="008A7F17">
        <w:tc>
          <w:tcPr>
            <w:tcW w:w="993" w:type="dxa"/>
          </w:tcPr>
          <w:p w14:paraId="6873B1C4" w14:textId="77777777" w:rsidR="0090373D" w:rsidRPr="00C3712A" w:rsidRDefault="0090373D" w:rsidP="0090373D">
            <w:pPr>
              <w:jc w:val="right"/>
              <w:rPr>
                <w:rFonts w:ascii="Calibri" w:hAnsi="Calibri"/>
                <w:szCs w:val="20"/>
                <w:lang w:val="en-GB"/>
              </w:rPr>
            </w:pPr>
            <w:r w:rsidRPr="00C3712A">
              <w:rPr>
                <w:rFonts w:ascii="Calibri" w:hAnsi="Calibri"/>
                <w:szCs w:val="20"/>
                <w:lang w:val="en-GB"/>
              </w:rPr>
              <w:t xml:space="preserve">Endline </w:t>
            </w:r>
          </w:p>
        </w:tc>
        <w:tc>
          <w:tcPr>
            <w:tcW w:w="3260" w:type="dxa"/>
            <w:vMerge/>
            <w:shd w:val="clear" w:color="auto" w:fill="auto"/>
          </w:tcPr>
          <w:p w14:paraId="3977A1FE" w14:textId="77777777" w:rsidR="0090373D" w:rsidRPr="00C3712A" w:rsidRDefault="0090373D" w:rsidP="0090373D">
            <w:pPr>
              <w:rPr>
                <w:rFonts w:ascii="Calibri" w:hAnsi="Calibri"/>
                <w:szCs w:val="20"/>
                <w:lang w:val="en-GB"/>
              </w:rPr>
            </w:pPr>
          </w:p>
        </w:tc>
        <w:tc>
          <w:tcPr>
            <w:tcW w:w="1417" w:type="dxa"/>
            <w:gridSpan w:val="2"/>
            <w:shd w:val="clear" w:color="auto" w:fill="auto"/>
            <w:vAlign w:val="center"/>
          </w:tcPr>
          <w:p w14:paraId="3D8E556E" w14:textId="77777777" w:rsidR="0090373D" w:rsidRPr="008A7F17" w:rsidRDefault="0090373D" w:rsidP="0090373D">
            <w:pPr>
              <w:jc w:val="center"/>
              <w:rPr>
                <w:rFonts w:ascii="Calibri" w:hAnsi="Calibri"/>
                <w:b/>
                <w:szCs w:val="20"/>
              </w:rPr>
            </w:pPr>
            <w:r w:rsidRPr="008A7F17">
              <w:rPr>
                <w:rFonts w:ascii="Calibri" w:hAnsi="Calibri"/>
                <w:b/>
                <w:szCs w:val="20"/>
              </w:rPr>
              <w:t>28.1</w:t>
            </w:r>
          </w:p>
        </w:tc>
        <w:tc>
          <w:tcPr>
            <w:tcW w:w="567" w:type="dxa"/>
            <w:shd w:val="clear" w:color="auto" w:fill="auto"/>
            <w:vAlign w:val="center"/>
          </w:tcPr>
          <w:p w14:paraId="187033BB" w14:textId="77777777" w:rsidR="0090373D" w:rsidRPr="008A7F17" w:rsidRDefault="0090373D" w:rsidP="0090373D">
            <w:pPr>
              <w:jc w:val="center"/>
              <w:rPr>
                <w:rFonts w:ascii="Calibri" w:hAnsi="Calibri"/>
                <w:szCs w:val="20"/>
              </w:rPr>
            </w:pPr>
            <w:r w:rsidRPr="008A7F17">
              <w:rPr>
                <w:rFonts w:ascii="Calibri" w:hAnsi="Calibri"/>
                <w:szCs w:val="20"/>
              </w:rPr>
              <w:t>5.7</w:t>
            </w:r>
          </w:p>
        </w:tc>
        <w:tc>
          <w:tcPr>
            <w:tcW w:w="1418" w:type="dxa"/>
            <w:gridSpan w:val="2"/>
            <w:shd w:val="clear" w:color="auto" w:fill="auto"/>
            <w:vAlign w:val="center"/>
          </w:tcPr>
          <w:p w14:paraId="237D4D73" w14:textId="77777777" w:rsidR="0090373D" w:rsidRPr="008A7F17" w:rsidRDefault="0090373D" w:rsidP="0090373D">
            <w:pPr>
              <w:jc w:val="center"/>
              <w:rPr>
                <w:rFonts w:ascii="Calibri" w:hAnsi="Calibri"/>
                <w:szCs w:val="20"/>
              </w:rPr>
            </w:pPr>
            <w:r w:rsidRPr="008A7F17">
              <w:rPr>
                <w:rFonts w:ascii="Calibri" w:hAnsi="Calibri"/>
                <w:szCs w:val="20"/>
              </w:rPr>
              <w:t>63.3</w:t>
            </w:r>
          </w:p>
        </w:tc>
        <w:tc>
          <w:tcPr>
            <w:tcW w:w="709" w:type="dxa"/>
            <w:vAlign w:val="center"/>
          </w:tcPr>
          <w:p w14:paraId="1910F751" w14:textId="77777777" w:rsidR="0090373D" w:rsidRPr="008A7F17" w:rsidRDefault="0090373D" w:rsidP="0090373D">
            <w:pPr>
              <w:jc w:val="center"/>
              <w:rPr>
                <w:rFonts w:ascii="Calibri" w:hAnsi="Calibri"/>
                <w:szCs w:val="20"/>
              </w:rPr>
            </w:pPr>
          </w:p>
        </w:tc>
        <w:tc>
          <w:tcPr>
            <w:tcW w:w="886" w:type="dxa"/>
            <w:vAlign w:val="center"/>
          </w:tcPr>
          <w:p w14:paraId="3AEC9D4B" w14:textId="77777777" w:rsidR="0090373D" w:rsidRPr="008A7F17" w:rsidRDefault="0090373D" w:rsidP="0090373D">
            <w:pPr>
              <w:jc w:val="center"/>
              <w:rPr>
                <w:rFonts w:ascii="Calibri" w:hAnsi="Calibri"/>
                <w:szCs w:val="20"/>
              </w:rPr>
            </w:pPr>
            <w:r w:rsidRPr="008A7F17">
              <w:rPr>
                <w:rFonts w:ascii="Calibri" w:hAnsi="Calibri"/>
                <w:szCs w:val="20"/>
              </w:rPr>
              <w:t>807</w:t>
            </w:r>
          </w:p>
        </w:tc>
      </w:tr>
    </w:tbl>
    <w:p w14:paraId="197285A1" w14:textId="77777777" w:rsidR="0090373D" w:rsidRPr="00C3712A" w:rsidRDefault="0090373D" w:rsidP="0090373D">
      <w:pPr>
        <w:spacing w:line="276" w:lineRule="auto"/>
        <w:rPr>
          <w:rFonts w:ascii="Calibri" w:hAnsi="Calibri"/>
        </w:rPr>
      </w:pPr>
    </w:p>
    <w:p w14:paraId="095FFD2C" w14:textId="77777777" w:rsidR="0090373D" w:rsidRPr="00C3712A" w:rsidRDefault="0090373D" w:rsidP="0090373D">
      <w:pPr>
        <w:rPr>
          <w:rFonts w:ascii="Calibri" w:hAnsi="Calibri"/>
        </w:rPr>
      </w:pPr>
    </w:p>
    <w:p w14:paraId="42802912" w14:textId="5FA27C33" w:rsidR="0090373D" w:rsidRPr="00C3712A" w:rsidRDefault="0090373D" w:rsidP="0090373D">
      <w:pPr>
        <w:pStyle w:val="BodyText3"/>
        <w:ind w:hanging="142"/>
        <w:jc w:val="both"/>
        <w:rPr>
          <w:rFonts w:ascii="Calibri" w:hAnsi="Calibri" w:cs="Arial"/>
          <w:b/>
          <w:iCs/>
          <w:sz w:val="22"/>
          <w:lang w:val="en-US" w:eastAsia="nl-NL"/>
        </w:rPr>
      </w:pPr>
      <w:r w:rsidRPr="00C3712A">
        <w:rPr>
          <w:rFonts w:ascii="Calibri" w:hAnsi="Calibri" w:cs="Arial"/>
          <w:b/>
          <w:iCs/>
          <w:sz w:val="22"/>
          <w:lang w:val="en-US" w:eastAsia="nl-NL"/>
        </w:rPr>
        <w:t xml:space="preserve">   </w:t>
      </w:r>
      <w:r w:rsidR="003D459A">
        <w:rPr>
          <w:rFonts w:ascii="Calibri" w:hAnsi="Calibri" w:cs="Arial"/>
          <w:b/>
          <w:iCs/>
          <w:sz w:val="22"/>
          <w:lang w:val="en-US" w:eastAsia="nl-NL"/>
        </w:rPr>
        <w:t xml:space="preserve">Table 24 </w:t>
      </w:r>
      <w:r w:rsidRPr="00C3712A">
        <w:rPr>
          <w:rFonts w:ascii="Calibri" w:hAnsi="Calibri" w:cs="Arial"/>
          <w:b/>
          <w:iCs/>
          <w:sz w:val="22"/>
          <w:szCs w:val="22"/>
          <w:lang w:val="en-US" w:eastAsia="nl-NL"/>
        </w:rPr>
        <w:t xml:space="preserve">Average scores. </w:t>
      </w:r>
      <w:r w:rsidRPr="00C3712A">
        <w:rPr>
          <w:rFonts w:ascii="Calibri" w:hAnsi="Calibri"/>
          <w:b/>
          <w:sz w:val="22"/>
          <w:szCs w:val="22"/>
        </w:rPr>
        <w:t>Attitude of women towards women’s participation in the public sphere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134"/>
        <w:gridCol w:w="1701"/>
        <w:gridCol w:w="1134"/>
      </w:tblGrid>
      <w:tr w:rsidR="0090373D" w:rsidRPr="0092275A" w14:paraId="09F3F04C" w14:textId="77777777" w:rsidTr="003D459A">
        <w:trPr>
          <w:trHeight w:val="207"/>
        </w:trPr>
        <w:tc>
          <w:tcPr>
            <w:tcW w:w="5245" w:type="dxa"/>
            <w:shd w:val="clear" w:color="auto" w:fill="CBE5E7"/>
          </w:tcPr>
          <w:p w14:paraId="49B47832" w14:textId="77777777" w:rsidR="0090373D" w:rsidRPr="003D459A" w:rsidRDefault="0090373D" w:rsidP="0090373D">
            <w:pPr>
              <w:rPr>
                <w:rFonts w:ascii="Calibri" w:hAnsi="Calibri"/>
                <w:b/>
                <w:sz w:val="21"/>
                <w:szCs w:val="21"/>
                <w:lang w:val="en-GB"/>
              </w:rPr>
            </w:pPr>
            <w:r w:rsidRPr="003D459A">
              <w:rPr>
                <w:rFonts w:ascii="Calibri" w:hAnsi="Calibri"/>
                <w:b/>
                <w:sz w:val="21"/>
                <w:szCs w:val="21"/>
                <w:lang w:val="en-GB"/>
              </w:rPr>
              <w:t xml:space="preserve">Statements </w:t>
            </w:r>
          </w:p>
        </w:tc>
        <w:tc>
          <w:tcPr>
            <w:tcW w:w="1134" w:type="dxa"/>
            <w:shd w:val="clear" w:color="auto" w:fill="CBE5E7"/>
          </w:tcPr>
          <w:p w14:paraId="2B73FC25" w14:textId="77777777" w:rsidR="0090373D" w:rsidRPr="003D459A" w:rsidRDefault="0090373D" w:rsidP="0090373D">
            <w:pPr>
              <w:jc w:val="center"/>
              <w:rPr>
                <w:rFonts w:ascii="Calibri" w:hAnsi="Calibri"/>
                <w:b/>
                <w:sz w:val="21"/>
                <w:szCs w:val="21"/>
                <w:lang w:val="en-GB"/>
              </w:rPr>
            </w:pPr>
            <w:r w:rsidRPr="003D459A">
              <w:rPr>
                <w:rFonts w:ascii="Calibri" w:hAnsi="Calibri"/>
                <w:b/>
                <w:sz w:val="21"/>
                <w:szCs w:val="21"/>
                <w:lang w:val="en-GB"/>
              </w:rPr>
              <w:t>Stage</w:t>
            </w:r>
          </w:p>
        </w:tc>
        <w:tc>
          <w:tcPr>
            <w:tcW w:w="1701" w:type="dxa"/>
            <w:shd w:val="clear" w:color="auto" w:fill="CBE5E7"/>
          </w:tcPr>
          <w:p w14:paraId="1B9CD316" w14:textId="77777777" w:rsidR="0090373D" w:rsidRPr="003D459A" w:rsidRDefault="0090373D" w:rsidP="0090373D">
            <w:pPr>
              <w:jc w:val="center"/>
              <w:rPr>
                <w:rFonts w:ascii="Calibri" w:hAnsi="Calibri"/>
                <w:b/>
                <w:sz w:val="21"/>
                <w:szCs w:val="21"/>
                <w:lang w:val="en-GB"/>
              </w:rPr>
            </w:pPr>
            <w:r w:rsidRPr="003D459A">
              <w:rPr>
                <w:rFonts w:ascii="Calibri" w:hAnsi="Calibri"/>
                <w:b/>
                <w:sz w:val="21"/>
                <w:szCs w:val="21"/>
                <w:lang w:val="en-GB"/>
              </w:rPr>
              <w:t>Average score (rescored to same scale, 2,3,4)</w:t>
            </w:r>
          </w:p>
        </w:tc>
        <w:tc>
          <w:tcPr>
            <w:tcW w:w="1134" w:type="dxa"/>
            <w:shd w:val="clear" w:color="auto" w:fill="CBE5E7"/>
          </w:tcPr>
          <w:p w14:paraId="6A5ABCF2" w14:textId="77777777" w:rsidR="0090373D" w:rsidRPr="003D459A" w:rsidRDefault="0090373D" w:rsidP="0090373D">
            <w:pPr>
              <w:jc w:val="center"/>
              <w:rPr>
                <w:rFonts w:ascii="Calibri" w:hAnsi="Calibri"/>
                <w:i/>
                <w:sz w:val="21"/>
                <w:szCs w:val="21"/>
                <w:lang w:val="en-GB"/>
              </w:rPr>
            </w:pPr>
            <w:r w:rsidRPr="003D459A">
              <w:rPr>
                <w:rFonts w:ascii="Calibri" w:hAnsi="Calibri"/>
                <w:i/>
                <w:sz w:val="21"/>
                <w:szCs w:val="21"/>
                <w:lang w:val="en-GB"/>
              </w:rPr>
              <w:t xml:space="preserve">Original baseline score </w:t>
            </w:r>
          </w:p>
          <w:p w14:paraId="360F7478" w14:textId="77777777" w:rsidR="0090373D" w:rsidRPr="003D459A" w:rsidRDefault="0090373D" w:rsidP="0090373D">
            <w:pPr>
              <w:jc w:val="center"/>
              <w:rPr>
                <w:rFonts w:ascii="Calibri" w:hAnsi="Calibri"/>
                <w:b/>
                <w:i/>
                <w:sz w:val="21"/>
                <w:szCs w:val="21"/>
                <w:lang w:val="en-GB"/>
              </w:rPr>
            </w:pPr>
          </w:p>
        </w:tc>
      </w:tr>
      <w:tr w:rsidR="0090373D" w:rsidRPr="0092275A" w14:paraId="6566CBF1" w14:textId="77777777" w:rsidTr="003D459A">
        <w:trPr>
          <w:trHeight w:val="207"/>
        </w:trPr>
        <w:tc>
          <w:tcPr>
            <w:tcW w:w="5245" w:type="dxa"/>
            <w:vMerge w:val="restart"/>
            <w:vAlign w:val="center"/>
          </w:tcPr>
          <w:p w14:paraId="6E5638C5" w14:textId="77777777" w:rsidR="0090373D" w:rsidRPr="003D459A" w:rsidRDefault="0090373D" w:rsidP="0090373D">
            <w:pPr>
              <w:rPr>
                <w:rFonts w:ascii="Calibri" w:eastAsia="Calibri" w:hAnsi="Calibri"/>
                <w:sz w:val="21"/>
                <w:szCs w:val="21"/>
                <w:lang w:val="en-GB"/>
              </w:rPr>
            </w:pPr>
            <w:r w:rsidRPr="003D459A">
              <w:rPr>
                <w:rFonts w:ascii="Calibri" w:eastAsia="Calibri" w:hAnsi="Calibri"/>
                <w:sz w:val="21"/>
                <w:szCs w:val="21"/>
                <w:lang w:val="en-GB"/>
              </w:rPr>
              <w:t xml:space="preserve">Women should be able to stand for election to all publicly elected bodies just like men.  </w:t>
            </w:r>
          </w:p>
        </w:tc>
        <w:tc>
          <w:tcPr>
            <w:tcW w:w="1134" w:type="dxa"/>
          </w:tcPr>
          <w:p w14:paraId="7CCCE15D"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Baseline</w:t>
            </w:r>
          </w:p>
        </w:tc>
        <w:tc>
          <w:tcPr>
            <w:tcW w:w="1701" w:type="dxa"/>
          </w:tcPr>
          <w:p w14:paraId="5AEE9A1B"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3,88</w:t>
            </w:r>
          </w:p>
        </w:tc>
        <w:tc>
          <w:tcPr>
            <w:tcW w:w="1134" w:type="dxa"/>
          </w:tcPr>
          <w:p w14:paraId="0E9AD840" w14:textId="77777777" w:rsidR="0090373D" w:rsidRPr="003D459A" w:rsidRDefault="0090373D" w:rsidP="0090373D">
            <w:pPr>
              <w:jc w:val="center"/>
              <w:rPr>
                <w:rFonts w:ascii="Calibri" w:hAnsi="Calibri"/>
                <w:i/>
                <w:sz w:val="21"/>
                <w:szCs w:val="21"/>
                <w:lang w:val="en-GB"/>
              </w:rPr>
            </w:pPr>
            <w:r w:rsidRPr="003D459A">
              <w:rPr>
                <w:rFonts w:ascii="Calibri" w:hAnsi="Calibri"/>
                <w:i/>
                <w:sz w:val="21"/>
                <w:szCs w:val="21"/>
                <w:lang w:val="en-GB"/>
              </w:rPr>
              <w:t>4,37</w:t>
            </w:r>
          </w:p>
        </w:tc>
      </w:tr>
      <w:tr w:rsidR="0090373D" w:rsidRPr="0092275A" w14:paraId="120CF8B2" w14:textId="77777777" w:rsidTr="003D459A">
        <w:trPr>
          <w:trHeight w:val="207"/>
        </w:trPr>
        <w:tc>
          <w:tcPr>
            <w:tcW w:w="5245" w:type="dxa"/>
            <w:vMerge/>
            <w:vAlign w:val="center"/>
          </w:tcPr>
          <w:p w14:paraId="33AABB56" w14:textId="77777777" w:rsidR="0090373D" w:rsidRPr="003D459A" w:rsidRDefault="0090373D" w:rsidP="0090373D">
            <w:pPr>
              <w:rPr>
                <w:rFonts w:ascii="Calibri" w:eastAsia="Calibri" w:hAnsi="Calibri"/>
                <w:sz w:val="21"/>
                <w:szCs w:val="21"/>
                <w:lang w:val="en-GB"/>
              </w:rPr>
            </w:pPr>
          </w:p>
        </w:tc>
        <w:tc>
          <w:tcPr>
            <w:tcW w:w="1134" w:type="dxa"/>
          </w:tcPr>
          <w:p w14:paraId="37E1A377"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Endline</w:t>
            </w:r>
          </w:p>
        </w:tc>
        <w:tc>
          <w:tcPr>
            <w:tcW w:w="1701" w:type="dxa"/>
          </w:tcPr>
          <w:p w14:paraId="6648E22C"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3,93</w:t>
            </w:r>
          </w:p>
        </w:tc>
        <w:tc>
          <w:tcPr>
            <w:tcW w:w="1134" w:type="dxa"/>
          </w:tcPr>
          <w:p w14:paraId="151998F0" w14:textId="77777777" w:rsidR="0090373D" w:rsidRPr="003D459A" w:rsidRDefault="0090373D" w:rsidP="0090373D">
            <w:pPr>
              <w:jc w:val="center"/>
              <w:rPr>
                <w:rFonts w:ascii="Calibri" w:hAnsi="Calibri"/>
                <w:i/>
                <w:sz w:val="21"/>
                <w:szCs w:val="21"/>
                <w:lang w:val="en-GB"/>
              </w:rPr>
            </w:pPr>
          </w:p>
        </w:tc>
      </w:tr>
      <w:tr w:rsidR="0090373D" w:rsidRPr="0092275A" w14:paraId="68BB7AE1" w14:textId="77777777" w:rsidTr="003D459A">
        <w:trPr>
          <w:trHeight w:val="207"/>
        </w:trPr>
        <w:tc>
          <w:tcPr>
            <w:tcW w:w="5245" w:type="dxa"/>
            <w:vMerge w:val="restart"/>
            <w:vAlign w:val="center"/>
          </w:tcPr>
          <w:p w14:paraId="16AD7F69" w14:textId="77777777" w:rsidR="0090373D" w:rsidRPr="003D459A" w:rsidRDefault="0090373D" w:rsidP="0090373D">
            <w:pPr>
              <w:rPr>
                <w:rFonts w:ascii="Calibri" w:eastAsia="Calibri" w:hAnsi="Calibri"/>
                <w:sz w:val="21"/>
                <w:szCs w:val="21"/>
                <w:lang w:val="en-GB"/>
              </w:rPr>
            </w:pPr>
            <w:r w:rsidRPr="003D459A">
              <w:rPr>
                <w:rFonts w:ascii="Calibri" w:eastAsia="Calibri" w:hAnsi="Calibri"/>
                <w:sz w:val="21"/>
                <w:szCs w:val="21"/>
                <w:lang w:val="en-GB"/>
              </w:rPr>
              <w:t xml:space="preserve">Women should decide on their own whom to vote for in elections, without the influence of their husbands.  </w:t>
            </w:r>
          </w:p>
        </w:tc>
        <w:tc>
          <w:tcPr>
            <w:tcW w:w="1134" w:type="dxa"/>
          </w:tcPr>
          <w:p w14:paraId="18FDA235"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Baseline</w:t>
            </w:r>
          </w:p>
        </w:tc>
        <w:tc>
          <w:tcPr>
            <w:tcW w:w="1701" w:type="dxa"/>
          </w:tcPr>
          <w:p w14:paraId="55449488"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3,90</w:t>
            </w:r>
          </w:p>
        </w:tc>
        <w:tc>
          <w:tcPr>
            <w:tcW w:w="1134" w:type="dxa"/>
          </w:tcPr>
          <w:p w14:paraId="430317F9" w14:textId="77777777" w:rsidR="0090373D" w:rsidRPr="003D459A" w:rsidRDefault="0090373D" w:rsidP="0090373D">
            <w:pPr>
              <w:jc w:val="center"/>
              <w:rPr>
                <w:rFonts w:ascii="Calibri" w:hAnsi="Calibri"/>
                <w:i/>
                <w:sz w:val="21"/>
                <w:szCs w:val="21"/>
                <w:lang w:val="en-GB"/>
              </w:rPr>
            </w:pPr>
            <w:r w:rsidRPr="003D459A">
              <w:rPr>
                <w:rFonts w:ascii="Calibri" w:hAnsi="Calibri"/>
                <w:i/>
                <w:sz w:val="21"/>
                <w:szCs w:val="21"/>
                <w:lang w:val="en-GB"/>
              </w:rPr>
              <w:t>4,26</w:t>
            </w:r>
          </w:p>
        </w:tc>
      </w:tr>
      <w:tr w:rsidR="0090373D" w:rsidRPr="0092275A" w14:paraId="7B88AC26" w14:textId="77777777" w:rsidTr="003D459A">
        <w:trPr>
          <w:trHeight w:val="207"/>
        </w:trPr>
        <w:tc>
          <w:tcPr>
            <w:tcW w:w="5245" w:type="dxa"/>
            <w:vMerge/>
            <w:vAlign w:val="center"/>
          </w:tcPr>
          <w:p w14:paraId="7B65F841" w14:textId="77777777" w:rsidR="0090373D" w:rsidRPr="003D459A" w:rsidRDefault="0090373D" w:rsidP="0090373D">
            <w:pPr>
              <w:rPr>
                <w:rFonts w:ascii="Calibri" w:eastAsia="Calibri" w:hAnsi="Calibri"/>
                <w:sz w:val="21"/>
                <w:szCs w:val="21"/>
                <w:lang w:val="en-GB"/>
              </w:rPr>
            </w:pPr>
          </w:p>
        </w:tc>
        <w:tc>
          <w:tcPr>
            <w:tcW w:w="1134" w:type="dxa"/>
          </w:tcPr>
          <w:p w14:paraId="11F1D2BF"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Endline</w:t>
            </w:r>
          </w:p>
        </w:tc>
        <w:tc>
          <w:tcPr>
            <w:tcW w:w="1701" w:type="dxa"/>
          </w:tcPr>
          <w:p w14:paraId="052EAA0E"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3,89</w:t>
            </w:r>
          </w:p>
        </w:tc>
        <w:tc>
          <w:tcPr>
            <w:tcW w:w="1134" w:type="dxa"/>
          </w:tcPr>
          <w:p w14:paraId="6A3E8532" w14:textId="77777777" w:rsidR="0090373D" w:rsidRPr="003D459A" w:rsidRDefault="0090373D" w:rsidP="0090373D">
            <w:pPr>
              <w:jc w:val="center"/>
              <w:rPr>
                <w:rFonts w:ascii="Calibri" w:hAnsi="Calibri"/>
                <w:i/>
                <w:sz w:val="21"/>
                <w:szCs w:val="21"/>
                <w:lang w:val="en-GB"/>
              </w:rPr>
            </w:pPr>
          </w:p>
        </w:tc>
      </w:tr>
      <w:tr w:rsidR="0090373D" w:rsidRPr="0092275A" w14:paraId="6CF5B39C" w14:textId="77777777" w:rsidTr="003D459A">
        <w:trPr>
          <w:trHeight w:val="207"/>
        </w:trPr>
        <w:tc>
          <w:tcPr>
            <w:tcW w:w="5245" w:type="dxa"/>
            <w:vMerge w:val="restart"/>
            <w:vAlign w:val="center"/>
          </w:tcPr>
          <w:p w14:paraId="6D335B10" w14:textId="16BE694D" w:rsidR="0090373D" w:rsidRPr="003D459A" w:rsidRDefault="0090373D" w:rsidP="008A7F17">
            <w:pPr>
              <w:rPr>
                <w:rFonts w:ascii="Calibri" w:eastAsia="Calibri" w:hAnsi="Calibri"/>
                <w:sz w:val="21"/>
                <w:szCs w:val="21"/>
                <w:lang w:val="en-GB"/>
              </w:rPr>
            </w:pPr>
            <w:r w:rsidRPr="003D459A">
              <w:rPr>
                <w:rFonts w:ascii="Calibri" w:eastAsia="Calibri" w:hAnsi="Calibri"/>
                <w:sz w:val="21"/>
                <w:szCs w:val="21"/>
                <w:lang w:val="en-GB"/>
              </w:rPr>
              <w:t>It is wrong to say that women should not be allowed to go to school.</w:t>
            </w:r>
            <w:r w:rsidRPr="003D459A">
              <w:rPr>
                <w:rStyle w:val="FootnoteReference"/>
                <w:rFonts w:ascii="Calibri" w:eastAsia="Calibri" w:hAnsi="Calibri"/>
                <w:sz w:val="21"/>
                <w:szCs w:val="21"/>
                <w:lang w:val="en-GB"/>
              </w:rPr>
              <w:footnoteReference w:id="34"/>
            </w:r>
          </w:p>
        </w:tc>
        <w:tc>
          <w:tcPr>
            <w:tcW w:w="1134" w:type="dxa"/>
          </w:tcPr>
          <w:p w14:paraId="66397922"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Baseline</w:t>
            </w:r>
          </w:p>
        </w:tc>
        <w:tc>
          <w:tcPr>
            <w:tcW w:w="1701" w:type="dxa"/>
          </w:tcPr>
          <w:p w14:paraId="45E90529"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3,81</w:t>
            </w:r>
          </w:p>
        </w:tc>
        <w:tc>
          <w:tcPr>
            <w:tcW w:w="1134" w:type="dxa"/>
          </w:tcPr>
          <w:p w14:paraId="1777E0BF" w14:textId="77777777" w:rsidR="0090373D" w:rsidRPr="003D459A" w:rsidRDefault="0090373D" w:rsidP="0090373D">
            <w:pPr>
              <w:jc w:val="center"/>
              <w:rPr>
                <w:rFonts w:ascii="Calibri" w:hAnsi="Calibri"/>
                <w:i/>
                <w:sz w:val="21"/>
                <w:szCs w:val="21"/>
                <w:lang w:val="en-GB"/>
              </w:rPr>
            </w:pPr>
            <w:r w:rsidRPr="003D459A">
              <w:rPr>
                <w:rFonts w:ascii="Calibri" w:hAnsi="Calibri"/>
                <w:i/>
                <w:sz w:val="21"/>
                <w:szCs w:val="21"/>
                <w:lang w:val="en-GB"/>
              </w:rPr>
              <w:t>4,35</w:t>
            </w:r>
          </w:p>
        </w:tc>
      </w:tr>
      <w:tr w:rsidR="0090373D" w:rsidRPr="0092275A" w14:paraId="2F6174AB" w14:textId="77777777" w:rsidTr="003D459A">
        <w:trPr>
          <w:trHeight w:val="207"/>
        </w:trPr>
        <w:tc>
          <w:tcPr>
            <w:tcW w:w="5245" w:type="dxa"/>
            <w:vMerge/>
            <w:vAlign w:val="center"/>
          </w:tcPr>
          <w:p w14:paraId="28F858AA" w14:textId="77777777" w:rsidR="0090373D" w:rsidRPr="003D459A" w:rsidRDefault="0090373D" w:rsidP="0090373D">
            <w:pPr>
              <w:rPr>
                <w:rFonts w:ascii="Calibri" w:eastAsia="Calibri" w:hAnsi="Calibri"/>
                <w:sz w:val="21"/>
                <w:szCs w:val="21"/>
                <w:lang w:val="en-GB"/>
              </w:rPr>
            </w:pPr>
          </w:p>
        </w:tc>
        <w:tc>
          <w:tcPr>
            <w:tcW w:w="1134" w:type="dxa"/>
          </w:tcPr>
          <w:p w14:paraId="5A6E484C"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Endline</w:t>
            </w:r>
          </w:p>
        </w:tc>
        <w:tc>
          <w:tcPr>
            <w:tcW w:w="1701" w:type="dxa"/>
          </w:tcPr>
          <w:p w14:paraId="53D883F1"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3,74</w:t>
            </w:r>
          </w:p>
        </w:tc>
        <w:tc>
          <w:tcPr>
            <w:tcW w:w="1134" w:type="dxa"/>
          </w:tcPr>
          <w:p w14:paraId="344AA9D1" w14:textId="77777777" w:rsidR="0090373D" w:rsidRPr="003D459A" w:rsidRDefault="0090373D" w:rsidP="0090373D">
            <w:pPr>
              <w:jc w:val="center"/>
              <w:rPr>
                <w:rFonts w:ascii="Calibri" w:hAnsi="Calibri"/>
                <w:i/>
                <w:sz w:val="21"/>
                <w:szCs w:val="21"/>
                <w:lang w:val="en-GB"/>
              </w:rPr>
            </w:pPr>
          </w:p>
        </w:tc>
      </w:tr>
      <w:tr w:rsidR="0090373D" w:rsidRPr="0092275A" w14:paraId="7C6AE88A" w14:textId="77777777" w:rsidTr="003D459A">
        <w:trPr>
          <w:trHeight w:val="207"/>
        </w:trPr>
        <w:tc>
          <w:tcPr>
            <w:tcW w:w="5245" w:type="dxa"/>
            <w:vMerge w:val="restart"/>
            <w:vAlign w:val="center"/>
          </w:tcPr>
          <w:p w14:paraId="48C5915F" w14:textId="77777777" w:rsidR="0090373D" w:rsidRPr="003D459A" w:rsidRDefault="0090373D" w:rsidP="0090373D">
            <w:pPr>
              <w:rPr>
                <w:rFonts w:ascii="Calibri" w:eastAsia="Calibri" w:hAnsi="Calibri"/>
                <w:sz w:val="21"/>
                <w:szCs w:val="21"/>
                <w:lang w:val="en-GB"/>
              </w:rPr>
            </w:pPr>
            <w:r w:rsidRPr="003D459A">
              <w:rPr>
                <w:rFonts w:ascii="Calibri" w:eastAsia="Calibri" w:hAnsi="Calibri"/>
                <w:sz w:val="21"/>
                <w:szCs w:val="21"/>
                <w:lang w:val="en-GB"/>
              </w:rPr>
              <w:t>It is wrong to say that when going to most public places, a woman should obtain the permission of her husband or the head of the household.</w:t>
            </w:r>
          </w:p>
        </w:tc>
        <w:tc>
          <w:tcPr>
            <w:tcW w:w="1134" w:type="dxa"/>
          </w:tcPr>
          <w:p w14:paraId="5E66CDC4"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Baseline</w:t>
            </w:r>
          </w:p>
        </w:tc>
        <w:tc>
          <w:tcPr>
            <w:tcW w:w="1701" w:type="dxa"/>
          </w:tcPr>
          <w:p w14:paraId="28F0B365"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2,50</w:t>
            </w:r>
          </w:p>
        </w:tc>
        <w:tc>
          <w:tcPr>
            <w:tcW w:w="1134" w:type="dxa"/>
          </w:tcPr>
          <w:p w14:paraId="351EDF57" w14:textId="77777777" w:rsidR="0090373D" w:rsidRPr="003D459A" w:rsidRDefault="0090373D" w:rsidP="0090373D">
            <w:pPr>
              <w:jc w:val="center"/>
              <w:rPr>
                <w:rFonts w:ascii="Calibri" w:hAnsi="Calibri"/>
                <w:i/>
                <w:sz w:val="21"/>
                <w:szCs w:val="21"/>
                <w:lang w:val="en-GB"/>
              </w:rPr>
            </w:pPr>
            <w:r w:rsidRPr="003D459A">
              <w:rPr>
                <w:rFonts w:ascii="Calibri" w:hAnsi="Calibri"/>
                <w:i/>
                <w:sz w:val="21"/>
                <w:szCs w:val="21"/>
                <w:lang w:val="en-GB"/>
              </w:rPr>
              <w:t>2,43</w:t>
            </w:r>
          </w:p>
        </w:tc>
      </w:tr>
      <w:tr w:rsidR="0090373D" w:rsidRPr="0092275A" w14:paraId="12D2F668" w14:textId="77777777" w:rsidTr="003D459A">
        <w:trPr>
          <w:trHeight w:val="207"/>
        </w:trPr>
        <w:tc>
          <w:tcPr>
            <w:tcW w:w="5245" w:type="dxa"/>
            <w:vMerge/>
            <w:vAlign w:val="center"/>
          </w:tcPr>
          <w:p w14:paraId="2C67F177" w14:textId="77777777" w:rsidR="0090373D" w:rsidRPr="003D459A" w:rsidRDefault="0090373D" w:rsidP="0090373D">
            <w:pPr>
              <w:jc w:val="left"/>
              <w:rPr>
                <w:rFonts w:ascii="Calibri" w:hAnsi="Calibri"/>
                <w:sz w:val="21"/>
                <w:szCs w:val="21"/>
                <w:lang w:val="en-GB"/>
              </w:rPr>
            </w:pPr>
          </w:p>
        </w:tc>
        <w:tc>
          <w:tcPr>
            <w:tcW w:w="1134" w:type="dxa"/>
          </w:tcPr>
          <w:p w14:paraId="2AA73B79"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Endline</w:t>
            </w:r>
          </w:p>
        </w:tc>
        <w:tc>
          <w:tcPr>
            <w:tcW w:w="1701" w:type="dxa"/>
          </w:tcPr>
          <w:p w14:paraId="6CA1513E" w14:textId="77777777" w:rsidR="0090373D" w:rsidRPr="003D459A" w:rsidRDefault="0090373D" w:rsidP="0090373D">
            <w:pPr>
              <w:jc w:val="center"/>
              <w:rPr>
                <w:rFonts w:ascii="Calibri" w:hAnsi="Calibri"/>
                <w:sz w:val="21"/>
                <w:szCs w:val="21"/>
                <w:lang w:val="en-GB"/>
              </w:rPr>
            </w:pPr>
            <w:r w:rsidRPr="003D459A">
              <w:rPr>
                <w:rFonts w:ascii="Calibri" w:hAnsi="Calibri"/>
                <w:sz w:val="21"/>
                <w:szCs w:val="21"/>
                <w:lang w:val="en-GB"/>
              </w:rPr>
              <w:t>2,56</w:t>
            </w:r>
          </w:p>
        </w:tc>
        <w:tc>
          <w:tcPr>
            <w:tcW w:w="1134" w:type="dxa"/>
          </w:tcPr>
          <w:p w14:paraId="03B6B1E3" w14:textId="77777777" w:rsidR="0090373D" w:rsidRPr="003D459A" w:rsidRDefault="0090373D" w:rsidP="0090373D">
            <w:pPr>
              <w:jc w:val="center"/>
              <w:rPr>
                <w:rFonts w:ascii="Calibri" w:hAnsi="Calibri"/>
                <w:i/>
                <w:sz w:val="21"/>
                <w:szCs w:val="21"/>
                <w:lang w:val="en-GB"/>
              </w:rPr>
            </w:pPr>
          </w:p>
        </w:tc>
      </w:tr>
      <w:tr w:rsidR="0090373D" w:rsidRPr="0092275A" w14:paraId="6EF6D4F8" w14:textId="77777777" w:rsidTr="003D459A">
        <w:trPr>
          <w:trHeight w:val="309"/>
        </w:trPr>
        <w:tc>
          <w:tcPr>
            <w:tcW w:w="9214" w:type="dxa"/>
            <w:gridSpan w:val="4"/>
          </w:tcPr>
          <w:p w14:paraId="4243BC50" w14:textId="77777777" w:rsidR="0090373D" w:rsidRPr="00C3712A" w:rsidRDefault="0090373D" w:rsidP="0090373D">
            <w:pPr>
              <w:jc w:val="left"/>
              <w:rPr>
                <w:rFonts w:ascii="Calibri" w:hAnsi="Calibri"/>
                <w:sz w:val="18"/>
                <w:szCs w:val="18"/>
                <w:lang w:val="en-GB"/>
              </w:rPr>
            </w:pPr>
            <w:r w:rsidRPr="00C3712A">
              <w:rPr>
                <w:rFonts w:ascii="Calibri" w:hAnsi="Calibri"/>
                <w:sz w:val="18"/>
                <w:szCs w:val="18"/>
                <w:lang w:val="en-GB"/>
              </w:rPr>
              <w:t xml:space="preserve">*Higher scores indicate more positive attitudes towards women´s participation in the public sphere </w:t>
            </w:r>
          </w:p>
          <w:p w14:paraId="3B9C1C4F" w14:textId="77777777" w:rsidR="0090373D" w:rsidRPr="00C3712A" w:rsidRDefault="0090373D" w:rsidP="0090373D">
            <w:pPr>
              <w:jc w:val="left"/>
              <w:rPr>
                <w:rFonts w:ascii="Calibri" w:eastAsia="Times New Roman" w:hAnsi="Calibri" w:cs="Times New Roman"/>
                <w:color w:val="000000"/>
                <w:szCs w:val="20"/>
              </w:rPr>
            </w:pPr>
          </w:p>
        </w:tc>
      </w:tr>
      <w:tr w:rsidR="0090373D" w:rsidRPr="0092275A" w14:paraId="4DF095B0" w14:textId="77777777" w:rsidTr="003D459A">
        <w:trPr>
          <w:trHeight w:val="573"/>
        </w:trPr>
        <w:tc>
          <w:tcPr>
            <w:tcW w:w="9214" w:type="dxa"/>
            <w:gridSpan w:val="4"/>
          </w:tcPr>
          <w:p w14:paraId="0E5518DF" w14:textId="77777777" w:rsidR="0090373D" w:rsidRPr="00C3712A" w:rsidRDefault="0090373D" w:rsidP="0090373D">
            <w:pPr>
              <w:jc w:val="left"/>
              <w:rPr>
                <w:rFonts w:ascii="Calibri" w:eastAsia="Times New Roman" w:hAnsi="Calibri" w:cs="Times New Roman"/>
                <w:b/>
                <w:color w:val="000000"/>
                <w:szCs w:val="20"/>
              </w:rPr>
            </w:pPr>
            <w:r w:rsidRPr="00C3712A">
              <w:rPr>
                <w:rFonts w:ascii="Calibri" w:eastAsia="Times New Roman" w:hAnsi="Calibri" w:cs="Times New Roman"/>
                <w:b/>
                <w:color w:val="000000"/>
                <w:szCs w:val="20"/>
              </w:rPr>
              <w:t xml:space="preserve">Average indicator 2 domain 1  </w:t>
            </w:r>
          </w:p>
          <w:p w14:paraId="71A7D057" w14:textId="77777777" w:rsidR="0090373D" w:rsidRPr="00C3712A" w:rsidRDefault="0090373D" w:rsidP="0090373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Baseline                     3,52</w:t>
            </w:r>
            <w:r w:rsidRPr="00C3712A">
              <w:rPr>
                <w:rFonts w:ascii="Calibri" w:eastAsia="Times New Roman" w:hAnsi="Calibri" w:cs="Times New Roman"/>
                <w:color w:val="000000"/>
                <w:szCs w:val="20"/>
              </w:rPr>
              <w:br/>
              <w:t>Endline                       3,53</w:t>
            </w:r>
          </w:p>
        </w:tc>
      </w:tr>
    </w:tbl>
    <w:p w14:paraId="4F0A811C" w14:textId="77777777" w:rsidR="0090373D" w:rsidRPr="00C3712A" w:rsidRDefault="0090373D" w:rsidP="005830C1">
      <w:pPr>
        <w:rPr>
          <w:rFonts w:ascii="Calibri" w:hAnsi="Calibri"/>
        </w:rPr>
      </w:pPr>
    </w:p>
    <w:p w14:paraId="483806B7" w14:textId="04556CA6" w:rsidR="00C45D78" w:rsidRPr="001E41C3" w:rsidRDefault="0090373D" w:rsidP="00C45D78">
      <w:pPr>
        <w:rPr>
          <w:rFonts w:ascii="Calibri" w:eastAsia="Times New Roman" w:hAnsi="Calibri" w:cs="Arial"/>
          <w:iCs/>
          <w:sz w:val="22"/>
          <w:lang w:eastAsia="nl-NL"/>
        </w:rPr>
      </w:pPr>
      <w:r>
        <w:rPr>
          <w:rFonts w:ascii="Calibri" w:eastAsia="Times New Roman" w:hAnsi="Calibri" w:cs="Arial"/>
          <w:iCs/>
          <w:sz w:val="22"/>
          <w:lang w:eastAsia="nl-NL"/>
        </w:rPr>
        <w:t xml:space="preserve">The results in Table 25 indicate that average attitude scores remain the same at endline, as at baseline. </w:t>
      </w:r>
      <w:r w:rsidR="001E41C3">
        <w:rPr>
          <w:rFonts w:ascii="Calibri" w:eastAsia="Times New Roman" w:hAnsi="Calibri" w:cs="Arial"/>
          <w:iCs/>
          <w:sz w:val="22"/>
          <w:lang w:eastAsia="nl-NL"/>
        </w:rPr>
        <w:t xml:space="preserve"> </w:t>
      </w:r>
      <w:r w:rsidR="009933B6" w:rsidRPr="00C3712A">
        <w:rPr>
          <w:rFonts w:ascii="Calibri" w:eastAsia="Times New Roman" w:hAnsi="Calibri" w:cs="Arial"/>
          <w:iCs/>
          <w:sz w:val="22"/>
          <w:lang w:eastAsia="nl-NL"/>
        </w:rPr>
        <w:t xml:space="preserve">Women were asked about how they feel with regards to women´s participation in the public sphere, decision making at community level.  As at baseline, at end line the majority of women agreed that </w:t>
      </w:r>
      <w:r w:rsidR="009933B6" w:rsidRPr="00C3712A">
        <w:rPr>
          <w:rFonts w:ascii="Calibri" w:eastAsia="Times New Roman" w:hAnsi="Calibri" w:cs="Arial"/>
          <w:iCs/>
          <w:sz w:val="22"/>
          <w:lang w:eastAsia="nl-NL"/>
        </w:rPr>
        <w:lastRenderedPageBreak/>
        <w:t xml:space="preserve">women should be able to stand for election to all publicly elected bodies just like men, and also that women should decide on their own about who to vote for in elections, without the influence of their husbands. </w:t>
      </w:r>
      <w:r w:rsidRPr="00E22B0C">
        <w:rPr>
          <w:rFonts w:ascii="Calibri" w:hAnsi="Calibri"/>
          <w:sz w:val="22"/>
        </w:rPr>
        <w:t>Results from the baseline survey also showed that less than half of women who participated in decision-making bodies in their communities would suggest and advocate for inclusion of ideas during committee/group meetings. This was reported to be largely due to a lack of agency - lack of self-confidence in particular, among study respondents.</w:t>
      </w:r>
      <w:r w:rsidR="001E41C3">
        <w:rPr>
          <w:rFonts w:ascii="Calibri" w:eastAsia="Times New Roman" w:hAnsi="Calibri" w:cs="Arial"/>
          <w:iCs/>
          <w:sz w:val="22"/>
          <w:lang w:eastAsia="nl-NL"/>
        </w:rPr>
        <w:t xml:space="preserve"> </w:t>
      </w:r>
      <w:r w:rsidR="00C45D78" w:rsidRPr="00E22B0C">
        <w:rPr>
          <w:rFonts w:ascii="Calibri" w:hAnsi="Calibri"/>
          <w:sz w:val="22"/>
        </w:rPr>
        <w:t xml:space="preserve">The mid term review in 2012 suggested that women were getting more support from their husbands than at baseline stage in terms of participation in decision-making bodies and political structures. CARE staff and IPOs felt that through awareness creation and sensitization on the UNSCR 1325, 1820 and other relevant instruments; the community has been able to appreciate the importance of women participating in leadership position and decision making processes. This has consequently encouraged women and is the reason many leaders of VSLA groups in the community are women and other community structure like school management committees, water source committee, advocacy forum, and sub- county court committees among others. </w:t>
      </w:r>
    </w:p>
    <w:p w14:paraId="4CEF92F2" w14:textId="77777777" w:rsidR="00C45D78" w:rsidRDefault="00C45D78" w:rsidP="0090373D">
      <w:pPr>
        <w:rPr>
          <w:rFonts w:ascii="Calibri" w:hAnsi="Calibri"/>
          <w:sz w:val="22"/>
        </w:rPr>
      </w:pPr>
    </w:p>
    <w:p w14:paraId="1DE51CF7" w14:textId="57B23EB6" w:rsidR="00C45D78" w:rsidRPr="00E22B0C" w:rsidRDefault="00861331" w:rsidP="0090373D">
      <w:pPr>
        <w:rPr>
          <w:rFonts w:ascii="Calibri" w:hAnsi="Calibri"/>
          <w:sz w:val="22"/>
        </w:rPr>
      </w:pPr>
      <w:r w:rsidRPr="00E22B0C">
        <w:rPr>
          <w:rFonts w:ascii="Calibri" w:hAnsi="Calibri"/>
          <w:sz w:val="22"/>
        </w:rPr>
        <w:t>Through mentoring, coaching and working with different activists and st</w:t>
      </w:r>
      <w:r>
        <w:rPr>
          <w:rFonts w:ascii="Calibri" w:hAnsi="Calibri"/>
          <w:sz w:val="22"/>
        </w:rPr>
        <w:t xml:space="preserve">akeholders at different levels stakeholders at endline </w:t>
      </w:r>
      <w:r w:rsidRPr="00E22B0C">
        <w:rPr>
          <w:rFonts w:ascii="Calibri" w:hAnsi="Calibri"/>
          <w:sz w:val="22"/>
        </w:rPr>
        <w:t xml:space="preserve">feel that the RocoKwo programme </w:t>
      </w:r>
      <w:r>
        <w:rPr>
          <w:rFonts w:ascii="Calibri" w:hAnsi="Calibri"/>
          <w:sz w:val="22"/>
        </w:rPr>
        <w:t>effectively reduced some barriers</w:t>
      </w:r>
      <w:r w:rsidRPr="00E22B0C">
        <w:rPr>
          <w:rFonts w:ascii="Calibri" w:hAnsi="Calibri"/>
          <w:sz w:val="22"/>
        </w:rPr>
        <w:t xml:space="preserve"> that affect the ability of women to actively participate in important local decision making processes at community level.</w:t>
      </w:r>
      <w:r>
        <w:rPr>
          <w:rFonts w:ascii="Calibri" w:hAnsi="Calibri"/>
          <w:sz w:val="22"/>
        </w:rPr>
        <w:t xml:space="preserve"> </w:t>
      </w:r>
      <w:r w:rsidR="00C45D78" w:rsidRPr="00E22B0C">
        <w:rPr>
          <w:rFonts w:ascii="Calibri" w:hAnsi="Calibri"/>
          <w:sz w:val="22"/>
        </w:rPr>
        <w:t xml:space="preserve">Endline results from the qualitative interviews show that RocoKwo has achieved some gains in supporting the impact group in </w:t>
      </w:r>
      <w:r w:rsidR="00C45D78">
        <w:rPr>
          <w:rFonts w:ascii="Calibri" w:hAnsi="Calibri"/>
          <w:sz w:val="22"/>
        </w:rPr>
        <w:t>advocating on issues that affect their lives,</w:t>
      </w:r>
      <w:r w:rsidR="00C45D78" w:rsidRPr="00E22B0C">
        <w:rPr>
          <w:rFonts w:ascii="Calibri" w:hAnsi="Calibri"/>
          <w:sz w:val="22"/>
        </w:rPr>
        <w:t xml:space="preserve"> </w:t>
      </w:r>
      <w:r>
        <w:rPr>
          <w:rFonts w:ascii="Calibri" w:hAnsi="Calibri"/>
          <w:sz w:val="22"/>
        </w:rPr>
        <w:t xml:space="preserve">for example some female VSLA members have linked </w:t>
      </w:r>
      <w:r w:rsidR="00C45D78" w:rsidRPr="00E22B0C">
        <w:rPr>
          <w:rFonts w:ascii="Calibri" w:hAnsi="Calibri"/>
          <w:sz w:val="22"/>
        </w:rPr>
        <w:t>up with women leaders within the LCV council and LCIII monitor and rais</w:t>
      </w:r>
      <w:r>
        <w:rPr>
          <w:rFonts w:ascii="Calibri" w:hAnsi="Calibri"/>
          <w:sz w:val="22"/>
        </w:rPr>
        <w:t xml:space="preserve">e issues around women’s rights. In Pader </w:t>
      </w:r>
      <w:r w:rsidR="00C45D78" w:rsidRPr="00E22B0C">
        <w:rPr>
          <w:rFonts w:ascii="Calibri" w:hAnsi="Calibri"/>
          <w:sz w:val="22"/>
        </w:rPr>
        <w:t xml:space="preserve">women in one community lobbied for improved services and allocation </w:t>
      </w:r>
      <w:r w:rsidRPr="00E22B0C">
        <w:rPr>
          <w:rFonts w:ascii="Calibri" w:hAnsi="Calibri"/>
          <w:sz w:val="22"/>
        </w:rPr>
        <w:t>of</w:t>
      </w:r>
      <w:r w:rsidR="00C45D78" w:rsidRPr="00E22B0C">
        <w:rPr>
          <w:rFonts w:ascii="Calibri" w:hAnsi="Calibri"/>
          <w:sz w:val="22"/>
        </w:rPr>
        <w:t xml:space="preserve"> </w:t>
      </w:r>
      <w:r>
        <w:rPr>
          <w:rFonts w:ascii="Calibri" w:hAnsi="Calibri"/>
          <w:sz w:val="22"/>
        </w:rPr>
        <w:t xml:space="preserve">health personnel to their unit; similarly </w:t>
      </w:r>
      <w:r w:rsidR="00C45D78" w:rsidRPr="00E22B0C">
        <w:rPr>
          <w:rFonts w:ascii="Calibri" w:hAnsi="Calibri"/>
          <w:sz w:val="22"/>
        </w:rPr>
        <w:t>politicians going to community are increasingly tasked to provide feedback or else risk being voted out, etc.</w:t>
      </w:r>
    </w:p>
    <w:p w14:paraId="73DBD2DA" w14:textId="77777777" w:rsidR="005830C1" w:rsidRPr="00C3712A" w:rsidRDefault="005830C1" w:rsidP="005830C1">
      <w:pPr>
        <w:rPr>
          <w:rFonts w:ascii="Calibri" w:eastAsia="Times New Roman" w:hAnsi="Calibri" w:cs="Arial"/>
          <w:iCs/>
          <w:sz w:val="22"/>
          <w:lang w:eastAsia="nl-NL"/>
        </w:rPr>
      </w:pPr>
    </w:p>
    <w:p w14:paraId="49D740BF" w14:textId="65D64C50" w:rsidR="005D49D2" w:rsidRPr="0026715F" w:rsidRDefault="001E41C3" w:rsidP="005D49D2">
      <w:pPr>
        <w:pStyle w:val="Caption"/>
        <w:keepNext/>
        <w:ind w:hanging="142"/>
        <w:rPr>
          <w:rFonts w:ascii="Calibri" w:hAnsi="Calibri"/>
          <w:sz w:val="22"/>
          <w:szCs w:val="22"/>
        </w:rPr>
      </w:pPr>
      <w:r>
        <w:rPr>
          <w:rFonts w:ascii="Calibri" w:hAnsi="Calibri"/>
          <w:sz w:val="22"/>
          <w:szCs w:val="22"/>
        </w:rPr>
        <w:t xml:space="preserve">  </w:t>
      </w:r>
      <w:r w:rsidR="005D49D2" w:rsidRPr="0026715F">
        <w:rPr>
          <w:rFonts w:ascii="Calibri" w:hAnsi="Calibri"/>
          <w:sz w:val="22"/>
          <w:szCs w:val="22"/>
        </w:rPr>
        <w:t>Table</w:t>
      </w:r>
      <w:r w:rsidR="003D459A">
        <w:rPr>
          <w:rFonts w:ascii="Calibri" w:hAnsi="Calibri"/>
          <w:sz w:val="22"/>
          <w:szCs w:val="22"/>
        </w:rPr>
        <w:t xml:space="preserve"> 25</w:t>
      </w:r>
      <w:r w:rsidR="0026715F" w:rsidRPr="0026715F">
        <w:rPr>
          <w:rFonts w:ascii="Calibri" w:hAnsi="Calibri"/>
          <w:sz w:val="22"/>
          <w:szCs w:val="22"/>
        </w:rPr>
        <w:t xml:space="preserve"> </w:t>
      </w:r>
      <w:r w:rsidR="005D49D2" w:rsidRPr="0026715F">
        <w:rPr>
          <w:rFonts w:ascii="Calibri" w:hAnsi="Calibri"/>
          <w:sz w:val="22"/>
          <w:szCs w:val="22"/>
        </w:rPr>
        <w:t xml:space="preserve">Attitude of men towards women’s participation in the public sphere </w:t>
      </w:r>
    </w:p>
    <w:tbl>
      <w:tblPr>
        <w:tblW w:w="92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118"/>
        <w:gridCol w:w="709"/>
        <w:gridCol w:w="709"/>
        <w:gridCol w:w="708"/>
        <w:gridCol w:w="708"/>
        <w:gridCol w:w="709"/>
        <w:gridCol w:w="709"/>
        <w:gridCol w:w="886"/>
      </w:tblGrid>
      <w:tr w:rsidR="005D49D2" w:rsidRPr="0092275A" w14:paraId="3FF458A2" w14:textId="77777777" w:rsidTr="00861331">
        <w:trPr>
          <w:cantSplit/>
          <w:trHeight w:val="890"/>
        </w:trPr>
        <w:tc>
          <w:tcPr>
            <w:tcW w:w="993" w:type="dxa"/>
            <w:shd w:val="clear" w:color="auto" w:fill="AFD5C8"/>
          </w:tcPr>
          <w:p w14:paraId="61DBAB53" w14:textId="77777777" w:rsidR="005D49D2" w:rsidRPr="00C3712A" w:rsidRDefault="005D49D2" w:rsidP="005D49D2">
            <w:pPr>
              <w:rPr>
                <w:rFonts w:ascii="Calibri" w:hAnsi="Calibri"/>
                <w:szCs w:val="20"/>
              </w:rPr>
            </w:pPr>
          </w:p>
        </w:tc>
        <w:tc>
          <w:tcPr>
            <w:tcW w:w="3118" w:type="dxa"/>
            <w:shd w:val="clear" w:color="auto" w:fill="AFD5C8"/>
            <w:vAlign w:val="bottom"/>
          </w:tcPr>
          <w:p w14:paraId="43487FB2" w14:textId="77777777" w:rsidR="005D49D2" w:rsidRPr="00C3712A" w:rsidRDefault="005D49D2" w:rsidP="005D49D2">
            <w:pPr>
              <w:rPr>
                <w:rFonts w:ascii="Calibri" w:hAnsi="Calibri"/>
                <w:szCs w:val="20"/>
              </w:rPr>
            </w:pPr>
            <w:r w:rsidRPr="00C3712A">
              <w:rPr>
                <w:rFonts w:ascii="Calibri" w:hAnsi="Calibri"/>
                <w:szCs w:val="20"/>
              </w:rPr>
              <w:t>Statements</w:t>
            </w:r>
          </w:p>
        </w:tc>
        <w:tc>
          <w:tcPr>
            <w:tcW w:w="709" w:type="dxa"/>
            <w:shd w:val="clear" w:color="auto" w:fill="AFD5C8"/>
            <w:textDirection w:val="btLr"/>
            <w:vAlign w:val="center"/>
          </w:tcPr>
          <w:p w14:paraId="4F57A2C2" w14:textId="77777777" w:rsidR="005D49D2" w:rsidRPr="00C3712A" w:rsidRDefault="005D49D2" w:rsidP="005D49D2">
            <w:pPr>
              <w:ind w:left="113" w:right="113"/>
              <w:jc w:val="center"/>
              <w:rPr>
                <w:rFonts w:ascii="Calibri" w:hAnsi="Calibri"/>
                <w:szCs w:val="20"/>
              </w:rPr>
            </w:pPr>
            <w:r w:rsidRPr="00C3712A">
              <w:rPr>
                <w:rFonts w:ascii="Calibri" w:hAnsi="Calibri"/>
                <w:szCs w:val="20"/>
              </w:rPr>
              <w:t>Strongly Disagree</w:t>
            </w:r>
          </w:p>
        </w:tc>
        <w:tc>
          <w:tcPr>
            <w:tcW w:w="709" w:type="dxa"/>
            <w:shd w:val="clear" w:color="auto" w:fill="AFD5C8"/>
            <w:textDirection w:val="btLr"/>
            <w:vAlign w:val="center"/>
          </w:tcPr>
          <w:p w14:paraId="700BD72C" w14:textId="77777777" w:rsidR="005D49D2" w:rsidRPr="00C3712A" w:rsidRDefault="005D49D2" w:rsidP="005D49D2">
            <w:pPr>
              <w:ind w:left="113" w:right="113"/>
              <w:jc w:val="center"/>
              <w:rPr>
                <w:rFonts w:ascii="Calibri" w:hAnsi="Calibri"/>
                <w:szCs w:val="20"/>
              </w:rPr>
            </w:pPr>
            <w:r w:rsidRPr="00C3712A">
              <w:rPr>
                <w:rFonts w:ascii="Calibri" w:hAnsi="Calibri"/>
                <w:szCs w:val="20"/>
              </w:rPr>
              <w:t>Disagree</w:t>
            </w:r>
          </w:p>
        </w:tc>
        <w:tc>
          <w:tcPr>
            <w:tcW w:w="708" w:type="dxa"/>
            <w:shd w:val="clear" w:color="auto" w:fill="AFD5C8"/>
            <w:textDirection w:val="btLr"/>
            <w:vAlign w:val="center"/>
          </w:tcPr>
          <w:p w14:paraId="114AA601" w14:textId="77777777" w:rsidR="005D49D2" w:rsidRPr="00C3712A" w:rsidRDefault="005D49D2" w:rsidP="005D49D2">
            <w:pPr>
              <w:ind w:left="113" w:right="113"/>
              <w:jc w:val="center"/>
              <w:rPr>
                <w:rFonts w:ascii="Calibri" w:hAnsi="Calibri"/>
                <w:szCs w:val="20"/>
              </w:rPr>
            </w:pPr>
            <w:r w:rsidRPr="00C3712A">
              <w:rPr>
                <w:rFonts w:ascii="Calibri" w:hAnsi="Calibri"/>
                <w:szCs w:val="20"/>
              </w:rPr>
              <w:t>Neither agree, nor disagree</w:t>
            </w:r>
          </w:p>
        </w:tc>
        <w:tc>
          <w:tcPr>
            <w:tcW w:w="708" w:type="dxa"/>
            <w:shd w:val="clear" w:color="auto" w:fill="AFD5C8"/>
            <w:textDirection w:val="btLr"/>
            <w:vAlign w:val="center"/>
          </w:tcPr>
          <w:p w14:paraId="77CF20F1" w14:textId="77777777" w:rsidR="005D49D2" w:rsidRPr="00C3712A" w:rsidRDefault="005D49D2" w:rsidP="005D49D2">
            <w:pPr>
              <w:ind w:left="113" w:right="113"/>
              <w:jc w:val="center"/>
              <w:rPr>
                <w:rFonts w:ascii="Calibri" w:hAnsi="Calibri"/>
                <w:szCs w:val="20"/>
              </w:rPr>
            </w:pPr>
            <w:r w:rsidRPr="00C3712A">
              <w:rPr>
                <w:rFonts w:ascii="Calibri" w:hAnsi="Calibri"/>
                <w:szCs w:val="20"/>
              </w:rPr>
              <w:t>Agree</w:t>
            </w:r>
          </w:p>
        </w:tc>
        <w:tc>
          <w:tcPr>
            <w:tcW w:w="709" w:type="dxa"/>
            <w:shd w:val="clear" w:color="auto" w:fill="AFD5C8"/>
            <w:textDirection w:val="btLr"/>
            <w:vAlign w:val="center"/>
          </w:tcPr>
          <w:p w14:paraId="602FC0AC" w14:textId="77777777" w:rsidR="005D49D2" w:rsidRPr="00C3712A" w:rsidRDefault="005D49D2" w:rsidP="005D49D2">
            <w:pPr>
              <w:ind w:left="113" w:right="113"/>
              <w:jc w:val="center"/>
              <w:rPr>
                <w:rFonts w:ascii="Calibri" w:hAnsi="Calibri"/>
                <w:szCs w:val="20"/>
              </w:rPr>
            </w:pPr>
            <w:r w:rsidRPr="00C3712A">
              <w:rPr>
                <w:rFonts w:ascii="Calibri" w:hAnsi="Calibri"/>
                <w:szCs w:val="20"/>
              </w:rPr>
              <w:t>Strongly Agree</w:t>
            </w:r>
          </w:p>
        </w:tc>
        <w:tc>
          <w:tcPr>
            <w:tcW w:w="709" w:type="dxa"/>
            <w:shd w:val="clear" w:color="auto" w:fill="AFD5C8"/>
          </w:tcPr>
          <w:p w14:paraId="22FF81E5" w14:textId="77777777" w:rsidR="005D49D2" w:rsidRPr="00C3712A" w:rsidRDefault="005D49D2" w:rsidP="005D49D2">
            <w:pPr>
              <w:jc w:val="center"/>
              <w:rPr>
                <w:rFonts w:ascii="Calibri" w:hAnsi="Calibri"/>
                <w:szCs w:val="20"/>
              </w:rPr>
            </w:pPr>
          </w:p>
          <w:p w14:paraId="3F26E7E3" w14:textId="77777777" w:rsidR="005D49D2" w:rsidRPr="00C3712A" w:rsidRDefault="005D49D2" w:rsidP="005D49D2">
            <w:pPr>
              <w:jc w:val="center"/>
              <w:rPr>
                <w:rFonts w:ascii="Calibri" w:hAnsi="Calibri"/>
                <w:szCs w:val="20"/>
              </w:rPr>
            </w:pPr>
          </w:p>
          <w:p w14:paraId="529AC40F" w14:textId="77777777" w:rsidR="005D49D2" w:rsidRPr="00C3712A" w:rsidRDefault="005D49D2" w:rsidP="005D49D2">
            <w:pPr>
              <w:jc w:val="center"/>
              <w:rPr>
                <w:rFonts w:ascii="Calibri" w:hAnsi="Calibri"/>
                <w:szCs w:val="20"/>
              </w:rPr>
            </w:pPr>
          </w:p>
          <w:p w14:paraId="16605010" w14:textId="77777777" w:rsidR="005D49D2" w:rsidRPr="00C3712A" w:rsidRDefault="005D49D2" w:rsidP="005D49D2">
            <w:pPr>
              <w:jc w:val="center"/>
              <w:rPr>
                <w:rFonts w:ascii="Calibri" w:hAnsi="Calibri"/>
                <w:szCs w:val="20"/>
              </w:rPr>
            </w:pPr>
          </w:p>
          <w:p w14:paraId="07EC3CC6" w14:textId="77777777" w:rsidR="005D49D2" w:rsidRPr="00C3712A" w:rsidRDefault="005D49D2" w:rsidP="005D49D2">
            <w:pPr>
              <w:jc w:val="center"/>
              <w:rPr>
                <w:rFonts w:ascii="Calibri" w:hAnsi="Calibri"/>
                <w:szCs w:val="20"/>
              </w:rPr>
            </w:pPr>
          </w:p>
          <w:p w14:paraId="0CE42BEF" w14:textId="73B53698" w:rsidR="005D49D2" w:rsidRPr="00C3712A" w:rsidRDefault="00861331" w:rsidP="00861331">
            <w:pPr>
              <w:rPr>
                <w:rFonts w:ascii="Calibri" w:hAnsi="Calibri"/>
                <w:szCs w:val="20"/>
              </w:rPr>
            </w:pPr>
            <w:r>
              <w:rPr>
                <w:rFonts w:ascii="Calibri" w:hAnsi="Calibri"/>
                <w:szCs w:val="20"/>
              </w:rPr>
              <w:t xml:space="preserve">Total </w:t>
            </w:r>
            <w:r w:rsidR="005D49D2" w:rsidRPr="00C3712A">
              <w:rPr>
                <w:rFonts w:ascii="Calibri" w:hAnsi="Calibri"/>
                <w:szCs w:val="20"/>
              </w:rPr>
              <w:t xml:space="preserve">  %</w:t>
            </w:r>
          </w:p>
        </w:tc>
        <w:tc>
          <w:tcPr>
            <w:tcW w:w="886" w:type="dxa"/>
            <w:shd w:val="clear" w:color="auto" w:fill="AFD5C8"/>
          </w:tcPr>
          <w:p w14:paraId="2876258D" w14:textId="77777777" w:rsidR="005D49D2" w:rsidRPr="00C3712A" w:rsidRDefault="005D49D2" w:rsidP="005D49D2">
            <w:pPr>
              <w:jc w:val="center"/>
              <w:rPr>
                <w:rFonts w:ascii="Calibri" w:hAnsi="Calibri"/>
                <w:szCs w:val="20"/>
              </w:rPr>
            </w:pPr>
          </w:p>
          <w:p w14:paraId="578B4EC3" w14:textId="77777777" w:rsidR="005D49D2" w:rsidRPr="00C3712A" w:rsidRDefault="005D49D2" w:rsidP="005D49D2">
            <w:pPr>
              <w:jc w:val="center"/>
              <w:rPr>
                <w:rFonts w:ascii="Calibri" w:hAnsi="Calibri"/>
                <w:szCs w:val="20"/>
              </w:rPr>
            </w:pPr>
          </w:p>
          <w:p w14:paraId="1659860E" w14:textId="77777777" w:rsidR="005D49D2" w:rsidRPr="00C3712A" w:rsidRDefault="005D49D2" w:rsidP="005D49D2">
            <w:pPr>
              <w:jc w:val="center"/>
              <w:rPr>
                <w:rFonts w:ascii="Calibri" w:hAnsi="Calibri"/>
                <w:szCs w:val="20"/>
              </w:rPr>
            </w:pPr>
          </w:p>
          <w:p w14:paraId="03787A31" w14:textId="77777777" w:rsidR="005D49D2" w:rsidRPr="00C3712A" w:rsidRDefault="005D49D2" w:rsidP="005D49D2">
            <w:pPr>
              <w:jc w:val="center"/>
              <w:rPr>
                <w:rFonts w:ascii="Calibri" w:hAnsi="Calibri"/>
                <w:szCs w:val="20"/>
              </w:rPr>
            </w:pPr>
            <w:r w:rsidRPr="00C3712A">
              <w:rPr>
                <w:rFonts w:ascii="Calibri" w:hAnsi="Calibri"/>
                <w:szCs w:val="20"/>
              </w:rPr>
              <w:t xml:space="preserve">Number of women 15 years and more </w:t>
            </w:r>
          </w:p>
        </w:tc>
      </w:tr>
      <w:tr w:rsidR="005D49D2" w:rsidRPr="0092275A" w14:paraId="67DC196A" w14:textId="77777777" w:rsidTr="00861331">
        <w:tc>
          <w:tcPr>
            <w:tcW w:w="993" w:type="dxa"/>
          </w:tcPr>
          <w:p w14:paraId="1BF9067C" w14:textId="77777777" w:rsidR="005D49D2" w:rsidRPr="00C3712A" w:rsidRDefault="005D49D2" w:rsidP="005D49D2">
            <w:pPr>
              <w:jc w:val="center"/>
              <w:rPr>
                <w:rFonts w:ascii="Calibri" w:hAnsi="Calibri" w:cs="Arial"/>
                <w:b/>
                <w:szCs w:val="20"/>
              </w:rPr>
            </w:pPr>
          </w:p>
        </w:tc>
        <w:tc>
          <w:tcPr>
            <w:tcW w:w="8256" w:type="dxa"/>
            <w:gridSpan w:val="8"/>
          </w:tcPr>
          <w:p w14:paraId="3B7A8F66" w14:textId="77777777" w:rsidR="005D49D2" w:rsidRPr="00C3712A" w:rsidRDefault="005D49D2" w:rsidP="005D49D2">
            <w:pPr>
              <w:jc w:val="center"/>
              <w:rPr>
                <w:rFonts w:ascii="Calibri" w:hAnsi="Calibri"/>
                <w:szCs w:val="20"/>
              </w:rPr>
            </w:pPr>
            <w:r w:rsidRPr="00C3712A">
              <w:rPr>
                <w:rFonts w:ascii="Calibri" w:hAnsi="Calibri" w:cs="Arial"/>
                <w:b/>
                <w:szCs w:val="20"/>
              </w:rPr>
              <w:t>Positive statements (expected agree or strongly agree)</w:t>
            </w:r>
          </w:p>
        </w:tc>
      </w:tr>
      <w:tr w:rsidR="00F97540" w:rsidRPr="0092275A" w14:paraId="6144BBAC" w14:textId="77777777" w:rsidTr="00CB78F7">
        <w:tc>
          <w:tcPr>
            <w:tcW w:w="993" w:type="dxa"/>
          </w:tcPr>
          <w:p w14:paraId="01C7DDCA" w14:textId="77777777" w:rsidR="00F97540" w:rsidRPr="00C3712A" w:rsidRDefault="00F97540" w:rsidP="005D49D2">
            <w:pPr>
              <w:jc w:val="right"/>
              <w:rPr>
                <w:rFonts w:ascii="Calibri" w:hAnsi="Calibri"/>
                <w:b/>
                <w:szCs w:val="20"/>
                <w:lang w:val="en-GB"/>
              </w:rPr>
            </w:pPr>
            <w:r w:rsidRPr="00C3712A">
              <w:rPr>
                <w:rFonts w:ascii="Calibri" w:hAnsi="Calibri"/>
                <w:b/>
                <w:szCs w:val="20"/>
                <w:lang w:val="en-GB"/>
              </w:rPr>
              <w:t xml:space="preserve">Baseline </w:t>
            </w:r>
          </w:p>
        </w:tc>
        <w:tc>
          <w:tcPr>
            <w:tcW w:w="3118" w:type="dxa"/>
            <w:vMerge w:val="restart"/>
          </w:tcPr>
          <w:p w14:paraId="6B943F89" w14:textId="77777777" w:rsidR="00F97540" w:rsidRPr="00C3712A" w:rsidRDefault="00F97540" w:rsidP="005D49D2">
            <w:pPr>
              <w:jc w:val="left"/>
              <w:rPr>
                <w:rFonts w:ascii="Calibri" w:hAnsi="Calibri"/>
                <w:b/>
                <w:szCs w:val="20"/>
                <w:lang w:val="en-GB"/>
              </w:rPr>
            </w:pPr>
            <w:r w:rsidRPr="00C3712A">
              <w:rPr>
                <w:rFonts w:ascii="Calibri" w:hAnsi="Calibri"/>
                <w:b/>
                <w:szCs w:val="20"/>
                <w:lang w:val="en-GB"/>
              </w:rPr>
              <w:t xml:space="preserve">Women should be able to stand for election to all publicly elected bodies just like men.  </w:t>
            </w:r>
          </w:p>
        </w:tc>
        <w:tc>
          <w:tcPr>
            <w:tcW w:w="709" w:type="dxa"/>
            <w:shd w:val="clear" w:color="auto" w:fill="CBE5E7"/>
            <w:vAlign w:val="center"/>
          </w:tcPr>
          <w:p w14:paraId="31564A9B" w14:textId="77777777" w:rsidR="00F97540" w:rsidRPr="00C3712A" w:rsidRDefault="00F97540" w:rsidP="005D49D2">
            <w:pPr>
              <w:jc w:val="center"/>
              <w:rPr>
                <w:rFonts w:ascii="Calibri" w:hAnsi="Calibri"/>
                <w:szCs w:val="20"/>
              </w:rPr>
            </w:pPr>
            <w:r w:rsidRPr="00C3712A">
              <w:rPr>
                <w:rFonts w:ascii="Calibri" w:hAnsi="Calibri" w:cs="Arial"/>
                <w:szCs w:val="20"/>
              </w:rPr>
              <w:t>2.3</w:t>
            </w:r>
          </w:p>
        </w:tc>
        <w:tc>
          <w:tcPr>
            <w:tcW w:w="709" w:type="dxa"/>
            <w:shd w:val="clear" w:color="auto" w:fill="CBE5E7"/>
            <w:vAlign w:val="center"/>
          </w:tcPr>
          <w:p w14:paraId="5678F300" w14:textId="77777777" w:rsidR="00F97540" w:rsidRPr="00C3712A" w:rsidRDefault="00F97540" w:rsidP="005D49D2">
            <w:pPr>
              <w:jc w:val="center"/>
              <w:rPr>
                <w:rFonts w:ascii="Calibri" w:hAnsi="Calibri"/>
                <w:szCs w:val="20"/>
              </w:rPr>
            </w:pPr>
            <w:r w:rsidRPr="00C3712A">
              <w:rPr>
                <w:rFonts w:ascii="Calibri" w:hAnsi="Calibri" w:cs="Arial"/>
                <w:szCs w:val="20"/>
              </w:rPr>
              <w:t>7.7</w:t>
            </w:r>
          </w:p>
        </w:tc>
        <w:tc>
          <w:tcPr>
            <w:tcW w:w="708" w:type="dxa"/>
            <w:shd w:val="clear" w:color="auto" w:fill="CBE5E7"/>
            <w:vAlign w:val="center"/>
          </w:tcPr>
          <w:p w14:paraId="790F26E8" w14:textId="77777777" w:rsidR="00F97540" w:rsidRPr="00C3712A" w:rsidRDefault="00F97540" w:rsidP="005D49D2">
            <w:pPr>
              <w:jc w:val="center"/>
              <w:rPr>
                <w:rFonts w:ascii="Calibri" w:hAnsi="Calibri"/>
                <w:szCs w:val="20"/>
              </w:rPr>
            </w:pPr>
            <w:r w:rsidRPr="00C3712A">
              <w:rPr>
                <w:rFonts w:ascii="Calibri" w:hAnsi="Calibri" w:cs="Arial"/>
                <w:szCs w:val="20"/>
              </w:rPr>
              <w:t>.8</w:t>
            </w:r>
          </w:p>
        </w:tc>
        <w:tc>
          <w:tcPr>
            <w:tcW w:w="708" w:type="dxa"/>
            <w:shd w:val="clear" w:color="auto" w:fill="CBE5E7"/>
            <w:vAlign w:val="center"/>
          </w:tcPr>
          <w:p w14:paraId="55547F4D" w14:textId="77777777" w:rsidR="00F97540" w:rsidRPr="00C3712A" w:rsidRDefault="00F97540" w:rsidP="005D49D2">
            <w:pPr>
              <w:jc w:val="center"/>
              <w:rPr>
                <w:rFonts w:ascii="Calibri" w:hAnsi="Calibri"/>
                <w:b/>
                <w:szCs w:val="20"/>
              </w:rPr>
            </w:pPr>
            <w:r w:rsidRPr="00C3712A">
              <w:rPr>
                <w:rFonts w:ascii="Calibri" w:hAnsi="Calibri" w:cs="Arial"/>
                <w:b/>
                <w:szCs w:val="20"/>
              </w:rPr>
              <w:t>43.3</w:t>
            </w:r>
          </w:p>
        </w:tc>
        <w:tc>
          <w:tcPr>
            <w:tcW w:w="709" w:type="dxa"/>
            <w:shd w:val="clear" w:color="auto" w:fill="CBE5E7"/>
            <w:vAlign w:val="center"/>
          </w:tcPr>
          <w:p w14:paraId="25A491E7" w14:textId="77777777" w:rsidR="00F97540" w:rsidRPr="00C3712A" w:rsidRDefault="00F97540" w:rsidP="005D49D2">
            <w:pPr>
              <w:jc w:val="center"/>
              <w:rPr>
                <w:rFonts w:ascii="Calibri" w:hAnsi="Calibri"/>
                <w:b/>
                <w:szCs w:val="20"/>
              </w:rPr>
            </w:pPr>
            <w:r w:rsidRPr="00C3712A">
              <w:rPr>
                <w:rFonts w:ascii="Calibri" w:hAnsi="Calibri" w:cs="Arial"/>
                <w:b/>
                <w:szCs w:val="20"/>
              </w:rPr>
              <w:t>46.0</w:t>
            </w:r>
          </w:p>
        </w:tc>
        <w:tc>
          <w:tcPr>
            <w:tcW w:w="709" w:type="dxa"/>
            <w:vAlign w:val="center"/>
          </w:tcPr>
          <w:p w14:paraId="357E1818" w14:textId="77777777" w:rsidR="00F97540" w:rsidRPr="00C3712A" w:rsidRDefault="00F97540" w:rsidP="005D49D2">
            <w:pPr>
              <w:jc w:val="center"/>
              <w:rPr>
                <w:rFonts w:ascii="Calibri" w:hAnsi="Calibri"/>
                <w:szCs w:val="20"/>
              </w:rPr>
            </w:pPr>
            <w:r w:rsidRPr="00C3712A">
              <w:rPr>
                <w:rFonts w:ascii="Calibri" w:hAnsi="Calibri"/>
                <w:szCs w:val="20"/>
              </w:rPr>
              <w:t>100</w:t>
            </w:r>
          </w:p>
        </w:tc>
        <w:tc>
          <w:tcPr>
            <w:tcW w:w="886" w:type="dxa"/>
            <w:vAlign w:val="center"/>
          </w:tcPr>
          <w:p w14:paraId="416F2E01" w14:textId="77777777" w:rsidR="00F97540" w:rsidRPr="00C3712A" w:rsidRDefault="00F97540" w:rsidP="005D49D2">
            <w:pPr>
              <w:jc w:val="center"/>
              <w:rPr>
                <w:rFonts w:ascii="Calibri" w:hAnsi="Calibri"/>
                <w:szCs w:val="20"/>
              </w:rPr>
            </w:pPr>
            <w:r w:rsidRPr="00C3712A">
              <w:rPr>
                <w:rFonts w:ascii="Calibri" w:hAnsi="Calibri"/>
                <w:szCs w:val="20"/>
              </w:rPr>
              <w:t>261</w:t>
            </w:r>
          </w:p>
        </w:tc>
      </w:tr>
      <w:tr w:rsidR="00F97540" w:rsidRPr="0092275A" w14:paraId="2A8EC25F" w14:textId="77777777" w:rsidTr="00CB78F7">
        <w:tc>
          <w:tcPr>
            <w:tcW w:w="993" w:type="dxa"/>
          </w:tcPr>
          <w:p w14:paraId="24E09120" w14:textId="77777777" w:rsidR="00F97540" w:rsidRPr="00C3712A" w:rsidRDefault="00F97540" w:rsidP="005D49D2">
            <w:pPr>
              <w:jc w:val="right"/>
              <w:rPr>
                <w:rFonts w:ascii="Calibri" w:hAnsi="Calibri"/>
                <w:szCs w:val="20"/>
                <w:lang w:val="en-GB"/>
              </w:rPr>
            </w:pPr>
            <w:r w:rsidRPr="00C3712A">
              <w:rPr>
                <w:rFonts w:ascii="Calibri" w:hAnsi="Calibri"/>
                <w:szCs w:val="20"/>
                <w:lang w:val="en-GB"/>
              </w:rPr>
              <w:t xml:space="preserve">Endline </w:t>
            </w:r>
          </w:p>
        </w:tc>
        <w:tc>
          <w:tcPr>
            <w:tcW w:w="3118" w:type="dxa"/>
            <w:vMerge/>
          </w:tcPr>
          <w:p w14:paraId="562C31B8" w14:textId="77777777" w:rsidR="00F97540" w:rsidRPr="00C3712A" w:rsidRDefault="00F97540" w:rsidP="005D49D2">
            <w:pPr>
              <w:jc w:val="left"/>
              <w:rPr>
                <w:rFonts w:ascii="Calibri" w:hAnsi="Calibri"/>
                <w:szCs w:val="20"/>
                <w:lang w:val="en-GB"/>
              </w:rPr>
            </w:pPr>
          </w:p>
        </w:tc>
        <w:tc>
          <w:tcPr>
            <w:tcW w:w="1418" w:type="dxa"/>
            <w:gridSpan w:val="2"/>
            <w:shd w:val="clear" w:color="auto" w:fill="CBE5E7"/>
            <w:vAlign w:val="center"/>
          </w:tcPr>
          <w:p w14:paraId="787C496A" w14:textId="77777777" w:rsidR="00F97540" w:rsidRPr="00C3712A" w:rsidRDefault="00F97540" w:rsidP="005D49D2">
            <w:pPr>
              <w:jc w:val="center"/>
              <w:rPr>
                <w:rFonts w:ascii="Calibri" w:hAnsi="Calibri"/>
                <w:szCs w:val="20"/>
              </w:rPr>
            </w:pPr>
            <w:r w:rsidRPr="00C3712A">
              <w:rPr>
                <w:rFonts w:ascii="Calibri" w:hAnsi="Calibri"/>
                <w:szCs w:val="20"/>
              </w:rPr>
              <w:t xml:space="preserve">2.4 </w:t>
            </w:r>
          </w:p>
        </w:tc>
        <w:tc>
          <w:tcPr>
            <w:tcW w:w="708" w:type="dxa"/>
            <w:shd w:val="clear" w:color="auto" w:fill="CBE5E7"/>
            <w:vAlign w:val="center"/>
          </w:tcPr>
          <w:p w14:paraId="53196516" w14:textId="77777777" w:rsidR="00F97540" w:rsidRPr="00C3712A" w:rsidRDefault="00F97540" w:rsidP="005D49D2">
            <w:pPr>
              <w:jc w:val="center"/>
              <w:rPr>
                <w:rFonts w:ascii="Calibri" w:hAnsi="Calibri"/>
                <w:szCs w:val="20"/>
              </w:rPr>
            </w:pPr>
            <w:r w:rsidRPr="00C3712A">
              <w:rPr>
                <w:rFonts w:ascii="Calibri" w:hAnsi="Calibri"/>
                <w:szCs w:val="20"/>
              </w:rPr>
              <w:t>0.5</w:t>
            </w:r>
          </w:p>
        </w:tc>
        <w:tc>
          <w:tcPr>
            <w:tcW w:w="1417" w:type="dxa"/>
            <w:gridSpan w:val="2"/>
            <w:shd w:val="clear" w:color="auto" w:fill="CBE5E7"/>
            <w:vAlign w:val="center"/>
          </w:tcPr>
          <w:p w14:paraId="1047E752" w14:textId="77777777" w:rsidR="00F97540" w:rsidRPr="00C3712A" w:rsidRDefault="00F97540" w:rsidP="005D49D2">
            <w:pPr>
              <w:jc w:val="center"/>
              <w:rPr>
                <w:rFonts w:ascii="Calibri" w:hAnsi="Calibri"/>
                <w:b/>
                <w:szCs w:val="20"/>
              </w:rPr>
            </w:pPr>
            <w:r w:rsidRPr="00C3712A">
              <w:rPr>
                <w:rFonts w:ascii="Calibri" w:hAnsi="Calibri"/>
                <w:b/>
                <w:szCs w:val="20"/>
              </w:rPr>
              <w:t xml:space="preserve">97.1 </w:t>
            </w:r>
          </w:p>
        </w:tc>
        <w:tc>
          <w:tcPr>
            <w:tcW w:w="709" w:type="dxa"/>
            <w:vAlign w:val="center"/>
          </w:tcPr>
          <w:p w14:paraId="3181DE9A" w14:textId="77777777" w:rsidR="00F97540" w:rsidRPr="00C3712A" w:rsidRDefault="00F97540" w:rsidP="005D49D2">
            <w:pPr>
              <w:jc w:val="center"/>
              <w:rPr>
                <w:rFonts w:ascii="Calibri" w:hAnsi="Calibri"/>
                <w:szCs w:val="20"/>
              </w:rPr>
            </w:pPr>
            <w:r w:rsidRPr="00C3712A">
              <w:rPr>
                <w:rFonts w:ascii="Calibri" w:hAnsi="Calibri"/>
                <w:szCs w:val="20"/>
              </w:rPr>
              <w:t>100</w:t>
            </w:r>
          </w:p>
        </w:tc>
        <w:tc>
          <w:tcPr>
            <w:tcW w:w="886" w:type="dxa"/>
            <w:vAlign w:val="center"/>
          </w:tcPr>
          <w:p w14:paraId="5E457B0E" w14:textId="77777777" w:rsidR="00F97540" w:rsidRPr="00C3712A" w:rsidRDefault="00F97540" w:rsidP="005D49D2">
            <w:pPr>
              <w:jc w:val="center"/>
              <w:rPr>
                <w:rFonts w:ascii="Calibri" w:hAnsi="Calibri"/>
                <w:szCs w:val="20"/>
              </w:rPr>
            </w:pPr>
            <w:r w:rsidRPr="00C3712A">
              <w:rPr>
                <w:rFonts w:ascii="Calibri" w:hAnsi="Calibri"/>
                <w:szCs w:val="20"/>
              </w:rPr>
              <w:t>628</w:t>
            </w:r>
          </w:p>
        </w:tc>
      </w:tr>
      <w:tr w:rsidR="00F97540" w:rsidRPr="0092275A" w14:paraId="7807047B" w14:textId="77777777" w:rsidTr="00CB78F7">
        <w:tc>
          <w:tcPr>
            <w:tcW w:w="993" w:type="dxa"/>
          </w:tcPr>
          <w:p w14:paraId="50877F45" w14:textId="77777777" w:rsidR="00F97540" w:rsidRPr="00C3712A" w:rsidRDefault="00F97540" w:rsidP="005D49D2">
            <w:pPr>
              <w:jc w:val="right"/>
              <w:rPr>
                <w:rFonts w:ascii="Calibri" w:hAnsi="Calibri"/>
                <w:b/>
                <w:szCs w:val="20"/>
                <w:lang w:val="en-GB"/>
              </w:rPr>
            </w:pPr>
            <w:r w:rsidRPr="00C3712A">
              <w:rPr>
                <w:rFonts w:ascii="Calibri" w:hAnsi="Calibri"/>
                <w:b/>
                <w:szCs w:val="20"/>
                <w:lang w:val="en-GB"/>
              </w:rPr>
              <w:t xml:space="preserve">Baseline </w:t>
            </w:r>
          </w:p>
        </w:tc>
        <w:tc>
          <w:tcPr>
            <w:tcW w:w="3118" w:type="dxa"/>
            <w:vMerge w:val="restart"/>
          </w:tcPr>
          <w:p w14:paraId="792A5BB2" w14:textId="4B258BB0" w:rsidR="00F97540" w:rsidRPr="00C3712A" w:rsidRDefault="00F97540" w:rsidP="00861331">
            <w:pPr>
              <w:jc w:val="left"/>
              <w:rPr>
                <w:rFonts w:ascii="Calibri" w:hAnsi="Calibri"/>
                <w:b/>
                <w:szCs w:val="20"/>
                <w:lang w:val="en-GB"/>
              </w:rPr>
            </w:pPr>
            <w:r w:rsidRPr="00C3712A">
              <w:rPr>
                <w:rFonts w:ascii="Calibri" w:hAnsi="Calibri"/>
                <w:b/>
                <w:szCs w:val="20"/>
                <w:lang w:val="en-GB"/>
              </w:rPr>
              <w:t xml:space="preserve">Women should decide </w:t>
            </w:r>
            <w:r w:rsidR="00861331">
              <w:rPr>
                <w:rFonts w:ascii="Calibri" w:hAnsi="Calibri"/>
                <w:b/>
                <w:szCs w:val="20"/>
                <w:lang w:val="en-GB"/>
              </w:rPr>
              <w:t xml:space="preserve">voting </w:t>
            </w:r>
            <w:r w:rsidRPr="00C3712A">
              <w:rPr>
                <w:rFonts w:ascii="Calibri" w:hAnsi="Calibri"/>
                <w:b/>
                <w:szCs w:val="20"/>
                <w:lang w:val="en-GB"/>
              </w:rPr>
              <w:t xml:space="preserve">without the influence of their husbands.  </w:t>
            </w:r>
          </w:p>
        </w:tc>
        <w:tc>
          <w:tcPr>
            <w:tcW w:w="709" w:type="dxa"/>
            <w:shd w:val="clear" w:color="auto" w:fill="CBE5E7"/>
            <w:vAlign w:val="center"/>
          </w:tcPr>
          <w:p w14:paraId="690CAF80" w14:textId="77777777" w:rsidR="00F97540" w:rsidRPr="00C3712A" w:rsidRDefault="00F97540" w:rsidP="005D49D2">
            <w:pPr>
              <w:jc w:val="center"/>
              <w:rPr>
                <w:rFonts w:ascii="Calibri" w:hAnsi="Calibri"/>
                <w:szCs w:val="20"/>
              </w:rPr>
            </w:pPr>
            <w:r w:rsidRPr="00C3712A">
              <w:rPr>
                <w:rFonts w:ascii="Calibri" w:hAnsi="Calibri" w:cs="Arial"/>
                <w:szCs w:val="20"/>
              </w:rPr>
              <w:t>1.5</w:t>
            </w:r>
          </w:p>
        </w:tc>
        <w:tc>
          <w:tcPr>
            <w:tcW w:w="709" w:type="dxa"/>
            <w:shd w:val="clear" w:color="auto" w:fill="CBE5E7"/>
            <w:vAlign w:val="center"/>
          </w:tcPr>
          <w:p w14:paraId="26B5BAD0" w14:textId="77777777" w:rsidR="00F97540" w:rsidRPr="00C3712A" w:rsidRDefault="00F97540" w:rsidP="005D49D2">
            <w:pPr>
              <w:jc w:val="center"/>
              <w:rPr>
                <w:rFonts w:ascii="Calibri" w:hAnsi="Calibri"/>
                <w:szCs w:val="20"/>
              </w:rPr>
            </w:pPr>
            <w:r w:rsidRPr="00C3712A">
              <w:rPr>
                <w:rFonts w:ascii="Calibri" w:hAnsi="Calibri" w:cs="Arial"/>
                <w:szCs w:val="20"/>
              </w:rPr>
              <w:t>5.4</w:t>
            </w:r>
          </w:p>
        </w:tc>
        <w:tc>
          <w:tcPr>
            <w:tcW w:w="708" w:type="dxa"/>
            <w:shd w:val="clear" w:color="auto" w:fill="CBE5E7"/>
            <w:vAlign w:val="center"/>
          </w:tcPr>
          <w:p w14:paraId="24CC73F6" w14:textId="77777777" w:rsidR="00F97540" w:rsidRPr="00C3712A" w:rsidRDefault="00F97540" w:rsidP="005D49D2">
            <w:pPr>
              <w:jc w:val="center"/>
              <w:rPr>
                <w:rFonts w:ascii="Calibri" w:hAnsi="Calibri"/>
                <w:szCs w:val="20"/>
              </w:rPr>
            </w:pPr>
            <w:r w:rsidRPr="00C3712A">
              <w:rPr>
                <w:rFonts w:ascii="Calibri" w:hAnsi="Calibri" w:cs="Arial"/>
                <w:szCs w:val="20"/>
              </w:rPr>
              <w:t>3.8%</w:t>
            </w:r>
          </w:p>
        </w:tc>
        <w:tc>
          <w:tcPr>
            <w:tcW w:w="708" w:type="dxa"/>
            <w:shd w:val="clear" w:color="auto" w:fill="CBE5E7"/>
            <w:vAlign w:val="center"/>
          </w:tcPr>
          <w:p w14:paraId="52897943" w14:textId="77777777" w:rsidR="00F97540" w:rsidRPr="00C3712A" w:rsidRDefault="00F97540" w:rsidP="005D49D2">
            <w:pPr>
              <w:jc w:val="center"/>
              <w:rPr>
                <w:rFonts w:ascii="Calibri" w:hAnsi="Calibri"/>
                <w:b/>
                <w:szCs w:val="20"/>
              </w:rPr>
            </w:pPr>
            <w:r w:rsidRPr="00C3712A">
              <w:rPr>
                <w:rFonts w:ascii="Calibri" w:hAnsi="Calibri" w:cs="Arial"/>
                <w:b/>
                <w:szCs w:val="20"/>
              </w:rPr>
              <w:t>58.6</w:t>
            </w:r>
          </w:p>
        </w:tc>
        <w:tc>
          <w:tcPr>
            <w:tcW w:w="709" w:type="dxa"/>
            <w:shd w:val="clear" w:color="auto" w:fill="CBE5E7"/>
            <w:vAlign w:val="center"/>
          </w:tcPr>
          <w:p w14:paraId="7EFDD175" w14:textId="77777777" w:rsidR="00F97540" w:rsidRPr="00C3712A" w:rsidRDefault="00F97540" w:rsidP="005D49D2">
            <w:pPr>
              <w:jc w:val="center"/>
              <w:rPr>
                <w:rFonts w:ascii="Calibri" w:hAnsi="Calibri"/>
                <w:b/>
                <w:szCs w:val="20"/>
              </w:rPr>
            </w:pPr>
            <w:r w:rsidRPr="00C3712A">
              <w:rPr>
                <w:rFonts w:ascii="Calibri" w:hAnsi="Calibri" w:cs="Arial"/>
                <w:b/>
                <w:szCs w:val="20"/>
              </w:rPr>
              <w:t>30.7</w:t>
            </w:r>
          </w:p>
        </w:tc>
        <w:tc>
          <w:tcPr>
            <w:tcW w:w="709" w:type="dxa"/>
            <w:vAlign w:val="center"/>
          </w:tcPr>
          <w:p w14:paraId="6A5978B3" w14:textId="77777777" w:rsidR="00F97540" w:rsidRPr="00C3712A" w:rsidRDefault="00F97540" w:rsidP="005D49D2">
            <w:pPr>
              <w:jc w:val="center"/>
              <w:rPr>
                <w:rFonts w:ascii="Calibri" w:hAnsi="Calibri"/>
                <w:szCs w:val="20"/>
              </w:rPr>
            </w:pPr>
            <w:r w:rsidRPr="00C3712A">
              <w:rPr>
                <w:rFonts w:ascii="Calibri" w:hAnsi="Calibri"/>
                <w:szCs w:val="20"/>
              </w:rPr>
              <w:t>100</w:t>
            </w:r>
          </w:p>
        </w:tc>
        <w:tc>
          <w:tcPr>
            <w:tcW w:w="886" w:type="dxa"/>
            <w:vAlign w:val="center"/>
          </w:tcPr>
          <w:p w14:paraId="05786D55" w14:textId="77777777" w:rsidR="00F97540" w:rsidRPr="00C3712A" w:rsidRDefault="00F97540" w:rsidP="005D49D2">
            <w:pPr>
              <w:jc w:val="center"/>
              <w:rPr>
                <w:rFonts w:ascii="Calibri" w:hAnsi="Calibri"/>
                <w:szCs w:val="20"/>
              </w:rPr>
            </w:pPr>
            <w:r w:rsidRPr="00C3712A">
              <w:rPr>
                <w:rFonts w:ascii="Calibri" w:hAnsi="Calibri"/>
                <w:szCs w:val="20"/>
              </w:rPr>
              <w:t>261</w:t>
            </w:r>
          </w:p>
        </w:tc>
      </w:tr>
      <w:tr w:rsidR="00F97540" w:rsidRPr="0092275A" w14:paraId="6B7DD5F3" w14:textId="77777777" w:rsidTr="00CB78F7">
        <w:tc>
          <w:tcPr>
            <w:tcW w:w="993" w:type="dxa"/>
          </w:tcPr>
          <w:p w14:paraId="4043E223" w14:textId="77777777" w:rsidR="00F97540" w:rsidRPr="00C3712A" w:rsidRDefault="00F97540" w:rsidP="005D49D2">
            <w:pPr>
              <w:jc w:val="right"/>
              <w:rPr>
                <w:rFonts w:ascii="Calibri" w:hAnsi="Calibri"/>
                <w:szCs w:val="20"/>
                <w:lang w:val="en-GB"/>
              </w:rPr>
            </w:pPr>
            <w:r w:rsidRPr="00C3712A">
              <w:rPr>
                <w:rFonts w:ascii="Calibri" w:hAnsi="Calibri"/>
                <w:szCs w:val="20"/>
                <w:lang w:val="en-GB"/>
              </w:rPr>
              <w:t xml:space="preserve">Endline </w:t>
            </w:r>
          </w:p>
        </w:tc>
        <w:tc>
          <w:tcPr>
            <w:tcW w:w="3118" w:type="dxa"/>
            <w:vMerge/>
          </w:tcPr>
          <w:p w14:paraId="07473182" w14:textId="77777777" w:rsidR="00F97540" w:rsidRPr="00C3712A" w:rsidRDefault="00F97540" w:rsidP="005D49D2">
            <w:pPr>
              <w:jc w:val="left"/>
              <w:rPr>
                <w:rFonts w:ascii="Calibri" w:hAnsi="Calibri"/>
                <w:szCs w:val="20"/>
                <w:lang w:val="en-GB"/>
              </w:rPr>
            </w:pPr>
          </w:p>
        </w:tc>
        <w:tc>
          <w:tcPr>
            <w:tcW w:w="1418" w:type="dxa"/>
            <w:gridSpan w:val="2"/>
            <w:shd w:val="clear" w:color="auto" w:fill="CBE5E7"/>
            <w:vAlign w:val="center"/>
          </w:tcPr>
          <w:p w14:paraId="51430511" w14:textId="77777777" w:rsidR="00F97540" w:rsidRPr="00C3712A" w:rsidRDefault="00F97540" w:rsidP="005D49D2">
            <w:pPr>
              <w:jc w:val="center"/>
              <w:rPr>
                <w:rFonts w:ascii="Calibri" w:hAnsi="Calibri"/>
                <w:szCs w:val="20"/>
              </w:rPr>
            </w:pPr>
            <w:r w:rsidRPr="00C3712A">
              <w:rPr>
                <w:rFonts w:ascii="Calibri" w:hAnsi="Calibri"/>
                <w:szCs w:val="20"/>
              </w:rPr>
              <w:t>5.3</w:t>
            </w:r>
          </w:p>
        </w:tc>
        <w:tc>
          <w:tcPr>
            <w:tcW w:w="708" w:type="dxa"/>
            <w:shd w:val="clear" w:color="auto" w:fill="CBE5E7"/>
            <w:vAlign w:val="center"/>
          </w:tcPr>
          <w:p w14:paraId="132649E6" w14:textId="77777777" w:rsidR="00F97540" w:rsidRPr="00C3712A" w:rsidRDefault="00F97540" w:rsidP="005D49D2">
            <w:pPr>
              <w:jc w:val="center"/>
              <w:rPr>
                <w:rFonts w:ascii="Calibri" w:hAnsi="Calibri"/>
                <w:szCs w:val="20"/>
              </w:rPr>
            </w:pPr>
            <w:r w:rsidRPr="00C3712A">
              <w:rPr>
                <w:rFonts w:ascii="Calibri" w:hAnsi="Calibri"/>
                <w:szCs w:val="20"/>
              </w:rPr>
              <w:t>0.3</w:t>
            </w:r>
          </w:p>
        </w:tc>
        <w:tc>
          <w:tcPr>
            <w:tcW w:w="1417" w:type="dxa"/>
            <w:gridSpan w:val="2"/>
            <w:shd w:val="clear" w:color="auto" w:fill="CBE5E7"/>
            <w:vAlign w:val="center"/>
          </w:tcPr>
          <w:p w14:paraId="3EEDC589" w14:textId="77777777" w:rsidR="00F97540" w:rsidRPr="00C3712A" w:rsidRDefault="00F97540" w:rsidP="005D49D2">
            <w:pPr>
              <w:jc w:val="center"/>
              <w:rPr>
                <w:rFonts w:ascii="Calibri" w:hAnsi="Calibri"/>
                <w:b/>
                <w:szCs w:val="20"/>
              </w:rPr>
            </w:pPr>
            <w:r w:rsidRPr="00C3712A">
              <w:rPr>
                <w:rFonts w:ascii="Calibri" w:hAnsi="Calibri"/>
                <w:b/>
                <w:szCs w:val="20"/>
              </w:rPr>
              <w:t>93.9</w:t>
            </w:r>
          </w:p>
        </w:tc>
        <w:tc>
          <w:tcPr>
            <w:tcW w:w="709" w:type="dxa"/>
            <w:vAlign w:val="center"/>
          </w:tcPr>
          <w:p w14:paraId="42BFEF76" w14:textId="77777777" w:rsidR="00F97540" w:rsidRPr="00C3712A" w:rsidRDefault="00F97540" w:rsidP="005D49D2">
            <w:pPr>
              <w:jc w:val="center"/>
              <w:rPr>
                <w:rFonts w:ascii="Calibri" w:hAnsi="Calibri"/>
                <w:szCs w:val="20"/>
              </w:rPr>
            </w:pPr>
            <w:r w:rsidRPr="00C3712A">
              <w:rPr>
                <w:rFonts w:ascii="Calibri" w:hAnsi="Calibri"/>
                <w:szCs w:val="20"/>
              </w:rPr>
              <w:t xml:space="preserve">0.5 </w:t>
            </w:r>
          </w:p>
        </w:tc>
        <w:tc>
          <w:tcPr>
            <w:tcW w:w="886" w:type="dxa"/>
            <w:vAlign w:val="center"/>
          </w:tcPr>
          <w:p w14:paraId="585261C6" w14:textId="77777777" w:rsidR="00F97540" w:rsidRPr="00C3712A" w:rsidRDefault="00F97540" w:rsidP="005D49D2">
            <w:pPr>
              <w:jc w:val="center"/>
              <w:rPr>
                <w:rFonts w:ascii="Calibri" w:hAnsi="Calibri"/>
                <w:szCs w:val="20"/>
              </w:rPr>
            </w:pPr>
            <w:r w:rsidRPr="00C3712A">
              <w:rPr>
                <w:rFonts w:ascii="Calibri" w:hAnsi="Calibri"/>
                <w:szCs w:val="20"/>
              </w:rPr>
              <w:t>628</w:t>
            </w:r>
          </w:p>
        </w:tc>
      </w:tr>
      <w:tr w:rsidR="00987A20" w:rsidRPr="0092275A" w14:paraId="473A4AD6" w14:textId="77777777" w:rsidTr="00CB78F7">
        <w:tc>
          <w:tcPr>
            <w:tcW w:w="993" w:type="dxa"/>
          </w:tcPr>
          <w:p w14:paraId="0C06AD63" w14:textId="77777777" w:rsidR="00987A20" w:rsidRPr="00C3712A" w:rsidRDefault="00987A20" w:rsidP="005D49D2">
            <w:pPr>
              <w:jc w:val="right"/>
              <w:rPr>
                <w:rFonts w:ascii="Calibri" w:hAnsi="Calibri"/>
                <w:b/>
                <w:szCs w:val="20"/>
                <w:lang w:val="en-GB"/>
              </w:rPr>
            </w:pPr>
            <w:r w:rsidRPr="00C3712A">
              <w:rPr>
                <w:rFonts w:ascii="Calibri" w:hAnsi="Calibri"/>
                <w:b/>
                <w:szCs w:val="20"/>
                <w:lang w:val="en-GB"/>
              </w:rPr>
              <w:t xml:space="preserve">Baseline </w:t>
            </w:r>
          </w:p>
        </w:tc>
        <w:tc>
          <w:tcPr>
            <w:tcW w:w="3118" w:type="dxa"/>
            <w:shd w:val="clear" w:color="auto" w:fill="auto"/>
          </w:tcPr>
          <w:p w14:paraId="77366EE0" w14:textId="77777777" w:rsidR="00987A20" w:rsidRPr="00C3712A" w:rsidRDefault="00987A20" w:rsidP="005D49D2">
            <w:pPr>
              <w:jc w:val="left"/>
              <w:rPr>
                <w:rFonts w:ascii="Calibri" w:hAnsi="Calibri"/>
                <w:b/>
                <w:szCs w:val="20"/>
                <w:lang w:val="en-GB"/>
              </w:rPr>
            </w:pPr>
            <w:r w:rsidRPr="00C3712A">
              <w:rPr>
                <w:rFonts w:ascii="Calibri" w:hAnsi="Calibri"/>
                <w:b/>
                <w:szCs w:val="20"/>
                <w:lang w:val="en-GB"/>
              </w:rPr>
              <w:t xml:space="preserve">Women should have a say in important decisions in the community.  </w:t>
            </w:r>
          </w:p>
        </w:tc>
        <w:tc>
          <w:tcPr>
            <w:tcW w:w="709" w:type="dxa"/>
            <w:shd w:val="clear" w:color="auto" w:fill="CBE5E7"/>
            <w:vAlign w:val="center"/>
          </w:tcPr>
          <w:p w14:paraId="7E488540" w14:textId="77777777" w:rsidR="00987A20" w:rsidRPr="00C3712A" w:rsidRDefault="00987A20" w:rsidP="005D49D2">
            <w:pPr>
              <w:jc w:val="center"/>
              <w:rPr>
                <w:rFonts w:ascii="Calibri" w:hAnsi="Calibri"/>
                <w:szCs w:val="20"/>
              </w:rPr>
            </w:pPr>
            <w:r w:rsidRPr="00C3712A">
              <w:rPr>
                <w:rFonts w:ascii="Calibri" w:hAnsi="Calibri" w:cs="Arial"/>
                <w:szCs w:val="20"/>
              </w:rPr>
              <w:t>3.1</w:t>
            </w:r>
          </w:p>
        </w:tc>
        <w:tc>
          <w:tcPr>
            <w:tcW w:w="709" w:type="dxa"/>
            <w:shd w:val="clear" w:color="auto" w:fill="CBE5E7"/>
            <w:vAlign w:val="center"/>
          </w:tcPr>
          <w:p w14:paraId="3F2CEE72" w14:textId="77777777" w:rsidR="00987A20" w:rsidRPr="00C3712A" w:rsidRDefault="00987A20" w:rsidP="005D49D2">
            <w:pPr>
              <w:jc w:val="center"/>
              <w:rPr>
                <w:rFonts w:ascii="Calibri" w:hAnsi="Calibri"/>
                <w:szCs w:val="20"/>
              </w:rPr>
            </w:pPr>
            <w:r w:rsidRPr="00C3712A">
              <w:rPr>
                <w:rFonts w:ascii="Calibri" w:hAnsi="Calibri" w:cs="Arial"/>
                <w:szCs w:val="20"/>
              </w:rPr>
              <w:t>3.1</w:t>
            </w:r>
          </w:p>
        </w:tc>
        <w:tc>
          <w:tcPr>
            <w:tcW w:w="708" w:type="dxa"/>
            <w:shd w:val="clear" w:color="auto" w:fill="CBE5E7"/>
            <w:vAlign w:val="center"/>
          </w:tcPr>
          <w:p w14:paraId="39C4718B" w14:textId="77777777" w:rsidR="00987A20" w:rsidRPr="00C3712A" w:rsidRDefault="00987A20" w:rsidP="005D49D2">
            <w:pPr>
              <w:jc w:val="center"/>
              <w:rPr>
                <w:rFonts w:ascii="Calibri" w:hAnsi="Calibri"/>
                <w:szCs w:val="20"/>
              </w:rPr>
            </w:pPr>
            <w:r w:rsidRPr="00C3712A">
              <w:rPr>
                <w:rFonts w:ascii="Calibri" w:hAnsi="Calibri" w:cs="Arial"/>
                <w:szCs w:val="20"/>
              </w:rPr>
              <w:t>2.7</w:t>
            </w:r>
          </w:p>
        </w:tc>
        <w:tc>
          <w:tcPr>
            <w:tcW w:w="708" w:type="dxa"/>
            <w:shd w:val="clear" w:color="auto" w:fill="CBE5E7"/>
            <w:vAlign w:val="center"/>
          </w:tcPr>
          <w:p w14:paraId="4044AB13" w14:textId="77777777" w:rsidR="00987A20" w:rsidRPr="00C3712A" w:rsidRDefault="00987A20" w:rsidP="005D49D2">
            <w:pPr>
              <w:jc w:val="center"/>
              <w:rPr>
                <w:rFonts w:ascii="Calibri" w:hAnsi="Calibri"/>
                <w:b/>
                <w:szCs w:val="20"/>
              </w:rPr>
            </w:pPr>
            <w:r w:rsidRPr="00C3712A">
              <w:rPr>
                <w:rFonts w:ascii="Calibri" w:hAnsi="Calibri" w:cs="Arial"/>
                <w:b/>
                <w:szCs w:val="20"/>
              </w:rPr>
              <w:t>54.4</w:t>
            </w:r>
          </w:p>
        </w:tc>
        <w:tc>
          <w:tcPr>
            <w:tcW w:w="709" w:type="dxa"/>
            <w:shd w:val="clear" w:color="auto" w:fill="CBE5E7"/>
            <w:vAlign w:val="center"/>
          </w:tcPr>
          <w:p w14:paraId="2563DFFB" w14:textId="77777777" w:rsidR="00987A20" w:rsidRPr="00C3712A" w:rsidRDefault="00987A20" w:rsidP="005D49D2">
            <w:pPr>
              <w:jc w:val="center"/>
              <w:rPr>
                <w:rFonts w:ascii="Calibri" w:hAnsi="Calibri"/>
                <w:b/>
                <w:szCs w:val="20"/>
              </w:rPr>
            </w:pPr>
            <w:r w:rsidRPr="00C3712A">
              <w:rPr>
                <w:rFonts w:ascii="Calibri" w:hAnsi="Calibri" w:cs="Arial"/>
                <w:b/>
                <w:szCs w:val="20"/>
              </w:rPr>
              <w:t>36.8</w:t>
            </w:r>
          </w:p>
        </w:tc>
        <w:tc>
          <w:tcPr>
            <w:tcW w:w="709" w:type="dxa"/>
            <w:vAlign w:val="center"/>
          </w:tcPr>
          <w:p w14:paraId="03945F21" w14:textId="77777777" w:rsidR="00987A20" w:rsidRPr="00C3712A" w:rsidRDefault="00987A20" w:rsidP="005D49D2">
            <w:pPr>
              <w:jc w:val="center"/>
              <w:rPr>
                <w:rFonts w:ascii="Calibri" w:hAnsi="Calibri"/>
                <w:szCs w:val="20"/>
              </w:rPr>
            </w:pPr>
            <w:r w:rsidRPr="00C3712A">
              <w:rPr>
                <w:rFonts w:ascii="Calibri" w:hAnsi="Calibri"/>
                <w:szCs w:val="20"/>
              </w:rPr>
              <w:t>100</w:t>
            </w:r>
          </w:p>
        </w:tc>
        <w:tc>
          <w:tcPr>
            <w:tcW w:w="886" w:type="dxa"/>
            <w:vAlign w:val="center"/>
          </w:tcPr>
          <w:p w14:paraId="6E121847" w14:textId="77777777" w:rsidR="00987A20" w:rsidRPr="00C3712A" w:rsidRDefault="00987A20" w:rsidP="005D49D2">
            <w:pPr>
              <w:jc w:val="center"/>
              <w:rPr>
                <w:rFonts w:ascii="Calibri" w:hAnsi="Calibri"/>
                <w:szCs w:val="20"/>
              </w:rPr>
            </w:pPr>
            <w:r w:rsidRPr="00C3712A">
              <w:rPr>
                <w:rFonts w:ascii="Calibri" w:hAnsi="Calibri"/>
                <w:szCs w:val="20"/>
              </w:rPr>
              <w:t>261</w:t>
            </w:r>
          </w:p>
        </w:tc>
      </w:tr>
      <w:tr w:rsidR="00CB78F7" w:rsidRPr="0092275A" w14:paraId="02A654EF" w14:textId="77777777" w:rsidTr="00F85044">
        <w:tc>
          <w:tcPr>
            <w:tcW w:w="9249" w:type="dxa"/>
            <w:gridSpan w:val="9"/>
          </w:tcPr>
          <w:p w14:paraId="51DC11DE" w14:textId="77777777" w:rsidR="00CB78F7" w:rsidRPr="00C3712A" w:rsidRDefault="00CB78F7" w:rsidP="005D49D2">
            <w:pPr>
              <w:jc w:val="left"/>
              <w:rPr>
                <w:rFonts w:ascii="Calibri" w:hAnsi="Calibri"/>
                <w:szCs w:val="20"/>
              </w:rPr>
            </w:pPr>
            <w:r w:rsidRPr="00C3712A">
              <w:rPr>
                <w:rFonts w:ascii="Calibri" w:hAnsi="Calibri" w:cs="Arial"/>
                <w:b/>
                <w:szCs w:val="20"/>
              </w:rPr>
              <w:t>Negative statements (expected disagree or strongly disagree)</w:t>
            </w:r>
          </w:p>
        </w:tc>
      </w:tr>
      <w:tr w:rsidR="00F97540" w:rsidRPr="0092275A" w14:paraId="3379A035" w14:textId="77777777" w:rsidTr="00CB78F7">
        <w:tc>
          <w:tcPr>
            <w:tcW w:w="993" w:type="dxa"/>
          </w:tcPr>
          <w:p w14:paraId="2FE1E64A" w14:textId="77777777" w:rsidR="00F97540" w:rsidRPr="00C3712A" w:rsidRDefault="00F97540" w:rsidP="005D49D2">
            <w:pPr>
              <w:jc w:val="right"/>
              <w:rPr>
                <w:rFonts w:ascii="Calibri" w:hAnsi="Calibri"/>
                <w:b/>
                <w:szCs w:val="20"/>
                <w:lang w:val="en-GB"/>
              </w:rPr>
            </w:pPr>
            <w:r w:rsidRPr="00C3712A">
              <w:rPr>
                <w:rFonts w:ascii="Calibri" w:hAnsi="Calibri"/>
                <w:b/>
                <w:szCs w:val="20"/>
                <w:lang w:val="en-GB"/>
              </w:rPr>
              <w:t xml:space="preserve">Baseline </w:t>
            </w:r>
          </w:p>
        </w:tc>
        <w:tc>
          <w:tcPr>
            <w:tcW w:w="3118" w:type="dxa"/>
            <w:vMerge w:val="restart"/>
            <w:shd w:val="clear" w:color="auto" w:fill="auto"/>
          </w:tcPr>
          <w:p w14:paraId="084C5EA8" w14:textId="77777777" w:rsidR="00F97540" w:rsidRPr="00C3712A" w:rsidRDefault="00F97540" w:rsidP="005D49D2">
            <w:pPr>
              <w:jc w:val="left"/>
              <w:rPr>
                <w:rFonts w:ascii="Calibri" w:hAnsi="Calibri"/>
                <w:b/>
                <w:szCs w:val="20"/>
                <w:lang w:val="en-GB"/>
              </w:rPr>
            </w:pPr>
            <w:r w:rsidRPr="00C3712A">
              <w:rPr>
                <w:rFonts w:ascii="Calibri" w:hAnsi="Calibri"/>
                <w:b/>
                <w:szCs w:val="20"/>
                <w:lang w:val="en-GB"/>
              </w:rPr>
              <w:t xml:space="preserve">A woman has no place in the decision making of the household.  </w:t>
            </w:r>
          </w:p>
        </w:tc>
        <w:tc>
          <w:tcPr>
            <w:tcW w:w="709" w:type="dxa"/>
            <w:shd w:val="clear" w:color="auto" w:fill="CBE5E7"/>
            <w:vAlign w:val="center"/>
          </w:tcPr>
          <w:p w14:paraId="74D8083A" w14:textId="77777777" w:rsidR="00F97540" w:rsidRPr="00C3712A" w:rsidRDefault="00F97540" w:rsidP="005D49D2">
            <w:pPr>
              <w:jc w:val="center"/>
              <w:rPr>
                <w:rFonts w:ascii="Calibri" w:hAnsi="Calibri"/>
                <w:b/>
                <w:szCs w:val="20"/>
              </w:rPr>
            </w:pPr>
            <w:r w:rsidRPr="00C3712A">
              <w:rPr>
                <w:rFonts w:ascii="Calibri" w:hAnsi="Calibri" w:cs="Arial"/>
                <w:b/>
                <w:szCs w:val="20"/>
              </w:rPr>
              <w:t>34.1</w:t>
            </w:r>
          </w:p>
        </w:tc>
        <w:tc>
          <w:tcPr>
            <w:tcW w:w="709" w:type="dxa"/>
            <w:shd w:val="clear" w:color="auto" w:fill="CBE5E7"/>
            <w:vAlign w:val="center"/>
          </w:tcPr>
          <w:p w14:paraId="1EC097ED" w14:textId="77777777" w:rsidR="00F97540" w:rsidRPr="00C3712A" w:rsidRDefault="00F97540" w:rsidP="005D49D2">
            <w:pPr>
              <w:jc w:val="center"/>
              <w:rPr>
                <w:rFonts w:ascii="Calibri" w:hAnsi="Calibri"/>
                <w:b/>
                <w:szCs w:val="20"/>
              </w:rPr>
            </w:pPr>
            <w:r w:rsidRPr="00C3712A">
              <w:rPr>
                <w:rFonts w:ascii="Calibri" w:hAnsi="Calibri" w:cs="Arial"/>
                <w:b/>
                <w:szCs w:val="20"/>
              </w:rPr>
              <w:t>48.3</w:t>
            </w:r>
          </w:p>
        </w:tc>
        <w:tc>
          <w:tcPr>
            <w:tcW w:w="708" w:type="dxa"/>
            <w:shd w:val="clear" w:color="auto" w:fill="CBE5E7"/>
            <w:vAlign w:val="center"/>
          </w:tcPr>
          <w:p w14:paraId="5D912681" w14:textId="77777777" w:rsidR="00F97540" w:rsidRPr="00C3712A" w:rsidRDefault="00F97540" w:rsidP="005D49D2">
            <w:pPr>
              <w:jc w:val="center"/>
              <w:rPr>
                <w:rFonts w:ascii="Calibri" w:hAnsi="Calibri"/>
                <w:szCs w:val="20"/>
              </w:rPr>
            </w:pPr>
            <w:r w:rsidRPr="00C3712A">
              <w:rPr>
                <w:rFonts w:ascii="Calibri" w:hAnsi="Calibri" w:cs="Arial"/>
                <w:szCs w:val="20"/>
              </w:rPr>
              <w:t>4.2</w:t>
            </w:r>
          </w:p>
        </w:tc>
        <w:tc>
          <w:tcPr>
            <w:tcW w:w="708" w:type="dxa"/>
            <w:shd w:val="clear" w:color="auto" w:fill="CBE5E7"/>
            <w:vAlign w:val="center"/>
          </w:tcPr>
          <w:p w14:paraId="247F00AD" w14:textId="77777777" w:rsidR="00F97540" w:rsidRPr="00C3712A" w:rsidRDefault="00F97540" w:rsidP="005D49D2">
            <w:pPr>
              <w:jc w:val="center"/>
              <w:rPr>
                <w:rFonts w:ascii="Calibri" w:hAnsi="Calibri"/>
                <w:szCs w:val="20"/>
              </w:rPr>
            </w:pPr>
            <w:r w:rsidRPr="00C3712A">
              <w:rPr>
                <w:rFonts w:ascii="Calibri" w:hAnsi="Calibri" w:cs="Arial"/>
                <w:szCs w:val="20"/>
              </w:rPr>
              <w:t>10.7</w:t>
            </w:r>
          </w:p>
        </w:tc>
        <w:tc>
          <w:tcPr>
            <w:tcW w:w="709" w:type="dxa"/>
            <w:shd w:val="clear" w:color="auto" w:fill="CBE5E7"/>
            <w:vAlign w:val="center"/>
          </w:tcPr>
          <w:p w14:paraId="3749B036" w14:textId="77777777" w:rsidR="00F97540" w:rsidRPr="00C3712A" w:rsidRDefault="00F97540" w:rsidP="005D49D2">
            <w:pPr>
              <w:jc w:val="center"/>
              <w:rPr>
                <w:rFonts w:ascii="Calibri" w:hAnsi="Calibri"/>
                <w:szCs w:val="20"/>
              </w:rPr>
            </w:pPr>
            <w:r w:rsidRPr="00C3712A">
              <w:rPr>
                <w:rFonts w:ascii="Calibri" w:hAnsi="Calibri" w:cs="Arial"/>
                <w:szCs w:val="20"/>
              </w:rPr>
              <w:t>2.7</w:t>
            </w:r>
          </w:p>
        </w:tc>
        <w:tc>
          <w:tcPr>
            <w:tcW w:w="709" w:type="dxa"/>
            <w:vAlign w:val="center"/>
          </w:tcPr>
          <w:p w14:paraId="20F9C669" w14:textId="77777777" w:rsidR="00F97540" w:rsidRPr="00C3712A" w:rsidRDefault="00F97540" w:rsidP="005D49D2">
            <w:pPr>
              <w:jc w:val="center"/>
              <w:rPr>
                <w:rFonts w:ascii="Calibri" w:hAnsi="Calibri"/>
                <w:szCs w:val="20"/>
              </w:rPr>
            </w:pPr>
            <w:r w:rsidRPr="00C3712A">
              <w:rPr>
                <w:rFonts w:ascii="Calibri" w:hAnsi="Calibri"/>
                <w:szCs w:val="20"/>
              </w:rPr>
              <w:t>100</w:t>
            </w:r>
          </w:p>
        </w:tc>
        <w:tc>
          <w:tcPr>
            <w:tcW w:w="886" w:type="dxa"/>
            <w:vAlign w:val="center"/>
          </w:tcPr>
          <w:p w14:paraId="293D65DD" w14:textId="77777777" w:rsidR="00F97540" w:rsidRPr="00C3712A" w:rsidRDefault="00F97540" w:rsidP="005D49D2">
            <w:pPr>
              <w:jc w:val="center"/>
              <w:rPr>
                <w:rFonts w:ascii="Calibri" w:hAnsi="Calibri"/>
                <w:szCs w:val="20"/>
              </w:rPr>
            </w:pPr>
            <w:r w:rsidRPr="00C3712A">
              <w:rPr>
                <w:rFonts w:ascii="Calibri" w:hAnsi="Calibri"/>
                <w:szCs w:val="20"/>
              </w:rPr>
              <w:t>261</w:t>
            </w:r>
          </w:p>
        </w:tc>
      </w:tr>
      <w:tr w:rsidR="00F97540" w:rsidRPr="0092275A" w14:paraId="4D324F9B" w14:textId="77777777" w:rsidTr="00CB78F7">
        <w:tc>
          <w:tcPr>
            <w:tcW w:w="993" w:type="dxa"/>
          </w:tcPr>
          <w:p w14:paraId="5C03F1AF" w14:textId="77777777" w:rsidR="00F97540" w:rsidRPr="00C3712A" w:rsidRDefault="00F97540" w:rsidP="005D49D2">
            <w:pPr>
              <w:jc w:val="right"/>
              <w:rPr>
                <w:rFonts w:ascii="Calibri" w:hAnsi="Calibri"/>
                <w:szCs w:val="20"/>
                <w:lang w:val="en-GB"/>
              </w:rPr>
            </w:pPr>
            <w:r w:rsidRPr="00C3712A">
              <w:rPr>
                <w:rFonts w:ascii="Calibri" w:hAnsi="Calibri"/>
                <w:szCs w:val="20"/>
                <w:lang w:val="en-GB"/>
              </w:rPr>
              <w:t xml:space="preserve">Endline </w:t>
            </w:r>
          </w:p>
        </w:tc>
        <w:tc>
          <w:tcPr>
            <w:tcW w:w="3118" w:type="dxa"/>
            <w:vMerge/>
            <w:shd w:val="clear" w:color="auto" w:fill="auto"/>
          </w:tcPr>
          <w:p w14:paraId="1E5BBE03" w14:textId="77777777" w:rsidR="00F97540" w:rsidRPr="00C3712A" w:rsidRDefault="00F97540" w:rsidP="005D49D2">
            <w:pPr>
              <w:rPr>
                <w:rFonts w:ascii="Calibri" w:hAnsi="Calibri"/>
                <w:szCs w:val="20"/>
                <w:lang w:val="en-GB"/>
              </w:rPr>
            </w:pPr>
          </w:p>
        </w:tc>
        <w:tc>
          <w:tcPr>
            <w:tcW w:w="1418" w:type="dxa"/>
            <w:gridSpan w:val="2"/>
            <w:shd w:val="clear" w:color="auto" w:fill="CBE5E7"/>
            <w:vAlign w:val="center"/>
          </w:tcPr>
          <w:p w14:paraId="40954119" w14:textId="77777777" w:rsidR="00F97540" w:rsidRPr="00C3712A" w:rsidRDefault="00F97540" w:rsidP="005D49D2">
            <w:pPr>
              <w:jc w:val="center"/>
              <w:rPr>
                <w:rFonts w:ascii="Calibri" w:hAnsi="Calibri"/>
                <w:b/>
                <w:szCs w:val="20"/>
              </w:rPr>
            </w:pPr>
            <w:r w:rsidRPr="00C3712A">
              <w:rPr>
                <w:rFonts w:ascii="Calibri" w:hAnsi="Calibri"/>
                <w:b/>
                <w:szCs w:val="20"/>
              </w:rPr>
              <w:t>88.1</w:t>
            </w:r>
          </w:p>
        </w:tc>
        <w:tc>
          <w:tcPr>
            <w:tcW w:w="708" w:type="dxa"/>
            <w:shd w:val="clear" w:color="auto" w:fill="CBE5E7"/>
            <w:vAlign w:val="center"/>
          </w:tcPr>
          <w:p w14:paraId="38EF24EA" w14:textId="77777777" w:rsidR="00F97540" w:rsidRPr="00C3712A" w:rsidRDefault="00F97540" w:rsidP="005D49D2">
            <w:pPr>
              <w:jc w:val="center"/>
              <w:rPr>
                <w:rFonts w:ascii="Calibri" w:hAnsi="Calibri"/>
                <w:szCs w:val="20"/>
              </w:rPr>
            </w:pPr>
            <w:r w:rsidRPr="00C3712A">
              <w:rPr>
                <w:rFonts w:ascii="Calibri" w:hAnsi="Calibri"/>
                <w:szCs w:val="20"/>
              </w:rPr>
              <w:t>1.9</w:t>
            </w:r>
          </w:p>
        </w:tc>
        <w:tc>
          <w:tcPr>
            <w:tcW w:w="1417" w:type="dxa"/>
            <w:gridSpan w:val="2"/>
            <w:shd w:val="clear" w:color="auto" w:fill="CBE5E7"/>
            <w:vAlign w:val="center"/>
          </w:tcPr>
          <w:p w14:paraId="4967EDC3" w14:textId="77777777" w:rsidR="00F97540" w:rsidRPr="00C3712A" w:rsidRDefault="00F97540" w:rsidP="005D49D2">
            <w:pPr>
              <w:jc w:val="center"/>
              <w:rPr>
                <w:rFonts w:ascii="Calibri" w:hAnsi="Calibri"/>
                <w:szCs w:val="20"/>
              </w:rPr>
            </w:pPr>
            <w:r w:rsidRPr="00C3712A">
              <w:rPr>
                <w:rFonts w:ascii="Calibri" w:hAnsi="Calibri"/>
                <w:szCs w:val="20"/>
              </w:rPr>
              <w:t xml:space="preserve">10 </w:t>
            </w:r>
          </w:p>
        </w:tc>
        <w:tc>
          <w:tcPr>
            <w:tcW w:w="709" w:type="dxa"/>
            <w:vAlign w:val="center"/>
          </w:tcPr>
          <w:p w14:paraId="331939FE" w14:textId="77777777" w:rsidR="00F97540" w:rsidRPr="00C3712A" w:rsidRDefault="00F97540" w:rsidP="005D49D2">
            <w:pPr>
              <w:jc w:val="center"/>
              <w:rPr>
                <w:rFonts w:ascii="Calibri" w:hAnsi="Calibri"/>
                <w:szCs w:val="20"/>
              </w:rPr>
            </w:pPr>
            <w:r w:rsidRPr="00C3712A">
              <w:rPr>
                <w:rFonts w:ascii="Calibri" w:hAnsi="Calibri"/>
                <w:szCs w:val="20"/>
              </w:rPr>
              <w:t>100</w:t>
            </w:r>
          </w:p>
        </w:tc>
        <w:tc>
          <w:tcPr>
            <w:tcW w:w="886" w:type="dxa"/>
            <w:vAlign w:val="center"/>
          </w:tcPr>
          <w:p w14:paraId="69D28B2E" w14:textId="77777777" w:rsidR="00F97540" w:rsidRPr="00C3712A" w:rsidRDefault="00F97540" w:rsidP="005D49D2">
            <w:pPr>
              <w:jc w:val="center"/>
              <w:rPr>
                <w:rFonts w:ascii="Calibri" w:hAnsi="Calibri"/>
                <w:szCs w:val="20"/>
              </w:rPr>
            </w:pPr>
            <w:r w:rsidRPr="00C3712A">
              <w:rPr>
                <w:rFonts w:ascii="Calibri" w:hAnsi="Calibri"/>
                <w:szCs w:val="20"/>
              </w:rPr>
              <w:t>628</w:t>
            </w:r>
          </w:p>
        </w:tc>
      </w:tr>
      <w:tr w:rsidR="00F97540" w:rsidRPr="0092275A" w14:paraId="74BA2B25" w14:textId="77777777" w:rsidTr="00CB78F7">
        <w:tc>
          <w:tcPr>
            <w:tcW w:w="993" w:type="dxa"/>
          </w:tcPr>
          <w:p w14:paraId="1E24DCBB" w14:textId="77777777" w:rsidR="00F97540" w:rsidRPr="00C3712A" w:rsidRDefault="00F97540" w:rsidP="005D49D2">
            <w:pPr>
              <w:jc w:val="right"/>
              <w:rPr>
                <w:rFonts w:ascii="Calibri" w:hAnsi="Calibri"/>
                <w:b/>
                <w:szCs w:val="20"/>
                <w:lang w:val="en-GB"/>
              </w:rPr>
            </w:pPr>
            <w:r w:rsidRPr="00C3712A">
              <w:rPr>
                <w:rFonts w:ascii="Calibri" w:hAnsi="Calibri"/>
                <w:b/>
                <w:szCs w:val="20"/>
                <w:lang w:val="en-GB"/>
              </w:rPr>
              <w:t xml:space="preserve">Baseline </w:t>
            </w:r>
          </w:p>
        </w:tc>
        <w:tc>
          <w:tcPr>
            <w:tcW w:w="3118" w:type="dxa"/>
            <w:vMerge w:val="restart"/>
            <w:shd w:val="clear" w:color="auto" w:fill="auto"/>
          </w:tcPr>
          <w:p w14:paraId="0734A93C" w14:textId="77777777" w:rsidR="00F97540" w:rsidRPr="00C3712A" w:rsidRDefault="00F97540" w:rsidP="005D49D2">
            <w:pPr>
              <w:rPr>
                <w:rFonts w:ascii="Calibri" w:hAnsi="Calibri"/>
                <w:b/>
                <w:szCs w:val="20"/>
                <w:lang w:val="en-GB"/>
              </w:rPr>
            </w:pPr>
            <w:r w:rsidRPr="00C3712A">
              <w:rPr>
                <w:rFonts w:ascii="Calibri" w:hAnsi="Calibri"/>
                <w:b/>
                <w:szCs w:val="20"/>
                <w:lang w:val="en-GB"/>
              </w:rPr>
              <w:t xml:space="preserve">Women should not be allowed to go to school.  </w:t>
            </w:r>
          </w:p>
        </w:tc>
        <w:tc>
          <w:tcPr>
            <w:tcW w:w="709" w:type="dxa"/>
            <w:shd w:val="clear" w:color="auto" w:fill="CBE5E7"/>
            <w:vAlign w:val="center"/>
          </w:tcPr>
          <w:p w14:paraId="0A4D1839" w14:textId="77777777" w:rsidR="00F97540" w:rsidRPr="00C3712A" w:rsidRDefault="00F97540" w:rsidP="005D49D2">
            <w:pPr>
              <w:jc w:val="center"/>
              <w:rPr>
                <w:rFonts w:ascii="Calibri" w:hAnsi="Calibri"/>
                <w:b/>
                <w:szCs w:val="20"/>
              </w:rPr>
            </w:pPr>
            <w:r w:rsidRPr="00C3712A">
              <w:rPr>
                <w:rFonts w:ascii="Calibri" w:hAnsi="Calibri" w:cs="Arial"/>
                <w:b/>
                <w:szCs w:val="20"/>
              </w:rPr>
              <w:t>47.5</w:t>
            </w:r>
          </w:p>
        </w:tc>
        <w:tc>
          <w:tcPr>
            <w:tcW w:w="709" w:type="dxa"/>
            <w:shd w:val="clear" w:color="auto" w:fill="CBE5E7"/>
            <w:vAlign w:val="center"/>
          </w:tcPr>
          <w:p w14:paraId="4AA709BD" w14:textId="77777777" w:rsidR="00F97540" w:rsidRPr="00C3712A" w:rsidRDefault="00F97540" w:rsidP="005D49D2">
            <w:pPr>
              <w:jc w:val="center"/>
              <w:rPr>
                <w:rFonts w:ascii="Calibri" w:hAnsi="Calibri"/>
                <w:b/>
                <w:szCs w:val="20"/>
              </w:rPr>
            </w:pPr>
            <w:r w:rsidRPr="00C3712A">
              <w:rPr>
                <w:rFonts w:ascii="Calibri" w:hAnsi="Calibri" w:cs="Arial"/>
                <w:b/>
                <w:szCs w:val="20"/>
              </w:rPr>
              <w:t>43.3</w:t>
            </w:r>
          </w:p>
        </w:tc>
        <w:tc>
          <w:tcPr>
            <w:tcW w:w="708" w:type="dxa"/>
            <w:shd w:val="clear" w:color="auto" w:fill="CBE5E7"/>
            <w:vAlign w:val="center"/>
          </w:tcPr>
          <w:p w14:paraId="052D78FF" w14:textId="77777777" w:rsidR="00F97540" w:rsidRPr="00C3712A" w:rsidRDefault="00F97540" w:rsidP="005D49D2">
            <w:pPr>
              <w:jc w:val="center"/>
              <w:rPr>
                <w:rFonts w:ascii="Calibri" w:hAnsi="Calibri"/>
                <w:szCs w:val="20"/>
              </w:rPr>
            </w:pPr>
            <w:r w:rsidRPr="00C3712A">
              <w:rPr>
                <w:rFonts w:ascii="Calibri" w:hAnsi="Calibri" w:cs="Arial"/>
                <w:szCs w:val="20"/>
              </w:rPr>
              <w:t>.4</w:t>
            </w:r>
          </w:p>
        </w:tc>
        <w:tc>
          <w:tcPr>
            <w:tcW w:w="708" w:type="dxa"/>
            <w:shd w:val="clear" w:color="auto" w:fill="CBE5E7"/>
            <w:vAlign w:val="center"/>
          </w:tcPr>
          <w:p w14:paraId="3C87803D" w14:textId="77777777" w:rsidR="00F97540" w:rsidRPr="00C3712A" w:rsidRDefault="00F97540" w:rsidP="005D49D2">
            <w:pPr>
              <w:jc w:val="center"/>
              <w:rPr>
                <w:rFonts w:ascii="Calibri" w:hAnsi="Calibri"/>
                <w:szCs w:val="20"/>
              </w:rPr>
            </w:pPr>
            <w:r w:rsidRPr="00C3712A">
              <w:rPr>
                <w:rFonts w:ascii="Calibri" w:hAnsi="Calibri" w:cs="Arial"/>
                <w:szCs w:val="20"/>
              </w:rPr>
              <w:t>6.5</w:t>
            </w:r>
          </w:p>
        </w:tc>
        <w:tc>
          <w:tcPr>
            <w:tcW w:w="709" w:type="dxa"/>
            <w:shd w:val="clear" w:color="auto" w:fill="CBE5E7"/>
            <w:vAlign w:val="center"/>
          </w:tcPr>
          <w:p w14:paraId="354F8771" w14:textId="77777777" w:rsidR="00F97540" w:rsidRPr="00C3712A" w:rsidRDefault="00F97540" w:rsidP="005D49D2">
            <w:pPr>
              <w:jc w:val="center"/>
              <w:rPr>
                <w:rFonts w:ascii="Calibri" w:hAnsi="Calibri"/>
                <w:szCs w:val="20"/>
              </w:rPr>
            </w:pPr>
            <w:r w:rsidRPr="00C3712A">
              <w:rPr>
                <w:rFonts w:ascii="Calibri" w:hAnsi="Calibri" w:cs="Arial"/>
                <w:szCs w:val="20"/>
              </w:rPr>
              <w:t>2.3</w:t>
            </w:r>
          </w:p>
        </w:tc>
        <w:tc>
          <w:tcPr>
            <w:tcW w:w="709" w:type="dxa"/>
            <w:vAlign w:val="center"/>
          </w:tcPr>
          <w:p w14:paraId="470BC760" w14:textId="77777777" w:rsidR="00F97540" w:rsidRPr="00C3712A" w:rsidRDefault="00F97540" w:rsidP="005D49D2">
            <w:pPr>
              <w:jc w:val="center"/>
              <w:rPr>
                <w:rFonts w:ascii="Calibri" w:hAnsi="Calibri"/>
                <w:szCs w:val="20"/>
              </w:rPr>
            </w:pPr>
            <w:r w:rsidRPr="00C3712A">
              <w:rPr>
                <w:rFonts w:ascii="Calibri" w:hAnsi="Calibri"/>
                <w:szCs w:val="20"/>
              </w:rPr>
              <w:t>100</w:t>
            </w:r>
          </w:p>
        </w:tc>
        <w:tc>
          <w:tcPr>
            <w:tcW w:w="886" w:type="dxa"/>
            <w:vAlign w:val="center"/>
          </w:tcPr>
          <w:p w14:paraId="29EC9919" w14:textId="77777777" w:rsidR="00F97540" w:rsidRPr="00C3712A" w:rsidRDefault="00F97540" w:rsidP="005D49D2">
            <w:pPr>
              <w:jc w:val="center"/>
              <w:rPr>
                <w:rFonts w:ascii="Calibri" w:hAnsi="Calibri"/>
                <w:szCs w:val="20"/>
              </w:rPr>
            </w:pPr>
            <w:r w:rsidRPr="00C3712A">
              <w:rPr>
                <w:rFonts w:ascii="Calibri" w:hAnsi="Calibri"/>
                <w:szCs w:val="20"/>
              </w:rPr>
              <w:t>261</w:t>
            </w:r>
          </w:p>
        </w:tc>
      </w:tr>
      <w:tr w:rsidR="00F97540" w:rsidRPr="0092275A" w14:paraId="0DCE3DA3" w14:textId="77777777" w:rsidTr="00CB78F7">
        <w:tc>
          <w:tcPr>
            <w:tcW w:w="993" w:type="dxa"/>
          </w:tcPr>
          <w:p w14:paraId="25162D31" w14:textId="77777777" w:rsidR="00F97540" w:rsidRPr="00C3712A" w:rsidRDefault="00F97540" w:rsidP="005D49D2">
            <w:pPr>
              <w:jc w:val="right"/>
              <w:rPr>
                <w:rFonts w:ascii="Calibri" w:hAnsi="Calibri"/>
                <w:szCs w:val="20"/>
                <w:lang w:val="en-GB"/>
              </w:rPr>
            </w:pPr>
            <w:r w:rsidRPr="00C3712A">
              <w:rPr>
                <w:rFonts w:ascii="Calibri" w:hAnsi="Calibri"/>
                <w:szCs w:val="20"/>
                <w:lang w:val="en-GB"/>
              </w:rPr>
              <w:t xml:space="preserve">Endline </w:t>
            </w:r>
          </w:p>
        </w:tc>
        <w:tc>
          <w:tcPr>
            <w:tcW w:w="3118" w:type="dxa"/>
            <w:vMerge/>
            <w:shd w:val="clear" w:color="auto" w:fill="auto"/>
          </w:tcPr>
          <w:p w14:paraId="5ED0894A" w14:textId="77777777" w:rsidR="00F97540" w:rsidRPr="00C3712A" w:rsidRDefault="00F97540" w:rsidP="005D49D2">
            <w:pPr>
              <w:rPr>
                <w:rFonts w:ascii="Calibri" w:hAnsi="Calibri"/>
                <w:szCs w:val="20"/>
                <w:lang w:val="en-GB"/>
              </w:rPr>
            </w:pPr>
          </w:p>
        </w:tc>
        <w:tc>
          <w:tcPr>
            <w:tcW w:w="1418" w:type="dxa"/>
            <w:gridSpan w:val="2"/>
            <w:shd w:val="clear" w:color="auto" w:fill="CBE5E7"/>
            <w:vAlign w:val="center"/>
          </w:tcPr>
          <w:p w14:paraId="012FC995" w14:textId="77777777" w:rsidR="00F97540" w:rsidRPr="00C3712A" w:rsidRDefault="00F97540" w:rsidP="005D49D2">
            <w:pPr>
              <w:jc w:val="center"/>
              <w:rPr>
                <w:rFonts w:ascii="Calibri" w:hAnsi="Calibri"/>
                <w:b/>
                <w:szCs w:val="20"/>
              </w:rPr>
            </w:pPr>
            <w:r w:rsidRPr="00C3712A">
              <w:rPr>
                <w:rFonts w:ascii="Calibri" w:hAnsi="Calibri"/>
                <w:b/>
                <w:szCs w:val="20"/>
              </w:rPr>
              <w:t>86.9</w:t>
            </w:r>
          </w:p>
        </w:tc>
        <w:tc>
          <w:tcPr>
            <w:tcW w:w="708" w:type="dxa"/>
            <w:shd w:val="clear" w:color="auto" w:fill="CBE5E7"/>
            <w:vAlign w:val="center"/>
          </w:tcPr>
          <w:p w14:paraId="2155099C" w14:textId="77777777" w:rsidR="00F97540" w:rsidRPr="00C3712A" w:rsidRDefault="00F97540" w:rsidP="005D49D2">
            <w:pPr>
              <w:jc w:val="center"/>
              <w:rPr>
                <w:rFonts w:ascii="Calibri" w:hAnsi="Calibri"/>
                <w:szCs w:val="20"/>
              </w:rPr>
            </w:pPr>
            <w:r w:rsidRPr="00C3712A">
              <w:rPr>
                <w:rFonts w:ascii="Calibri" w:hAnsi="Calibri"/>
                <w:szCs w:val="20"/>
              </w:rPr>
              <w:t>0.2</w:t>
            </w:r>
          </w:p>
        </w:tc>
        <w:tc>
          <w:tcPr>
            <w:tcW w:w="1417" w:type="dxa"/>
            <w:gridSpan w:val="2"/>
            <w:shd w:val="clear" w:color="auto" w:fill="CBE5E7"/>
            <w:vAlign w:val="center"/>
          </w:tcPr>
          <w:p w14:paraId="565E6D27" w14:textId="77777777" w:rsidR="00F97540" w:rsidRPr="00C3712A" w:rsidRDefault="00F97540" w:rsidP="005D49D2">
            <w:pPr>
              <w:jc w:val="center"/>
              <w:rPr>
                <w:rFonts w:ascii="Calibri" w:hAnsi="Calibri"/>
                <w:szCs w:val="20"/>
              </w:rPr>
            </w:pPr>
            <w:r w:rsidRPr="00C3712A">
              <w:rPr>
                <w:rFonts w:ascii="Calibri" w:hAnsi="Calibri"/>
                <w:szCs w:val="20"/>
              </w:rPr>
              <w:t>12,7</w:t>
            </w:r>
          </w:p>
        </w:tc>
        <w:tc>
          <w:tcPr>
            <w:tcW w:w="709" w:type="dxa"/>
            <w:vAlign w:val="center"/>
          </w:tcPr>
          <w:p w14:paraId="7F8E6172" w14:textId="77777777" w:rsidR="00F97540" w:rsidRPr="00C3712A" w:rsidRDefault="00F97540" w:rsidP="005D49D2">
            <w:pPr>
              <w:jc w:val="center"/>
              <w:rPr>
                <w:rFonts w:ascii="Calibri" w:hAnsi="Calibri"/>
                <w:szCs w:val="20"/>
              </w:rPr>
            </w:pPr>
            <w:r w:rsidRPr="00C3712A">
              <w:rPr>
                <w:rFonts w:ascii="Calibri" w:hAnsi="Calibri"/>
                <w:szCs w:val="20"/>
              </w:rPr>
              <w:t>100</w:t>
            </w:r>
          </w:p>
        </w:tc>
        <w:tc>
          <w:tcPr>
            <w:tcW w:w="886" w:type="dxa"/>
            <w:vAlign w:val="center"/>
          </w:tcPr>
          <w:p w14:paraId="143D46B5" w14:textId="77777777" w:rsidR="00F97540" w:rsidRPr="00C3712A" w:rsidRDefault="00F97540" w:rsidP="005D49D2">
            <w:pPr>
              <w:jc w:val="center"/>
              <w:rPr>
                <w:rFonts w:ascii="Calibri" w:hAnsi="Calibri"/>
                <w:szCs w:val="20"/>
              </w:rPr>
            </w:pPr>
            <w:r w:rsidRPr="00C3712A">
              <w:rPr>
                <w:rFonts w:ascii="Calibri" w:hAnsi="Calibri"/>
                <w:szCs w:val="20"/>
              </w:rPr>
              <w:t>628</w:t>
            </w:r>
          </w:p>
        </w:tc>
      </w:tr>
      <w:tr w:rsidR="00F97540" w:rsidRPr="0092275A" w14:paraId="465CDF43" w14:textId="77777777" w:rsidTr="00CB78F7">
        <w:tc>
          <w:tcPr>
            <w:tcW w:w="993" w:type="dxa"/>
          </w:tcPr>
          <w:p w14:paraId="3C1F4C50" w14:textId="77777777" w:rsidR="00F97540" w:rsidRPr="00C3712A" w:rsidRDefault="00F97540" w:rsidP="005D49D2">
            <w:pPr>
              <w:jc w:val="right"/>
              <w:rPr>
                <w:rFonts w:ascii="Calibri" w:hAnsi="Calibri"/>
                <w:b/>
                <w:szCs w:val="20"/>
                <w:lang w:val="en-GB"/>
              </w:rPr>
            </w:pPr>
            <w:r w:rsidRPr="00C3712A">
              <w:rPr>
                <w:rFonts w:ascii="Calibri" w:hAnsi="Calibri"/>
                <w:b/>
                <w:szCs w:val="20"/>
                <w:lang w:val="en-GB"/>
              </w:rPr>
              <w:t xml:space="preserve">Baseline </w:t>
            </w:r>
          </w:p>
        </w:tc>
        <w:tc>
          <w:tcPr>
            <w:tcW w:w="3118" w:type="dxa"/>
            <w:vMerge w:val="restart"/>
            <w:shd w:val="clear" w:color="auto" w:fill="auto"/>
          </w:tcPr>
          <w:p w14:paraId="17BF7873" w14:textId="039C4DAE" w:rsidR="00F97540" w:rsidRPr="00C3712A" w:rsidRDefault="00F97540" w:rsidP="00861331">
            <w:pPr>
              <w:jc w:val="left"/>
              <w:rPr>
                <w:rFonts w:ascii="Calibri" w:hAnsi="Calibri"/>
                <w:b/>
                <w:szCs w:val="20"/>
                <w:lang w:val="en-GB"/>
              </w:rPr>
            </w:pPr>
            <w:r w:rsidRPr="00C3712A">
              <w:rPr>
                <w:rFonts w:ascii="Calibri" w:hAnsi="Calibri"/>
                <w:b/>
                <w:szCs w:val="20"/>
                <w:lang w:val="en-GB"/>
              </w:rPr>
              <w:t xml:space="preserve">When going to most public places, a woman should </w:t>
            </w:r>
            <w:r w:rsidR="00861331">
              <w:rPr>
                <w:rFonts w:ascii="Calibri" w:hAnsi="Calibri"/>
                <w:b/>
                <w:szCs w:val="20"/>
                <w:lang w:val="en-GB"/>
              </w:rPr>
              <w:t xml:space="preserve">have permission of husband/head of </w:t>
            </w:r>
            <w:r w:rsidRPr="00C3712A">
              <w:rPr>
                <w:rFonts w:ascii="Calibri" w:hAnsi="Calibri"/>
                <w:b/>
                <w:szCs w:val="20"/>
                <w:lang w:val="en-GB"/>
              </w:rPr>
              <w:t xml:space="preserve">household.  </w:t>
            </w:r>
          </w:p>
        </w:tc>
        <w:tc>
          <w:tcPr>
            <w:tcW w:w="709" w:type="dxa"/>
            <w:shd w:val="clear" w:color="auto" w:fill="CBE5E7"/>
            <w:vAlign w:val="center"/>
          </w:tcPr>
          <w:p w14:paraId="277C9006" w14:textId="77777777" w:rsidR="00F97540" w:rsidRPr="00C3712A" w:rsidRDefault="00F97540" w:rsidP="005D49D2">
            <w:pPr>
              <w:jc w:val="center"/>
              <w:rPr>
                <w:rFonts w:ascii="Calibri" w:hAnsi="Calibri"/>
                <w:b/>
                <w:szCs w:val="20"/>
              </w:rPr>
            </w:pPr>
            <w:r w:rsidRPr="00C3712A">
              <w:rPr>
                <w:rFonts w:ascii="Calibri" w:hAnsi="Calibri" w:cs="Arial"/>
                <w:b/>
                <w:szCs w:val="20"/>
              </w:rPr>
              <w:t>11.9</w:t>
            </w:r>
          </w:p>
        </w:tc>
        <w:tc>
          <w:tcPr>
            <w:tcW w:w="709" w:type="dxa"/>
            <w:shd w:val="clear" w:color="auto" w:fill="CBE5E7"/>
            <w:vAlign w:val="center"/>
          </w:tcPr>
          <w:p w14:paraId="70ADEB27" w14:textId="77777777" w:rsidR="00F97540" w:rsidRPr="00C3712A" w:rsidRDefault="00F97540" w:rsidP="005D49D2">
            <w:pPr>
              <w:jc w:val="center"/>
              <w:rPr>
                <w:rFonts w:ascii="Calibri" w:hAnsi="Calibri"/>
                <w:b/>
                <w:szCs w:val="20"/>
              </w:rPr>
            </w:pPr>
            <w:r w:rsidRPr="00C3712A">
              <w:rPr>
                <w:rFonts w:ascii="Calibri" w:hAnsi="Calibri" w:cs="Arial"/>
                <w:b/>
                <w:szCs w:val="20"/>
              </w:rPr>
              <w:t>15.7</w:t>
            </w:r>
          </w:p>
        </w:tc>
        <w:tc>
          <w:tcPr>
            <w:tcW w:w="708" w:type="dxa"/>
            <w:shd w:val="clear" w:color="auto" w:fill="CBE5E7"/>
            <w:vAlign w:val="center"/>
          </w:tcPr>
          <w:p w14:paraId="5B23211E" w14:textId="77777777" w:rsidR="00F97540" w:rsidRPr="00C3712A" w:rsidRDefault="00F97540" w:rsidP="005D49D2">
            <w:pPr>
              <w:jc w:val="center"/>
              <w:rPr>
                <w:rFonts w:ascii="Calibri" w:hAnsi="Calibri"/>
                <w:szCs w:val="20"/>
              </w:rPr>
            </w:pPr>
            <w:r w:rsidRPr="00C3712A">
              <w:rPr>
                <w:rFonts w:ascii="Calibri" w:hAnsi="Calibri" w:cs="Arial"/>
                <w:szCs w:val="20"/>
              </w:rPr>
              <w:t>3.1</w:t>
            </w:r>
          </w:p>
        </w:tc>
        <w:tc>
          <w:tcPr>
            <w:tcW w:w="708" w:type="dxa"/>
            <w:shd w:val="clear" w:color="auto" w:fill="CBE5E7"/>
            <w:vAlign w:val="center"/>
          </w:tcPr>
          <w:p w14:paraId="6DBA4FBE" w14:textId="77777777" w:rsidR="00F97540" w:rsidRPr="00C3712A" w:rsidRDefault="00F97540" w:rsidP="005D49D2">
            <w:pPr>
              <w:jc w:val="center"/>
              <w:rPr>
                <w:rFonts w:ascii="Calibri" w:hAnsi="Calibri"/>
                <w:szCs w:val="20"/>
              </w:rPr>
            </w:pPr>
            <w:r w:rsidRPr="00C3712A">
              <w:rPr>
                <w:rFonts w:ascii="Calibri" w:hAnsi="Calibri" w:cs="Arial"/>
                <w:szCs w:val="20"/>
              </w:rPr>
              <w:t>47.5</w:t>
            </w:r>
          </w:p>
        </w:tc>
        <w:tc>
          <w:tcPr>
            <w:tcW w:w="709" w:type="dxa"/>
            <w:shd w:val="clear" w:color="auto" w:fill="CBE5E7"/>
            <w:vAlign w:val="center"/>
          </w:tcPr>
          <w:p w14:paraId="1F920FAE" w14:textId="77777777" w:rsidR="00F97540" w:rsidRPr="00C3712A" w:rsidRDefault="00F97540" w:rsidP="005D49D2">
            <w:pPr>
              <w:jc w:val="center"/>
              <w:rPr>
                <w:rFonts w:ascii="Calibri" w:hAnsi="Calibri"/>
                <w:szCs w:val="20"/>
              </w:rPr>
            </w:pPr>
            <w:r w:rsidRPr="00C3712A">
              <w:rPr>
                <w:rFonts w:ascii="Calibri" w:hAnsi="Calibri" w:cs="Arial"/>
                <w:szCs w:val="20"/>
              </w:rPr>
              <w:t>21.8</w:t>
            </w:r>
          </w:p>
        </w:tc>
        <w:tc>
          <w:tcPr>
            <w:tcW w:w="709" w:type="dxa"/>
            <w:vAlign w:val="center"/>
          </w:tcPr>
          <w:p w14:paraId="4170502A" w14:textId="77777777" w:rsidR="00F97540" w:rsidRPr="00C3712A" w:rsidRDefault="00F97540" w:rsidP="005D49D2">
            <w:pPr>
              <w:jc w:val="center"/>
              <w:rPr>
                <w:rFonts w:ascii="Calibri" w:hAnsi="Calibri"/>
                <w:szCs w:val="20"/>
              </w:rPr>
            </w:pPr>
            <w:r w:rsidRPr="00C3712A">
              <w:rPr>
                <w:rFonts w:ascii="Calibri" w:hAnsi="Calibri"/>
                <w:szCs w:val="20"/>
              </w:rPr>
              <w:t>100</w:t>
            </w:r>
          </w:p>
        </w:tc>
        <w:tc>
          <w:tcPr>
            <w:tcW w:w="886" w:type="dxa"/>
            <w:vAlign w:val="center"/>
          </w:tcPr>
          <w:p w14:paraId="0CC03FD1" w14:textId="77777777" w:rsidR="00F97540" w:rsidRPr="00C3712A" w:rsidRDefault="00F97540" w:rsidP="005D49D2">
            <w:pPr>
              <w:jc w:val="center"/>
              <w:rPr>
                <w:rFonts w:ascii="Calibri" w:hAnsi="Calibri"/>
                <w:szCs w:val="20"/>
              </w:rPr>
            </w:pPr>
            <w:r w:rsidRPr="00C3712A">
              <w:rPr>
                <w:rFonts w:ascii="Calibri" w:hAnsi="Calibri"/>
                <w:szCs w:val="20"/>
              </w:rPr>
              <w:t>261</w:t>
            </w:r>
          </w:p>
        </w:tc>
      </w:tr>
      <w:tr w:rsidR="00F97540" w:rsidRPr="0092275A" w14:paraId="037F94C7" w14:textId="77777777" w:rsidTr="00CB78F7">
        <w:tc>
          <w:tcPr>
            <w:tcW w:w="993" w:type="dxa"/>
          </w:tcPr>
          <w:p w14:paraId="73EDD8DD" w14:textId="77777777" w:rsidR="00F97540" w:rsidRPr="00C3712A" w:rsidRDefault="00F97540" w:rsidP="005D49D2">
            <w:pPr>
              <w:jc w:val="right"/>
              <w:rPr>
                <w:rFonts w:ascii="Calibri" w:hAnsi="Calibri"/>
                <w:szCs w:val="20"/>
                <w:lang w:val="en-GB"/>
              </w:rPr>
            </w:pPr>
            <w:r w:rsidRPr="00C3712A">
              <w:rPr>
                <w:rFonts w:ascii="Calibri" w:hAnsi="Calibri"/>
                <w:szCs w:val="20"/>
                <w:lang w:val="en-GB"/>
              </w:rPr>
              <w:t xml:space="preserve">Endline </w:t>
            </w:r>
          </w:p>
        </w:tc>
        <w:tc>
          <w:tcPr>
            <w:tcW w:w="3118" w:type="dxa"/>
            <w:vMerge/>
            <w:shd w:val="clear" w:color="auto" w:fill="auto"/>
          </w:tcPr>
          <w:p w14:paraId="06A59A16" w14:textId="77777777" w:rsidR="00F97540" w:rsidRPr="00C3712A" w:rsidRDefault="00F97540" w:rsidP="005D49D2">
            <w:pPr>
              <w:rPr>
                <w:rFonts w:ascii="Calibri" w:hAnsi="Calibri"/>
                <w:szCs w:val="20"/>
                <w:lang w:val="en-GB"/>
              </w:rPr>
            </w:pPr>
          </w:p>
        </w:tc>
        <w:tc>
          <w:tcPr>
            <w:tcW w:w="1418" w:type="dxa"/>
            <w:gridSpan w:val="2"/>
            <w:shd w:val="clear" w:color="auto" w:fill="CBE5E7"/>
            <w:vAlign w:val="center"/>
          </w:tcPr>
          <w:p w14:paraId="1A1504F4" w14:textId="77777777" w:rsidR="00F97540" w:rsidRPr="00C3712A" w:rsidRDefault="00F97540" w:rsidP="005D49D2">
            <w:pPr>
              <w:jc w:val="center"/>
              <w:rPr>
                <w:rFonts w:ascii="Calibri" w:hAnsi="Calibri"/>
                <w:b/>
                <w:szCs w:val="20"/>
              </w:rPr>
            </w:pPr>
            <w:r w:rsidRPr="00C3712A">
              <w:rPr>
                <w:rFonts w:ascii="Calibri" w:hAnsi="Calibri"/>
                <w:b/>
                <w:szCs w:val="20"/>
              </w:rPr>
              <w:t>36.9</w:t>
            </w:r>
          </w:p>
        </w:tc>
        <w:tc>
          <w:tcPr>
            <w:tcW w:w="708" w:type="dxa"/>
            <w:shd w:val="clear" w:color="auto" w:fill="CBE5E7"/>
            <w:vAlign w:val="center"/>
          </w:tcPr>
          <w:p w14:paraId="336BB8A4" w14:textId="77777777" w:rsidR="00F97540" w:rsidRPr="00C3712A" w:rsidRDefault="00F97540" w:rsidP="005D49D2">
            <w:pPr>
              <w:jc w:val="center"/>
              <w:rPr>
                <w:rFonts w:ascii="Calibri" w:hAnsi="Calibri"/>
                <w:szCs w:val="20"/>
              </w:rPr>
            </w:pPr>
            <w:r w:rsidRPr="00C3712A">
              <w:rPr>
                <w:rFonts w:ascii="Calibri" w:hAnsi="Calibri"/>
                <w:szCs w:val="20"/>
              </w:rPr>
              <w:t>9.4</w:t>
            </w:r>
          </w:p>
        </w:tc>
        <w:tc>
          <w:tcPr>
            <w:tcW w:w="1417" w:type="dxa"/>
            <w:gridSpan w:val="2"/>
            <w:shd w:val="clear" w:color="auto" w:fill="CBE5E7"/>
            <w:vAlign w:val="center"/>
          </w:tcPr>
          <w:p w14:paraId="469747AA" w14:textId="77777777" w:rsidR="00F97540" w:rsidRPr="00C3712A" w:rsidRDefault="00F97540" w:rsidP="005D49D2">
            <w:pPr>
              <w:jc w:val="center"/>
              <w:rPr>
                <w:rFonts w:ascii="Calibri" w:hAnsi="Calibri"/>
                <w:szCs w:val="20"/>
              </w:rPr>
            </w:pPr>
            <w:r w:rsidRPr="00C3712A">
              <w:rPr>
                <w:rFonts w:ascii="Calibri" w:hAnsi="Calibri"/>
                <w:szCs w:val="20"/>
              </w:rPr>
              <w:t xml:space="preserve">53.7 </w:t>
            </w:r>
          </w:p>
        </w:tc>
        <w:tc>
          <w:tcPr>
            <w:tcW w:w="709" w:type="dxa"/>
            <w:vAlign w:val="center"/>
          </w:tcPr>
          <w:p w14:paraId="34A527AA" w14:textId="77777777" w:rsidR="00F97540" w:rsidRPr="00C3712A" w:rsidRDefault="00F97540" w:rsidP="005D49D2">
            <w:pPr>
              <w:jc w:val="center"/>
              <w:rPr>
                <w:rFonts w:ascii="Calibri" w:hAnsi="Calibri"/>
                <w:szCs w:val="20"/>
              </w:rPr>
            </w:pPr>
            <w:r w:rsidRPr="00C3712A">
              <w:rPr>
                <w:rFonts w:ascii="Calibri" w:hAnsi="Calibri"/>
                <w:szCs w:val="20"/>
              </w:rPr>
              <w:t xml:space="preserve">100 </w:t>
            </w:r>
          </w:p>
        </w:tc>
        <w:tc>
          <w:tcPr>
            <w:tcW w:w="886" w:type="dxa"/>
            <w:vAlign w:val="center"/>
          </w:tcPr>
          <w:p w14:paraId="3EEF759B" w14:textId="77777777" w:rsidR="00F97540" w:rsidRPr="00C3712A" w:rsidRDefault="00F97540" w:rsidP="005D49D2">
            <w:pPr>
              <w:jc w:val="center"/>
              <w:rPr>
                <w:rFonts w:ascii="Calibri" w:hAnsi="Calibri"/>
                <w:szCs w:val="20"/>
              </w:rPr>
            </w:pPr>
            <w:r w:rsidRPr="00C3712A">
              <w:rPr>
                <w:rFonts w:ascii="Calibri" w:hAnsi="Calibri"/>
                <w:szCs w:val="20"/>
              </w:rPr>
              <w:t>628</w:t>
            </w:r>
          </w:p>
        </w:tc>
      </w:tr>
    </w:tbl>
    <w:p w14:paraId="507B451F" w14:textId="77777777" w:rsidR="005D49D2" w:rsidRPr="000263C8" w:rsidRDefault="005D49D2" w:rsidP="005209B5">
      <w:pPr>
        <w:spacing w:line="276" w:lineRule="auto"/>
        <w:rPr>
          <w:rFonts w:ascii="Calibri" w:hAnsi="Calibri"/>
          <w:sz w:val="22"/>
        </w:rPr>
      </w:pPr>
    </w:p>
    <w:p w14:paraId="2417A442" w14:textId="3B706B79" w:rsidR="00115AAE" w:rsidRPr="000263C8" w:rsidRDefault="00F950FF" w:rsidP="00115AAE">
      <w:pPr>
        <w:pStyle w:val="BodyText3"/>
        <w:ind w:hanging="142"/>
        <w:jc w:val="both"/>
        <w:rPr>
          <w:rFonts w:ascii="Calibri" w:hAnsi="Calibri"/>
          <w:b/>
          <w:sz w:val="22"/>
          <w:szCs w:val="22"/>
        </w:rPr>
      </w:pPr>
      <w:r w:rsidRPr="000263C8">
        <w:rPr>
          <w:rFonts w:ascii="Calibri" w:hAnsi="Calibri" w:cs="Arial"/>
          <w:b/>
          <w:iCs/>
          <w:sz w:val="22"/>
          <w:szCs w:val="22"/>
          <w:lang w:val="en-US" w:eastAsia="nl-NL"/>
        </w:rPr>
        <w:t xml:space="preserve">  </w:t>
      </w:r>
      <w:r w:rsidR="00115AAE" w:rsidRPr="000263C8">
        <w:rPr>
          <w:rFonts w:ascii="Calibri" w:hAnsi="Calibri" w:cs="Arial"/>
          <w:b/>
          <w:iCs/>
          <w:sz w:val="22"/>
          <w:szCs w:val="22"/>
          <w:lang w:val="en-US" w:eastAsia="nl-NL"/>
        </w:rPr>
        <w:t>T</w:t>
      </w:r>
      <w:r w:rsidR="003D459A">
        <w:rPr>
          <w:rFonts w:ascii="Calibri" w:hAnsi="Calibri" w:cs="Arial"/>
          <w:b/>
          <w:iCs/>
          <w:sz w:val="22"/>
          <w:szCs w:val="22"/>
          <w:lang w:val="en-US" w:eastAsia="nl-NL"/>
        </w:rPr>
        <w:t>able 26</w:t>
      </w:r>
      <w:r w:rsidR="0026715F" w:rsidRPr="000263C8">
        <w:rPr>
          <w:rFonts w:ascii="Calibri" w:hAnsi="Calibri" w:cs="Arial"/>
          <w:b/>
          <w:iCs/>
          <w:sz w:val="22"/>
          <w:szCs w:val="22"/>
          <w:lang w:val="en-US" w:eastAsia="nl-NL"/>
        </w:rPr>
        <w:t xml:space="preserve"> </w:t>
      </w:r>
      <w:r w:rsidR="00115AAE" w:rsidRPr="000263C8">
        <w:rPr>
          <w:rFonts w:ascii="Calibri" w:hAnsi="Calibri" w:cs="Arial"/>
          <w:b/>
          <w:iCs/>
          <w:sz w:val="22"/>
          <w:szCs w:val="22"/>
          <w:lang w:val="en-US" w:eastAsia="nl-NL"/>
        </w:rPr>
        <w:t xml:space="preserve">Average scores. </w:t>
      </w:r>
      <w:r w:rsidR="00115AAE" w:rsidRPr="000263C8">
        <w:rPr>
          <w:rFonts w:ascii="Calibri" w:hAnsi="Calibri"/>
          <w:b/>
          <w:sz w:val="22"/>
          <w:szCs w:val="22"/>
        </w:rPr>
        <w:t>Attitude of men towards women’s participation in the public sphere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275"/>
        <w:gridCol w:w="1701"/>
        <w:gridCol w:w="1134"/>
      </w:tblGrid>
      <w:tr w:rsidR="00115AAE" w:rsidRPr="0092275A" w14:paraId="2FCB8E3A" w14:textId="77777777" w:rsidTr="000263C8">
        <w:trPr>
          <w:trHeight w:val="207"/>
        </w:trPr>
        <w:tc>
          <w:tcPr>
            <w:tcW w:w="4962" w:type="dxa"/>
            <w:shd w:val="clear" w:color="auto" w:fill="CBE5E7"/>
          </w:tcPr>
          <w:p w14:paraId="3A054454" w14:textId="77777777" w:rsidR="00115AAE" w:rsidRPr="000263C8" w:rsidRDefault="00115AAE" w:rsidP="00FB2E98">
            <w:pPr>
              <w:rPr>
                <w:rFonts w:ascii="Calibri" w:hAnsi="Calibri"/>
                <w:b/>
                <w:sz w:val="21"/>
                <w:szCs w:val="21"/>
                <w:lang w:val="en-GB"/>
              </w:rPr>
            </w:pPr>
            <w:r w:rsidRPr="000263C8">
              <w:rPr>
                <w:rFonts w:ascii="Calibri" w:hAnsi="Calibri"/>
                <w:b/>
                <w:sz w:val="21"/>
                <w:szCs w:val="21"/>
                <w:lang w:val="en-GB"/>
              </w:rPr>
              <w:lastRenderedPageBreak/>
              <w:t xml:space="preserve">Statements </w:t>
            </w:r>
          </w:p>
        </w:tc>
        <w:tc>
          <w:tcPr>
            <w:tcW w:w="1275" w:type="dxa"/>
            <w:shd w:val="clear" w:color="auto" w:fill="CBE5E7"/>
          </w:tcPr>
          <w:p w14:paraId="771B27E0" w14:textId="77777777" w:rsidR="00115AAE" w:rsidRPr="000263C8" w:rsidRDefault="00115AAE" w:rsidP="00FB2E98">
            <w:pPr>
              <w:jc w:val="center"/>
              <w:rPr>
                <w:rFonts w:ascii="Calibri" w:hAnsi="Calibri"/>
                <w:b/>
                <w:sz w:val="21"/>
                <w:szCs w:val="21"/>
                <w:lang w:val="en-GB"/>
              </w:rPr>
            </w:pPr>
            <w:r w:rsidRPr="000263C8">
              <w:rPr>
                <w:rFonts w:ascii="Calibri" w:hAnsi="Calibri"/>
                <w:b/>
                <w:sz w:val="21"/>
                <w:szCs w:val="21"/>
                <w:lang w:val="en-GB"/>
              </w:rPr>
              <w:t>Stage</w:t>
            </w:r>
          </w:p>
        </w:tc>
        <w:tc>
          <w:tcPr>
            <w:tcW w:w="1701" w:type="dxa"/>
            <w:shd w:val="clear" w:color="auto" w:fill="CBE5E7"/>
          </w:tcPr>
          <w:p w14:paraId="67D5A2A6" w14:textId="77777777" w:rsidR="00115AAE" w:rsidRPr="000263C8" w:rsidRDefault="00115AAE" w:rsidP="00FB2E98">
            <w:pPr>
              <w:jc w:val="center"/>
              <w:rPr>
                <w:rFonts w:ascii="Calibri" w:hAnsi="Calibri"/>
                <w:b/>
                <w:sz w:val="21"/>
                <w:szCs w:val="21"/>
                <w:lang w:val="en-GB"/>
              </w:rPr>
            </w:pPr>
            <w:r w:rsidRPr="000263C8">
              <w:rPr>
                <w:rFonts w:ascii="Calibri" w:hAnsi="Calibri"/>
                <w:b/>
                <w:sz w:val="21"/>
                <w:szCs w:val="21"/>
                <w:lang w:val="en-GB"/>
              </w:rPr>
              <w:t>Average score (rescored to same scale, 2,3,4)</w:t>
            </w:r>
          </w:p>
        </w:tc>
        <w:tc>
          <w:tcPr>
            <w:tcW w:w="1134" w:type="dxa"/>
            <w:shd w:val="clear" w:color="auto" w:fill="CBE5E7"/>
          </w:tcPr>
          <w:p w14:paraId="3422A2C7" w14:textId="319DC57E" w:rsidR="00115AAE" w:rsidRPr="000263C8" w:rsidRDefault="006871CD" w:rsidP="006871CD">
            <w:pPr>
              <w:jc w:val="center"/>
              <w:rPr>
                <w:rFonts w:ascii="Calibri" w:hAnsi="Calibri"/>
                <w:i/>
                <w:sz w:val="21"/>
                <w:szCs w:val="21"/>
                <w:lang w:val="en-GB"/>
              </w:rPr>
            </w:pPr>
            <w:r w:rsidRPr="000263C8">
              <w:rPr>
                <w:rFonts w:ascii="Calibri" w:hAnsi="Calibri"/>
                <w:i/>
                <w:sz w:val="21"/>
                <w:szCs w:val="21"/>
                <w:lang w:val="en-GB"/>
              </w:rPr>
              <w:t>Original baseline score</w:t>
            </w:r>
          </w:p>
        </w:tc>
      </w:tr>
      <w:tr w:rsidR="00115AAE" w:rsidRPr="0092275A" w14:paraId="6B885460" w14:textId="77777777" w:rsidTr="000263C8">
        <w:trPr>
          <w:trHeight w:val="207"/>
        </w:trPr>
        <w:tc>
          <w:tcPr>
            <w:tcW w:w="4962" w:type="dxa"/>
            <w:vMerge w:val="restart"/>
            <w:vAlign w:val="center"/>
          </w:tcPr>
          <w:p w14:paraId="2F1C0A0F" w14:textId="77777777" w:rsidR="00115AAE" w:rsidRPr="000263C8" w:rsidRDefault="00115AAE" w:rsidP="00FB2E98">
            <w:pPr>
              <w:rPr>
                <w:rFonts w:ascii="Calibri" w:eastAsia="Calibri" w:hAnsi="Calibri"/>
                <w:sz w:val="21"/>
                <w:szCs w:val="21"/>
                <w:lang w:val="en-GB"/>
              </w:rPr>
            </w:pPr>
            <w:r w:rsidRPr="000263C8">
              <w:rPr>
                <w:rFonts w:ascii="Calibri" w:eastAsia="Calibri" w:hAnsi="Calibri"/>
                <w:sz w:val="21"/>
                <w:szCs w:val="21"/>
                <w:lang w:val="en-GB"/>
              </w:rPr>
              <w:t xml:space="preserve">Women should be able to stand for election to all publicly elected bodies just like men.  </w:t>
            </w:r>
          </w:p>
        </w:tc>
        <w:tc>
          <w:tcPr>
            <w:tcW w:w="1275" w:type="dxa"/>
          </w:tcPr>
          <w:p w14:paraId="61BAA3C2" w14:textId="77777777" w:rsidR="00115AAE" w:rsidRPr="000263C8" w:rsidRDefault="00115AAE" w:rsidP="00FB2E98">
            <w:pPr>
              <w:jc w:val="center"/>
              <w:rPr>
                <w:rFonts w:ascii="Calibri" w:hAnsi="Calibri"/>
                <w:sz w:val="21"/>
                <w:szCs w:val="21"/>
                <w:lang w:val="en-GB"/>
              </w:rPr>
            </w:pPr>
            <w:r w:rsidRPr="000263C8">
              <w:rPr>
                <w:rFonts w:ascii="Calibri" w:hAnsi="Calibri"/>
                <w:sz w:val="21"/>
                <w:szCs w:val="21"/>
                <w:lang w:val="en-GB"/>
              </w:rPr>
              <w:t>Baseline</w:t>
            </w:r>
          </w:p>
        </w:tc>
        <w:tc>
          <w:tcPr>
            <w:tcW w:w="1701" w:type="dxa"/>
          </w:tcPr>
          <w:p w14:paraId="5029402A" w14:textId="77777777" w:rsidR="00115AAE" w:rsidRPr="000263C8" w:rsidRDefault="000912A9" w:rsidP="00FB2E98">
            <w:pPr>
              <w:jc w:val="center"/>
              <w:rPr>
                <w:rFonts w:ascii="Calibri" w:hAnsi="Calibri"/>
                <w:sz w:val="21"/>
                <w:szCs w:val="21"/>
                <w:lang w:val="en-GB"/>
              </w:rPr>
            </w:pPr>
            <w:r w:rsidRPr="000263C8">
              <w:rPr>
                <w:rFonts w:ascii="Calibri" w:hAnsi="Calibri"/>
                <w:sz w:val="21"/>
                <w:szCs w:val="21"/>
                <w:lang w:val="en-GB"/>
              </w:rPr>
              <w:t>3,79</w:t>
            </w:r>
          </w:p>
        </w:tc>
        <w:tc>
          <w:tcPr>
            <w:tcW w:w="1134" w:type="dxa"/>
          </w:tcPr>
          <w:p w14:paraId="598F5A4E" w14:textId="77777777" w:rsidR="00115AAE" w:rsidRPr="000263C8" w:rsidRDefault="00200989" w:rsidP="00FB2E98">
            <w:pPr>
              <w:jc w:val="center"/>
              <w:rPr>
                <w:rFonts w:ascii="Calibri" w:hAnsi="Calibri"/>
                <w:i/>
                <w:sz w:val="21"/>
                <w:szCs w:val="21"/>
                <w:lang w:val="en-GB"/>
              </w:rPr>
            </w:pPr>
            <w:r w:rsidRPr="000263C8">
              <w:rPr>
                <w:rFonts w:ascii="Calibri" w:hAnsi="Calibri"/>
                <w:i/>
                <w:sz w:val="21"/>
                <w:szCs w:val="21"/>
                <w:lang w:val="en-GB"/>
              </w:rPr>
              <w:t>4,23</w:t>
            </w:r>
          </w:p>
        </w:tc>
      </w:tr>
      <w:tr w:rsidR="00115AAE" w:rsidRPr="0092275A" w14:paraId="269571A6" w14:textId="77777777" w:rsidTr="000263C8">
        <w:trPr>
          <w:trHeight w:val="207"/>
        </w:trPr>
        <w:tc>
          <w:tcPr>
            <w:tcW w:w="4962" w:type="dxa"/>
            <w:vMerge/>
            <w:vAlign w:val="center"/>
          </w:tcPr>
          <w:p w14:paraId="6819D23F" w14:textId="77777777" w:rsidR="00115AAE" w:rsidRPr="000263C8" w:rsidRDefault="00115AAE" w:rsidP="00FB2E98">
            <w:pPr>
              <w:rPr>
                <w:rFonts w:ascii="Calibri" w:eastAsia="Calibri" w:hAnsi="Calibri"/>
                <w:sz w:val="21"/>
                <w:szCs w:val="21"/>
                <w:lang w:val="en-GB"/>
              </w:rPr>
            </w:pPr>
          </w:p>
        </w:tc>
        <w:tc>
          <w:tcPr>
            <w:tcW w:w="1275" w:type="dxa"/>
          </w:tcPr>
          <w:p w14:paraId="41A39FF7" w14:textId="77777777" w:rsidR="00115AAE" w:rsidRPr="000263C8" w:rsidRDefault="00115AAE" w:rsidP="00FB2E98">
            <w:pPr>
              <w:jc w:val="center"/>
              <w:rPr>
                <w:rFonts w:ascii="Calibri" w:hAnsi="Calibri"/>
                <w:sz w:val="21"/>
                <w:szCs w:val="21"/>
                <w:lang w:val="en-GB"/>
              </w:rPr>
            </w:pPr>
            <w:r w:rsidRPr="000263C8">
              <w:rPr>
                <w:rFonts w:ascii="Calibri" w:hAnsi="Calibri"/>
                <w:sz w:val="21"/>
                <w:szCs w:val="21"/>
                <w:lang w:val="en-GB"/>
              </w:rPr>
              <w:t>Endline</w:t>
            </w:r>
          </w:p>
        </w:tc>
        <w:tc>
          <w:tcPr>
            <w:tcW w:w="1701" w:type="dxa"/>
          </w:tcPr>
          <w:p w14:paraId="3D3CA1D8" w14:textId="77777777" w:rsidR="00115AAE" w:rsidRPr="000263C8" w:rsidRDefault="000912A9" w:rsidP="00FB2E98">
            <w:pPr>
              <w:jc w:val="center"/>
              <w:rPr>
                <w:rFonts w:ascii="Calibri" w:hAnsi="Calibri"/>
                <w:sz w:val="21"/>
                <w:szCs w:val="21"/>
                <w:lang w:val="en-GB"/>
              </w:rPr>
            </w:pPr>
            <w:r w:rsidRPr="000263C8">
              <w:rPr>
                <w:rFonts w:ascii="Calibri" w:hAnsi="Calibri"/>
                <w:sz w:val="21"/>
                <w:szCs w:val="21"/>
                <w:lang w:val="en-GB"/>
              </w:rPr>
              <w:t>3,95</w:t>
            </w:r>
          </w:p>
        </w:tc>
        <w:tc>
          <w:tcPr>
            <w:tcW w:w="1134" w:type="dxa"/>
          </w:tcPr>
          <w:p w14:paraId="5A19B083" w14:textId="77777777" w:rsidR="00115AAE" w:rsidRPr="000263C8" w:rsidRDefault="00115AAE" w:rsidP="00FB2E98">
            <w:pPr>
              <w:jc w:val="center"/>
              <w:rPr>
                <w:rFonts w:ascii="Calibri" w:hAnsi="Calibri"/>
                <w:i/>
                <w:sz w:val="21"/>
                <w:szCs w:val="21"/>
                <w:lang w:val="en-GB"/>
              </w:rPr>
            </w:pPr>
          </w:p>
        </w:tc>
      </w:tr>
      <w:tr w:rsidR="00115AAE" w:rsidRPr="0092275A" w14:paraId="3C83C2F2" w14:textId="77777777" w:rsidTr="000263C8">
        <w:trPr>
          <w:trHeight w:val="207"/>
        </w:trPr>
        <w:tc>
          <w:tcPr>
            <w:tcW w:w="4962" w:type="dxa"/>
            <w:vMerge w:val="restart"/>
            <w:vAlign w:val="center"/>
          </w:tcPr>
          <w:p w14:paraId="4E35C1E6" w14:textId="77777777" w:rsidR="00115AAE" w:rsidRPr="000263C8" w:rsidRDefault="00115AAE" w:rsidP="00FB2E98">
            <w:pPr>
              <w:rPr>
                <w:rFonts w:ascii="Calibri" w:eastAsia="Calibri" w:hAnsi="Calibri"/>
                <w:sz w:val="21"/>
                <w:szCs w:val="21"/>
                <w:lang w:val="en-GB"/>
              </w:rPr>
            </w:pPr>
            <w:r w:rsidRPr="000263C8">
              <w:rPr>
                <w:rFonts w:ascii="Calibri" w:eastAsia="Calibri" w:hAnsi="Calibri"/>
                <w:sz w:val="21"/>
                <w:szCs w:val="21"/>
                <w:lang w:val="en-GB"/>
              </w:rPr>
              <w:t xml:space="preserve">Women should decide on their own whom to vote for in elections, without the influence of their husbands.  </w:t>
            </w:r>
          </w:p>
        </w:tc>
        <w:tc>
          <w:tcPr>
            <w:tcW w:w="1275" w:type="dxa"/>
          </w:tcPr>
          <w:p w14:paraId="7F5C712A" w14:textId="77777777" w:rsidR="00115AAE" w:rsidRPr="000263C8" w:rsidRDefault="00115AAE" w:rsidP="00FB2E98">
            <w:pPr>
              <w:jc w:val="center"/>
              <w:rPr>
                <w:rFonts w:ascii="Calibri" w:hAnsi="Calibri"/>
                <w:sz w:val="21"/>
                <w:szCs w:val="21"/>
                <w:lang w:val="en-GB"/>
              </w:rPr>
            </w:pPr>
            <w:r w:rsidRPr="000263C8">
              <w:rPr>
                <w:rFonts w:ascii="Calibri" w:hAnsi="Calibri"/>
                <w:sz w:val="21"/>
                <w:szCs w:val="21"/>
                <w:lang w:val="en-GB"/>
              </w:rPr>
              <w:t>Baseline</w:t>
            </w:r>
          </w:p>
        </w:tc>
        <w:tc>
          <w:tcPr>
            <w:tcW w:w="1701" w:type="dxa"/>
          </w:tcPr>
          <w:p w14:paraId="186E4595" w14:textId="77777777" w:rsidR="000912A9" w:rsidRPr="000263C8" w:rsidRDefault="000912A9" w:rsidP="000912A9">
            <w:pPr>
              <w:jc w:val="center"/>
              <w:rPr>
                <w:rFonts w:ascii="Calibri" w:hAnsi="Calibri"/>
                <w:sz w:val="21"/>
                <w:szCs w:val="21"/>
                <w:lang w:val="en-GB"/>
              </w:rPr>
            </w:pPr>
            <w:r w:rsidRPr="000263C8">
              <w:rPr>
                <w:rFonts w:ascii="Calibri" w:hAnsi="Calibri"/>
                <w:sz w:val="21"/>
                <w:szCs w:val="21"/>
                <w:lang w:val="en-GB"/>
              </w:rPr>
              <w:t>3,82</w:t>
            </w:r>
          </w:p>
        </w:tc>
        <w:tc>
          <w:tcPr>
            <w:tcW w:w="1134" w:type="dxa"/>
          </w:tcPr>
          <w:p w14:paraId="59701934" w14:textId="77777777" w:rsidR="00115AAE" w:rsidRPr="000263C8" w:rsidRDefault="00200989" w:rsidP="00FB2E98">
            <w:pPr>
              <w:jc w:val="center"/>
              <w:rPr>
                <w:rFonts w:ascii="Calibri" w:hAnsi="Calibri"/>
                <w:i/>
                <w:sz w:val="21"/>
                <w:szCs w:val="21"/>
                <w:lang w:val="en-GB"/>
              </w:rPr>
            </w:pPr>
            <w:r w:rsidRPr="000263C8">
              <w:rPr>
                <w:rFonts w:ascii="Calibri" w:hAnsi="Calibri"/>
                <w:i/>
                <w:sz w:val="21"/>
                <w:szCs w:val="21"/>
                <w:lang w:val="en-GB"/>
              </w:rPr>
              <w:t>4,11</w:t>
            </w:r>
          </w:p>
        </w:tc>
      </w:tr>
      <w:tr w:rsidR="00115AAE" w:rsidRPr="0092275A" w14:paraId="20F0609F" w14:textId="77777777" w:rsidTr="000263C8">
        <w:trPr>
          <w:trHeight w:val="207"/>
        </w:trPr>
        <w:tc>
          <w:tcPr>
            <w:tcW w:w="4962" w:type="dxa"/>
            <w:vMerge/>
            <w:vAlign w:val="center"/>
          </w:tcPr>
          <w:p w14:paraId="25DA9CB3" w14:textId="77777777" w:rsidR="00115AAE" w:rsidRPr="000263C8" w:rsidRDefault="00115AAE" w:rsidP="00FB2E98">
            <w:pPr>
              <w:rPr>
                <w:rFonts w:ascii="Calibri" w:eastAsia="Calibri" w:hAnsi="Calibri"/>
                <w:sz w:val="21"/>
                <w:szCs w:val="21"/>
                <w:lang w:val="en-GB"/>
              </w:rPr>
            </w:pPr>
          </w:p>
        </w:tc>
        <w:tc>
          <w:tcPr>
            <w:tcW w:w="1275" w:type="dxa"/>
          </w:tcPr>
          <w:p w14:paraId="4EBA5040" w14:textId="77777777" w:rsidR="00115AAE" w:rsidRPr="000263C8" w:rsidRDefault="00115AAE" w:rsidP="00FB2E98">
            <w:pPr>
              <w:jc w:val="center"/>
              <w:rPr>
                <w:rFonts w:ascii="Calibri" w:hAnsi="Calibri"/>
                <w:sz w:val="21"/>
                <w:szCs w:val="21"/>
                <w:lang w:val="en-GB"/>
              </w:rPr>
            </w:pPr>
            <w:r w:rsidRPr="000263C8">
              <w:rPr>
                <w:rFonts w:ascii="Calibri" w:hAnsi="Calibri"/>
                <w:sz w:val="21"/>
                <w:szCs w:val="21"/>
                <w:lang w:val="en-GB"/>
              </w:rPr>
              <w:t>Endline</w:t>
            </w:r>
          </w:p>
        </w:tc>
        <w:tc>
          <w:tcPr>
            <w:tcW w:w="1701" w:type="dxa"/>
          </w:tcPr>
          <w:p w14:paraId="5CA57D31" w14:textId="77777777" w:rsidR="00115AAE" w:rsidRPr="000263C8" w:rsidRDefault="000912A9" w:rsidP="00FB2E98">
            <w:pPr>
              <w:jc w:val="center"/>
              <w:rPr>
                <w:rFonts w:ascii="Calibri" w:hAnsi="Calibri"/>
                <w:sz w:val="21"/>
                <w:szCs w:val="21"/>
                <w:lang w:val="en-GB"/>
              </w:rPr>
            </w:pPr>
            <w:r w:rsidRPr="000263C8">
              <w:rPr>
                <w:rFonts w:ascii="Calibri" w:hAnsi="Calibri"/>
                <w:sz w:val="21"/>
                <w:szCs w:val="21"/>
                <w:lang w:val="en-GB"/>
              </w:rPr>
              <w:t>3,87</w:t>
            </w:r>
          </w:p>
        </w:tc>
        <w:tc>
          <w:tcPr>
            <w:tcW w:w="1134" w:type="dxa"/>
          </w:tcPr>
          <w:p w14:paraId="53C0A7C0" w14:textId="77777777" w:rsidR="00115AAE" w:rsidRPr="000263C8" w:rsidRDefault="00115AAE" w:rsidP="00FB2E98">
            <w:pPr>
              <w:jc w:val="center"/>
              <w:rPr>
                <w:rFonts w:ascii="Calibri" w:hAnsi="Calibri"/>
                <w:i/>
                <w:sz w:val="21"/>
                <w:szCs w:val="21"/>
                <w:lang w:val="en-GB"/>
              </w:rPr>
            </w:pPr>
          </w:p>
        </w:tc>
      </w:tr>
      <w:tr w:rsidR="00115AAE" w:rsidRPr="0092275A" w14:paraId="0E2CAE68" w14:textId="77777777" w:rsidTr="000263C8">
        <w:trPr>
          <w:trHeight w:val="207"/>
        </w:trPr>
        <w:tc>
          <w:tcPr>
            <w:tcW w:w="4962" w:type="dxa"/>
            <w:vMerge w:val="restart"/>
            <w:vAlign w:val="center"/>
          </w:tcPr>
          <w:p w14:paraId="58173449" w14:textId="20CB5533" w:rsidR="00115AAE" w:rsidRPr="000263C8" w:rsidRDefault="00115AAE" w:rsidP="000263C8">
            <w:pPr>
              <w:rPr>
                <w:rFonts w:ascii="Calibri" w:eastAsia="Calibri" w:hAnsi="Calibri"/>
                <w:sz w:val="21"/>
                <w:szCs w:val="21"/>
                <w:lang w:val="en-GB"/>
              </w:rPr>
            </w:pPr>
            <w:r w:rsidRPr="000263C8">
              <w:rPr>
                <w:rFonts w:ascii="Calibri" w:eastAsia="Calibri" w:hAnsi="Calibri"/>
                <w:sz w:val="21"/>
                <w:szCs w:val="21"/>
                <w:lang w:val="en-GB"/>
              </w:rPr>
              <w:t>It is wrong to say that women should not be allowed to go to school.</w:t>
            </w:r>
            <w:r w:rsidRPr="000263C8">
              <w:rPr>
                <w:rStyle w:val="FootnoteReference"/>
                <w:rFonts w:ascii="Calibri" w:eastAsia="Calibri" w:hAnsi="Calibri"/>
                <w:sz w:val="21"/>
                <w:szCs w:val="21"/>
                <w:lang w:val="en-GB"/>
              </w:rPr>
              <w:footnoteReference w:id="35"/>
            </w:r>
          </w:p>
        </w:tc>
        <w:tc>
          <w:tcPr>
            <w:tcW w:w="1275" w:type="dxa"/>
          </w:tcPr>
          <w:p w14:paraId="0D3DC42B" w14:textId="77777777" w:rsidR="00115AAE" w:rsidRPr="000263C8" w:rsidRDefault="00115AAE" w:rsidP="00FB2E98">
            <w:pPr>
              <w:jc w:val="center"/>
              <w:rPr>
                <w:rFonts w:ascii="Calibri" w:hAnsi="Calibri"/>
                <w:sz w:val="21"/>
                <w:szCs w:val="21"/>
                <w:lang w:val="en-GB"/>
              </w:rPr>
            </w:pPr>
            <w:r w:rsidRPr="000263C8">
              <w:rPr>
                <w:rFonts w:ascii="Calibri" w:hAnsi="Calibri"/>
                <w:sz w:val="21"/>
                <w:szCs w:val="21"/>
                <w:lang w:val="en-GB"/>
              </w:rPr>
              <w:t>Baseline</w:t>
            </w:r>
          </w:p>
        </w:tc>
        <w:tc>
          <w:tcPr>
            <w:tcW w:w="1701" w:type="dxa"/>
          </w:tcPr>
          <w:p w14:paraId="159B4B76" w14:textId="77777777" w:rsidR="00115AAE" w:rsidRPr="000263C8" w:rsidRDefault="000912A9" w:rsidP="00FB2E98">
            <w:pPr>
              <w:jc w:val="center"/>
              <w:rPr>
                <w:rFonts w:ascii="Calibri" w:hAnsi="Calibri"/>
                <w:sz w:val="21"/>
                <w:szCs w:val="21"/>
                <w:lang w:val="en-GB"/>
              </w:rPr>
            </w:pPr>
            <w:r w:rsidRPr="000263C8">
              <w:rPr>
                <w:rFonts w:ascii="Calibri" w:hAnsi="Calibri"/>
                <w:sz w:val="21"/>
                <w:szCs w:val="21"/>
                <w:lang w:val="en-GB"/>
              </w:rPr>
              <w:t>3,82</w:t>
            </w:r>
          </w:p>
        </w:tc>
        <w:tc>
          <w:tcPr>
            <w:tcW w:w="1134" w:type="dxa"/>
          </w:tcPr>
          <w:p w14:paraId="01AABD4C" w14:textId="77777777" w:rsidR="00115AAE" w:rsidRPr="000263C8" w:rsidRDefault="00200989" w:rsidP="00FB2E98">
            <w:pPr>
              <w:jc w:val="center"/>
              <w:rPr>
                <w:rFonts w:ascii="Calibri" w:hAnsi="Calibri"/>
                <w:i/>
                <w:sz w:val="21"/>
                <w:szCs w:val="21"/>
                <w:lang w:val="en-GB"/>
              </w:rPr>
            </w:pPr>
            <w:r w:rsidRPr="000263C8">
              <w:rPr>
                <w:rFonts w:ascii="Calibri" w:hAnsi="Calibri"/>
                <w:i/>
                <w:sz w:val="21"/>
                <w:szCs w:val="21"/>
                <w:lang w:val="en-GB"/>
              </w:rPr>
              <w:t>4,27</w:t>
            </w:r>
          </w:p>
        </w:tc>
      </w:tr>
      <w:tr w:rsidR="00115AAE" w:rsidRPr="0092275A" w14:paraId="350C71B4" w14:textId="77777777" w:rsidTr="000263C8">
        <w:trPr>
          <w:trHeight w:val="207"/>
        </w:trPr>
        <w:tc>
          <w:tcPr>
            <w:tcW w:w="4962" w:type="dxa"/>
            <w:vMerge/>
            <w:vAlign w:val="center"/>
          </w:tcPr>
          <w:p w14:paraId="632B7C2F" w14:textId="77777777" w:rsidR="00115AAE" w:rsidRPr="000263C8" w:rsidRDefault="00115AAE" w:rsidP="00FB2E98">
            <w:pPr>
              <w:rPr>
                <w:rFonts w:ascii="Calibri" w:eastAsia="Calibri" w:hAnsi="Calibri"/>
                <w:sz w:val="21"/>
                <w:szCs w:val="21"/>
                <w:lang w:val="en-GB"/>
              </w:rPr>
            </w:pPr>
          </w:p>
        </w:tc>
        <w:tc>
          <w:tcPr>
            <w:tcW w:w="1275" w:type="dxa"/>
          </w:tcPr>
          <w:p w14:paraId="164814F5" w14:textId="77777777" w:rsidR="00115AAE" w:rsidRPr="000263C8" w:rsidRDefault="00115AAE" w:rsidP="00FB2E98">
            <w:pPr>
              <w:jc w:val="center"/>
              <w:rPr>
                <w:rFonts w:ascii="Calibri" w:hAnsi="Calibri"/>
                <w:sz w:val="21"/>
                <w:szCs w:val="21"/>
                <w:lang w:val="en-GB"/>
              </w:rPr>
            </w:pPr>
            <w:r w:rsidRPr="000263C8">
              <w:rPr>
                <w:rFonts w:ascii="Calibri" w:hAnsi="Calibri"/>
                <w:sz w:val="21"/>
                <w:szCs w:val="21"/>
                <w:lang w:val="en-GB"/>
              </w:rPr>
              <w:t>Endline</w:t>
            </w:r>
          </w:p>
        </w:tc>
        <w:tc>
          <w:tcPr>
            <w:tcW w:w="1701" w:type="dxa"/>
          </w:tcPr>
          <w:p w14:paraId="6658B479" w14:textId="77777777" w:rsidR="00115AAE" w:rsidRPr="000263C8" w:rsidRDefault="000912A9" w:rsidP="00FB2E98">
            <w:pPr>
              <w:jc w:val="center"/>
              <w:rPr>
                <w:rFonts w:ascii="Calibri" w:hAnsi="Calibri"/>
                <w:sz w:val="21"/>
                <w:szCs w:val="21"/>
                <w:lang w:val="en-GB"/>
              </w:rPr>
            </w:pPr>
            <w:r w:rsidRPr="000263C8">
              <w:rPr>
                <w:rFonts w:ascii="Calibri" w:hAnsi="Calibri"/>
                <w:sz w:val="21"/>
                <w:szCs w:val="21"/>
                <w:lang w:val="en-GB"/>
              </w:rPr>
              <w:t>3,74</w:t>
            </w:r>
          </w:p>
        </w:tc>
        <w:tc>
          <w:tcPr>
            <w:tcW w:w="1134" w:type="dxa"/>
          </w:tcPr>
          <w:p w14:paraId="74106C02" w14:textId="77777777" w:rsidR="00115AAE" w:rsidRPr="000263C8" w:rsidRDefault="00115AAE" w:rsidP="00FB2E98">
            <w:pPr>
              <w:jc w:val="center"/>
              <w:rPr>
                <w:rFonts w:ascii="Calibri" w:hAnsi="Calibri"/>
                <w:i/>
                <w:sz w:val="21"/>
                <w:szCs w:val="21"/>
                <w:lang w:val="en-GB"/>
              </w:rPr>
            </w:pPr>
          </w:p>
        </w:tc>
      </w:tr>
      <w:tr w:rsidR="00115AAE" w:rsidRPr="0092275A" w14:paraId="091553B7" w14:textId="77777777" w:rsidTr="000263C8">
        <w:trPr>
          <w:trHeight w:val="207"/>
        </w:trPr>
        <w:tc>
          <w:tcPr>
            <w:tcW w:w="4962" w:type="dxa"/>
            <w:vMerge w:val="restart"/>
            <w:vAlign w:val="center"/>
          </w:tcPr>
          <w:p w14:paraId="3972CC4D" w14:textId="77777777" w:rsidR="00115AAE" w:rsidRPr="000263C8" w:rsidRDefault="00115AAE" w:rsidP="00FB2E98">
            <w:pPr>
              <w:rPr>
                <w:rFonts w:ascii="Calibri" w:eastAsia="Calibri" w:hAnsi="Calibri"/>
                <w:sz w:val="21"/>
                <w:szCs w:val="21"/>
                <w:lang w:val="en-GB"/>
              </w:rPr>
            </w:pPr>
            <w:r w:rsidRPr="000263C8">
              <w:rPr>
                <w:rFonts w:ascii="Calibri" w:eastAsia="Calibri" w:hAnsi="Calibri"/>
                <w:sz w:val="21"/>
                <w:szCs w:val="21"/>
                <w:lang w:val="en-GB"/>
              </w:rPr>
              <w:t>It is wrong to say that when going to most public places, a woman should obtain the permission of her husband or the head of the household.</w:t>
            </w:r>
          </w:p>
        </w:tc>
        <w:tc>
          <w:tcPr>
            <w:tcW w:w="1275" w:type="dxa"/>
          </w:tcPr>
          <w:p w14:paraId="04146B83" w14:textId="77777777" w:rsidR="00115AAE" w:rsidRPr="000263C8" w:rsidRDefault="00115AAE" w:rsidP="00FB2E98">
            <w:pPr>
              <w:jc w:val="center"/>
              <w:rPr>
                <w:rFonts w:ascii="Calibri" w:hAnsi="Calibri"/>
                <w:sz w:val="21"/>
                <w:szCs w:val="21"/>
                <w:lang w:val="en-GB"/>
              </w:rPr>
            </w:pPr>
            <w:r w:rsidRPr="000263C8">
              <w:rPr>
                <w:rFonts w:ascii="Calibri" w:hAnsi="Calibri"/>
                <w:sz w:val="21"/>
                <w:szCs w:val="21"/>
                <w:lang w:val="en-GB"/>
              </w:rPr>
              <w:t>Baseline</w:t>
            </w:r>
          </w:p>
        </w:tc>
        <w:tc>
          <w:tcPr>
            <w:tcW w:w="1701" w:type="dxa"/>
          </w:tcPr>
          <w:p w14:paraId="1E6D2349" w14:textId="77777777" w:rsidR="00115AAE" w:rsidRPr="000263C8" w:rsidRDefault="000912A9" w:rsidP="00FB2E98">
            <w:pPr>
              <w:jc w:val="center"/>
              <w:rPr>
                <w:rFonts w:ascii="Calibri" w:hAnsi="Calibri"/>
                <w:sz w:val="21"/>
                <w:szCs w:val="21"/>
                <w:lang w:val="en-GB"/>
              </w:rPr>
            </w:pPr>
            <w:r w:rsidRPr="000263C8">
              <w:rPr>
                <w:rFonts w:ascii="Calibri" w:hAnsi="Calibri"/>
                <w:sz w:val="21"/>
                <w:szCs w:val="21"/>
                <w:lang w:val="en-GB"/>
              </w:rPr>
              <w:t>2,58</w:t>
            </w:r>
          </w:p>
        </w:tc>
        <w:tc>
          <w:tcPr>
            <w:tcW w:w="1134" w:type="dxa"/>
          </w:tcPr>
          <w:p w14:paraId="5BEF5ED1" w14:textId="77777777" w:rsidR="00115AAE" w:rsidRPr="000263C8" w:rsidRDefault="00200989" w:rsidP="00FB2E98">
            <w:pPr>
              <w:jc w:val="center"/>
              <w:rPr>
                <w:rFonts w:ascii="Calibri" w:hAnsi="Calibri"/>
                <w:i/>
                <w:sz w:val="21"/>
                <w:szCs w:val="21"/>
                <w:lang w:val="en-GB"/>
              </w:rPr>
            </w:pPr>
            <w:r w:rsidRPr="000263C8">
              <w:rPr>
                <w:rFonts w:ascii="Calibri" w:hAnsi="Calibri"/>
                <w:i/>
                <w:sz w:val="21"/>
                <w:szCs w:val="21"/>
                <w:lang w:val="en-GB"/>
              </w:rPr>
              <w:t>2,48</w:t>
            </w:r>
          </w:p>
        </w:tc>
      </w:tr>
      <w:tr w:rsidR="00115AAE" w:rsidRPr="0092275A" w14:paraId="1FBF6307" w14:textId="77777777" w:rsidTr="000263C8">
        <w:trPr>
          <w:trHeight w:val="207"/>
        </w:trPr>
        <w:tc>
          <w:tcPr>
            <w:tcW w:w="4962" w:type="dxa"/>
            <w:vMerge/>
            <w:vAlign w:val="center"/>
          </w:tcPr>
          <w:p w14:paraId="12395A84" w14:textId="77777777" w:rsidR="00115AAE" w:rsidRPr="000263C8" w:rsidRDefault="00115AAE" w:rsidP="00FB2E98">
            <w:pPr>
              <w:jc w:val="left"/>
              <w:rPr>
                <w:rFonts w:ascii="Calibri" w:hAnsi="Calibri"/>
                <w:sz w:val="21"/>
                <w:szCs w:val="21"/>
                <w:lang w:val="en-GB"/>
              </w:rPr>
            </w:pPr>
          </w:p>
        </w:tc>
        <w:tc>
          <w:tcPr>
            <w:tcW w:w="1275" w:type="dxa"/>
          </w:tcPr>
          <w:p w14:paraId="3D5234EC" w14:textId="77777777" w:rsidR="00115AAE" w:rsidRPr="000263C8" w:rsidRDefault="00115AAE" w:rsidP="00FB2E98">
            <w:pPr>
              <w:jc w:val="center"/>
              <w:rPr>
                <w:rFonts w:ascii="Calibri" w:hAnsi="Calibri"/>
                <w:sz w:val="21"/>
                <w:szCs w:val="21"/>
                <w:lang w:val="en-GB"/>
              </w:rPr>
            </w:pPr>
            <w:r w:rsidRPr="000263C8">
              <w:rPr>
                <w:rFonts w:ascii="Calibri" w:hAnsi="Calibri"/>
                <w:sz w:val="21"/>
                <w:szCs w:val="21"/>
                <w:lang w:val="en-GB"/>
              </w:rPr>
              <w:t>Endline</w:t>
            </w:r>
          </w:p>
        </w:tc>
        <w:tc>
          <w:tcPr>
            <w:tcW w:w="1701" w:type="dxa"/>
          </w:tcPr>
          <w:p w14:paraId="15C519B4" w14:textId="77777777" w:rsidR="00115AAE" w:rsidRPr="000263C8" w:rsidRDefault="000912A9" w:rsidP="00FB2E98">
            <w:pPr>
              <w:jc w:val="center"/>
              <w:rPr>
                <w:rFonts w:ascii="Calibri" w:hAnsi="Calibri"/>
                <w:sz w:val="21"/>
                <w:szCs w:val="21"/>
                <w:lang w:val="en-GB"/>
              </w:rPr>
            </w:pPr>
            <w:r w:rsidRPr="000263C8">
              <w:rPr>
                <w:rFonts w:ascii="Calibri" w:hAnsi="Calibri"/>
                <w:sz w:val="21"/>
                <w:szCs w:val="21"/>
                <w:lang w:val="en-GB"/>
              </w:rPr>
              <w:t>2,83</w:t>
            </w:r>
          </w:p>
        </w:tc>
        <w:tc>
          <w:tcPr>
            <w:tcW w:w="1134" w:type="dxa"/>
          </w:tcPr>
          <w:p w14:paraId="4577CB4F" w14:textId="77777777" w:rsidR="00115AAE" w:rsidRPr="000263C8" w:rsidRDefault="00115AAE" w:rsidP="00FB2E98">
            <w:pPr>
              <w:jc w:val="center"/>
              <w:rPr>
                <w:rFonts w:ascii="Calibri" w:hAnsi="Calibri"/>
                <w:i/>
                <w:sz w:val="21"/>
                <w:szCs w:val="21"/>
                <w:lang w:val="en-GB"/>
              </w:rPr>
            </w:pPr>
          </w:p>
        </w:tc>
      </w:tr>
      <w:tr w:rsidR="00115AAE" w:rsidRPr="0092275A" w14:paraId="4403E76F" w14:textId="77777777" w:rsidTr="000263C8">
        <w:trPr>
          <w:trHeight w:val="309"/>
        </w:trPr>
        <w:tc>
          <w:tcPr>
            <w:tcW w:w="9072" w:type="dxa"/>
            <w:gridSpan w:val="4"/>
          </w:tcPr>
          <w:p w14:paraId="1282EE7D" w14:textId="33903A5A" w:rsidR="00115AAE" w:rsidRPr="000263C8" w:rsidRDefault="00115AAE" w:rsidP="00FB2E98">
            <w:pPr>
              <w:jc w:val="left"/>
              <w:rPr>
                <w:rFonts w:ascii="Calibri" w:hAnsi="Calibri"/>
                <w:sz w:val="21"/>
                <w:szCs w:val="21"/>
                <w:lang w:val="en-GB"/>
              </w:rPr>
            </w:pPr>
            <w:r w:rsidRPr="000263C8">
              <w:rPr>
                <w:rFonts w:ascii="Calibri" w:hAnsi="Calibri"/>
                <w:sz w:val="21"/>
                <w:szCs w:val="21"/>
                <w:lang w:val="en-GB"/>
              </w:rPr>
              <w:t xml:space="preserve">*Higher scores indicate more positive attitudes towards women´s participation in the public sphere </w:t>
            </w:r>
          </w:p>
        </w:tc>
      </w:tr>
      <w:tr w:rsidR="00115AAE" w:rsidRPr="0092275A" w14:paraId="704DB2ED" w14:textId="77777777" w:rsidTr="000263C8">
        <w:trPr>
          <w:trHeight w:val="573"/>
        </w:trPr>
        <w:tc>
          <w:tcPr>
            <w:tcW w:w="9072" w:type="dxa"/>
            <w:gridSpan w:val="4"/>
          </w:tcPr>
          <w:p w14:paraId="64D265BD" w14:textId="77777777" w:rsidR="00115AAE" w:rsidRPr="000263C8" w:rsidRDefault="00115AAE" w:rsidP="00FB2E98">
            <w:pPr>
              <w:jc w:val="left"/>
              <w:rPr>
                <w:rFonts w:ascii="Calibri" w:eastAsia="Times New Roman" w:hAnsi="Calibri" w:cs="Times New Roman"/>
                <w:b/>
                <w:color w:val="000000"/>
                <w:sz w:val="21"/>
                <w:szCs w:val="21"/>
              </w:rPr>
            </w:pPr>
            <w:r w:rsidRPr="000263C8">
              <w:rPr>
                <w:rFonts w:ascii="Calibri" w:eastAsia="Times New Roman" w:hAnsi="Calibri" w:cs="Times New Roman"/>
                <w:b/>
                <w:color w:val="000000"/>
                <w:sz w:val="21"/>
                <w:szCs w:val="21"/>
              </w:rPr>
              <w:t xml:space="preserve">Average indicator 2 domain 1  </w:t>
            </w:r>
          </w:p>
          <w:p w14:paraId="7695EA62" w14:textId="47B7C445" w:rsidR="00115AAE" w:rsidRPr="000263C8" w:rsidRDefault="00115AAE" w:rsidP="000912A9">
            <w:pPr>
              <w:tabs>
                <w:tab w:val="left" w:pos="2253"/>
              </w:tabs>
              <w:jc w:val="left"/>
              <w:rPr>
                <w:rFonts w:ascii="Calibri" w:eastAsia="Times New Roman" w:hAnsi="Calibri" w:cs="Times New Roman"/>
                <w:color w:val="000000"/>
                <w:sz w:val="21"/>
                <w:szCs w:val="21"/>
              </w:rPr>
            </w:pPr>
            <w:r w:rsidRPr="000263C8">
              <w:rPr>
                <w:rFonts w:ascii="Calibri" w:eastAsia="Times New Roman" w:hAnsi="Calibri" w:cs="Times New Roman"/>
                <w:color w:val="000000"/>
                <w:sz w:val="21"/>
                <w:szCs w:val="21"/>
              </w:rPr>
              <w:t xml:space="preserve">Baseline  </w:t>
            </w:r>
            <w:r w:rsidR="000912A9" w:rsidRPr="000263C8">
              <w:rPr>
                <w:rFonts w:ascii="Calibri" w:eastAsia="Times New Roman" w:hAnsi="Calibri" w:cs="Times New Roman"/>
                <w:color w:val="000000"/>
                <w:sz w:val="21"/>
                <w:szCs w:val="21"/>
              </w:rPr>
              <w:t xml:space="preserve">                   </w:t>
            </w:r>
            <w:r w:rsidR="000912A9" w:rsidRPr="000263C8">
              <w:rPr>
                <w:rFonts w:ascii="Calibri" w:eastAsia="Times New Roman" w:hAnsi="Calibri" w:cs="Times New Roman"/>
                <w:color w:val="000000"/>
                <w:sz w:val="21"/>
                <w:szCs w:val="21"/>
              </w:rPr>
              <w:tab/>
            </w:r>
            <w:r w:rsidR="0099104A" w:rsidRPr="000263C8">
              <w:rPr>
                <w:rFonts w:ascii="Calibri" w:eastAsia="Times New Roman" w:hAnsi="Calibri" w:cs="Times New Roman"/>
                <w:color w:val="000000"/>
                <w:sz w:val="21"/>
                <w:szCs w:val="21"/>
              </w:rPr>
              <w:t xml:space="preserve"> </w:t>
            </w:r>
            <w:r w:rsidR="000912A9" w:rsidRPr="000263C8">
              <w:rPr>
                <w:rFonts w:ascii="Calibri" w:eastAsia="Times New Roman" w:hAnsi="Calibri" w:cs="Times New Roman"/>
                <w:color w:val="000000"/>
                <w:sz w:val="21"/>
                <w:szCs w:val="21"/>
              </w:rPr>
              <w:t>3,54</w:t>
            </w:r>
            <w:r w:rsidRPr="000263C8">
              <w:rPr>
                <w:rFonts w:ascii="Calibri" w:eastAsia="Times New Roman" w:hAnsi="Calibri" w:cs="Times New Roman"/>
                <w:color w:val="000000"/>
                <w:sz w:val="21"/>
                <w:szCs w:val="21"/>
              </w:rPr>
              <w:br/>
              <w:t>Endline</w:t>
            </w:r>
            <w:r w:rsidR="000912A9" w:rsidRPr="000263C8">
              <w:rPr>
                <w:rFonts w:ascii="Calibri" w:eastAsia="Times New Roman" w:hAnsi="Calibri" w:cs="Times New Roman"/>
                <w:color w:val="000000"/>
                <w:sz w:val="21"/>
                <w:szCs w:val="21"/>
              </w:rPr>
              <w:t xml:space="preserve">    </w:t>
            </w:r>
            <w:r w:rsidR="000263C8">
              <w:rPr>
                <w:rFonts w:ascii="Calibri" w:eastAsia="Times New Roman" w:hAnsi="Calibri" w:cs="Times New Roman"/>
                <w:color w:val="000000"/>
                <w:sz w:val="21"/>
                <w:szCs w:val="21"/>
              </w:rPr>
              <w:t xml:space="preserve">                               </w:t>
            </w:r>
            <w:r w:rsidR="000912A9" w:rsidRPr="000263C8">
              <w:rPr>
                <w:rFonts w:ascii="Calibri" w:eastAsia="Times New Roman" w:hAnsi="Calibri" w:cs="Times New Roman"/>
                <w:color w:val="000000"/>
                <w:sz w:val="21"/>
                <w:szCs w:val="21"/>
              </w:rPr>
              <w:t>3,63</w:t>
            </w:r>
          </w:p>
        </w:tc>
      </w:tr>
    </w:tbl>
    <w:p w14:paraId="7D6D0B63" w14:textId="77777777" w:rsidR="005209B5" w:rsidRDefault="005209B5" w:rsidP="00344EA5">
      <w:pPr>
        <w:rPr>
          <w:rFonts w:ascii="Calibri" w:hAnsi="Calibri"/>
          <w:sz w:val="22"/>
        </w:rPr>
      </w:pPr>
    </w:p>
    <w:p w14:paraId="45BC8C1A" w14:textId="0EEE6FC2" w:rsidR="001E41C3" w:rsidRDefault="001E41C3" w:rsidP="001E41C3">
      <w:pPr>
        <w:rPr>
          <w:rFonts w:ascii="Calibri" w:hAnsi="Calibri"/>
          <w:sz w:val="22"/>
        </w:rPr>
      </w:pPr>
      <w:r>
        <w:rPr>
          <w:rFonts w:ascii="Calibri" w:hAnsi="Calibri"/>
          <w:sz w:val="22"/>
        </w:rPr>
        <w:t>M</w:t>
      </w:r>
      <w:r w:rsidRPr="00C3712A">
        <w:rPr>
          <w:rFonts w:ascii="Calibri" w:hAnsi="Calibri"/>
          <w:sz w:val="22"/>
        </w:rPr>
        <w:t xml:space="preserve">en’s attitudes towards women´s participation in elections and politics have </w:t>
      </w:r>
      <w:r>
        <w:rPr>
          <w:rFonts w:ascii="Calibri" w:hAnsi="Calibri"/>
          <w:sz w:val="22"/>
        </w:rPr>
        <w:t xml:space="preserve">remained the same with similar </w:t>
      </w:r>
      <w:r w:rsidRPr="00C3712A">
        <w:rPr>
          <w:rFonts w:ascii="Calibri" w:hAnsi="Calibri"/>
          <w:sz w:val="22"/>
        </w:rPr>
        <w:t>proportions of men agreeing that women should be able to stand for election and decided whom to vote for without the influence of their husbands</w:t>
      </w:r>
      <w:r>
        <w:rPr>
          <w:rFonts w:ascii="Calibri" w:hAnsi="Calibri"/>
          <w:sz w:val="22"/>
        </w:rPr>
        <w:t xml:space="preserve"> (average scores at baseline 3.54, compared to 3.63 at endline) (Table 25, 26). </w:t>
      </w:r>
      <w:r w:rsidRPr="00E22B0C">
        <w:rPr>
          <w:rFonts w:ascii="Calibri" w:hAnsi="Calibri"/>
          <w:sz w:val="22"/>
        </w:rPr>
        <w:t xml:space="preserve">At baseline, the qualitative results revealed mixed attitudes of men towards women’s civic </w:t>
      </w:r>
      <w:r>
        <w:rPr>
          <w:rFonts w:ascii="Calibri" w:hAnsi="Calibri"/>
          <w:sz w:val="22"/>
        </w:rPr>
        <w:t xml:space="preserve">rights and participation. Women´s </w:t>
      </w:r>
      <w:r w:rsidRPr="00E22B0C">
        <w:rPr>
          <w:rFonts w:ascii="Calibri" w:hAnsi="Calibri"/>
          <w:sz w:val="22"/>
        </w:rPr>
        <w:t xml:space="preserve">participation in the public sphere was perceived to challenge the normative status quo of women’s subordinate position under patriarchy. It was also observed that there was a perception from male respondents that women´s participation in public spheres may result into women neglecting their </w:t>
      </w:r>
      <w:r>
        <w:rPr>
          <w:rFonts w:ascii="Calibri" w:hAnsi="Calibri"/>
          <w:sz w:val="22"/>
        </w:rPr>
        <w:t xml:space="preserve">traditional </w:t>
      </w:r>
      <w:r w:rsidRPr="00E22B0C">
        <w:rPr>
          <w:rFonts w:ascii="Calibri" w:hAnsi="Calibri"/>
          <w:sz w:val="22"/>
        </w:rPr>
        <w:t>gender roles.</w:t>
      </w:r>
    </w:p>
    <w:p w14:paraId="6D57A9D1" w14:textId="77777777" w:rsidR="001E41C3" w:rsidRDefault="001E41C3" w:rsidP="001E41C3">
      <w:pPr>
        <w:rPr>
          <w:rFonts w:ascii="Calibri" w:hAnsi="Calibri"/>
          <w:sz w:val="22"/>
        </w:rPr>
      </w:pPr>
    </w:p>
    <w:p w14:paraId="058CF49B" w14:textId="6C4225B0" w:rsidR="001E41C3" w:rsidRDefault="001E41C3" w:rsidP="00344EA5">
      <w:pPr>
        <w:rPr>
          <w:rFonts w:ascii="Calibri" w:hAnsi="Calibri"/>
          <w:sz w:val="22"/>
        </w:rPr>
      </w:pPr>
      <w:r w:rsidRPr="00C3712A">
        <w:rPr>
          <w:rFonts w:ascii="Calibri" w:hAnsi="Calibri"/>
          <w:sz w:val="22"/>
        </w:rPr>
        <w:t xml:space="preserve">In relation to household decision making, the proportion of men who are positive about women´s role in the decision making structure has improved, with a higher proportion disagreeing (88.1%) to negative statements, compared to baseline stage (82.4%). Men also evidenced more supportive attitudes at endline stage in relation to women´s right to go to public places without her husband or the HH head´s permission. The only area where men´s attitudes have reversed slightly is in relation to whether women should be allowed to go to school; with fewer men disagreeing at endline (86.9%) compared to 90.8% at baseline, and 12.7 % of men agreed that would shouldn't be allowed to go school compared to 8.8% at baseline. </w:t>
      </w:r>
    </w:p>
    <w:p w14:paraId="0B909BFA" w14:textId="77777777" w:rsidR="001E41C3" w:rsidRPr="000263C8" w:rsidRDefault="001E41C3" w:rsidP="00344EA5">
      <w:pPr>
        <w:rPr>
          <w:rFonts w:ascii="Calibri" w:hAnsi="Calibri"/>
          <w:sz w:val="22"/>
        </w:rPr>
      </w:pPr>
    </w:p>
    <w:p w14:paraId="5B5AE294" w14:textId="0ECEEBD4" w:rsidR="009249A6" w:rsidRPr="000263C8" w:rsidRDefault="003D459A" w:rsidP="00344EA5">
      <w:pPr>
        <w:rPr>
          <w:rFonts w:ascii="Calibri" w:hAnsi="Calibri"/>
          <w:b/>
          <w:sz w:val="22"/>
        </w:rPr>
      </w:pPr>
      <w:proofErr w:type="gramStart"/>
      <w:r>
        <w:rPr>
          <w:rFonts w:ascii="Calibri" w:hAnsi="Calibri"/>
          <w:b/>
          <w:sz w:val="22"/>
        </w:rPr>
        <w:t>Table 27</w:t>
      </w:r>
      <w:r w:rsidR="009249A6" w:rsidRPr="000263C8">
        <w:rPr>
          <w:rFonts w:ascii="Calibri" w:hAnsi="Calibri"/>
          <w:b/>
          <w:sz w:val="22"/>
        </w:rPr>
        <w:t xml:space="preserve"> Do you participate in any of the following organizations?</w:t>
      </w:r>
      <w:proofErr w:type="gramEnd"/>
      <w:r w:rsidR="009249A6" w:rsidRPr="000263C8">
        <w:rPr>
          <w:rFonts w:ascii="Calibri" w:hAnsi="Calibri"/>
          <w:b/>
          <w:sz w:val="22"/>
        </w:rPr>
        <w:t xml:space="preserve"> </w:t>
      </w:r>
    </w:p>
    <w:tbl>
      <w:tblPr>
        <w:tblStyle w:val="TableGrid"/>
        <w:tblW w:w="9214" w:type="dxa"/>
        <w:tblInd w:w="108" w:type="dxa"/>
        <w:tblLayout w:type="fixed"/>
        <w:tblLook w:val="04A0" w:firstRow="1" w:lastRow="0" w:firstColumn="1" w:lastColumn="0" w:noHBand="0" w:noVBand="1"/>
      </w:tblPr>
      <w:tblGrid>
        <w:gridCol w:w="3544"/>
        <w:gridCol w:w="1134"/>
        <w:gridCol w:w="993"/>
        <w:gridCol w:w="1133"/>
        <w:gridCol w:w="2410"/>
      </w:tblGrid>
      <w:tr w:rsidR="000263C8" w:rsidRPr="0092275A" w14:paraId="1FFB58CE" w14:textId="77777777" w:rsidTr="000263C8">
        <w:trPr>
          <w:trHeight w:val="312"/>
        </w:trPr>
        <w:tc>
          <w:tcPr>
            <w:tcW w:w="3544" w:type="dxa"/>
            <w:shd w:val="clear" w:color="auto" w:fill="CBE5E7"/>
          </w:tcPr>
          <w:p w14:paraId="48B32D4B" w14:textId="77777777" w:rsidR="000263C8" w:rsidRPr="000263C8" w:rsidRDefault="000263C8" w:rsidP="009249A6">
            <w:pPr>
              <w:rPr>
                <w:rFonts w:ascii="Calibri" w:hAnsi="Calibri"/>
                <w:sz w:val="21"/>
                <w:szCs w:val="21"/>
              </w:rPr>
            </w:pPr>
          </w:p>
        </w:tc>
        <w:tc>
          <w:tcPr>
            <w:tcW w:w="1134" w:type="dxa"/>
            <w:shd w:val="clear" w:color="auto" w:fill="CBE5E7"/>
          </w:tcPr>
          <w:p w14:paraId="1CDD74CF" w14:textId="77777777" w:rsidR="000263C8" w:rsidRPr="000263C8" w:rsidRDefault="000263C8" w:rsidP="009249A6">
            <w:pPr>
              <w:jc w:val="center"/>
              <w:rPr>
                <w:rFonts w:ascii="Calibri" w:hAnsi="Calibri"/>
                <w:b/>
                <w:sz w:val="21"/>
                <w:szCs w:val="21"/>
              </w:rPr>
            </w:pPr>
            <w:r w:rsidRPr="000263C8">
              <w:rPr>
                <w:rFonts w:ascii="Calibri" w:hAnsi="Calibri"/>
                <w:b/>
                <w:sz w:val="21"/>
                <w:szCs w:val="21"/>
              </w:rPr>
              <w:t>Baseline</w:t>
            </w:r>
          </w:p>
        </w:tc>
        <w:tc>
          <w:tcPr>
            <w:tcW w:w="4536" w:type="dxa"/>
            <w:gridSpan w:val="3"/>
            <w:shd w:val="clear" w:color="auto" w:fill="CBE5E7"/>
          </w:tcPr>
          <w:p w14:paraId="2D2FDB43" w14:textId="68CAA490" w:rsidR="000263C8" w:rsidRPr="000263C8" w:rsidRDefault="000263C8" w:rsidP="009249A6">
            <w:pPr>
              <w:jc w:val="center"/>
              <w:rPr>
                <w:rFonts w:ascii="Calibri" w:hAnsi="Calibri"/>
                <w:b/>
                <w:sz w:val="21"/>
                <w:szCs w:val="21"/>
              </w:rPr>
            </w:pPr>
            <w:r w:rsidRPr="000263C8">
              <w:rPr>
                <w:rFonts w:ascii="Calibri" w:hAnsi="Calibri"/>
                <w:b/>
                <w:sz w:val="21"/>
                <w:szCs w:val="21"/>
              </w:rPr>
              <w:t xml:space="preserve">Endline </w:t>
            </w:r>
          </w:p>
        </w:tc>
      </w:tr>
      <w:tr w:rsidR="004541F5" w:rsidRPr="0092275A" w14:paraId="3FD47723" w14:textId="77777777" w:rsidTr="000263C8">
        <w:trPr>
          <w:trHeight w:val="312"/>
        </w:trPr>
        <w:tc>
          <w:tcPr>
            <w:tcW w:w="3544" w:type="dxa"/>
            <w:shd w:val="clear" w:color="auto" w:fill="CBE5E7"/>
          </w:tcPr>
          <w:p w14:paraId="088AAAE9" w14:textId="77777777" w:rsidR="004541F5" w:rsidRPr="000263C8" w:rsidRDefault="004541F5" w:rsidP="009249A6">
            <w:pPr>
              <w:rPr>
                <w:rFonts w:ascii="Calibri" w:hAnsi="Calibri"/>
                <w:sz w:val="21"/>
                <w:szCs w:val="21"/>
              </w:rPr>
            </w:pPr>
          </w:p>
        </w:tc>
        <w:tc>
          <w:tcPr>
            <w:tcW w:w="1134" w:type="dxa"/>
            <w:shd w:val="clear" w:color="auto" w:fill="CBE5E7"/>
          </w:tcPr>
          <w:p w14:paraId="4ACB587A" w14:textId="06F6521C" w:rsidR="004541F5" w:rsidRPr="000263C8" w:rsidRDefault="000263C8" w:rsidP="000263C8">
            <w:pPr>
              <w:rPr>
                <w:rFonts w:ascii="Calibri" w:hAnsi="Calibri"/>
                <w:b/>
                <w:sz w:val="21"/>
                <w:szCs w:val="21"/>
              </w:rPr>
            </w:pPr>
            <w:r w:rsidRPr="000263C8">
              <w:rPr>
                <w:rFonts w:ascii="Calibri" w:hAnsi="Calibri"/>
                <w:b/>
                <w:sz w:val="21"/>
                <w:szCs w:val="21"/>
              </w:rPr>
              <w:t xml:space="preserve">    </w:t>
            </w:r>
            <w:r w:rsidR="004541F5" w:rsidRPr="000263C8">
              <w:rPr>
                <w:rFonts w:ascii="Calibri" w:hAnsi="Calibri"/>
                <w:b/>
                <w:sz w:val="21"/>
                <w:szCs w:val="21"/>
              </w:rPr>
              <w:t>Yes</w:t>
            </w:r>
          </w:p>
        </w:tc>
        <w:tc>
          <w:tcPr>
            <w:tcW w:w="993" w:type="dxa"/>
            <w:shd w:val="clear" w:color="auto" w:fill="CBE5E7"/>
          </w:tcPr>
          <w:p w14:paraId="760E241F" w14:textId="6FF16427" w:rsidR="004541F5" w:rsidRPr="000263C8" w:rsidRDefault="004541F5" w:rsidP="004505F9">
            <w:pPr>
              <w:ind w:left="-107" w:firstLine="107"/>
              <w:jc w:val="center"/>
              <w:rPr>
                <w:rFonts w:ascii="Calibri" w:hAnsi="Calibri"/>
                <w:b/>
                <w:sz w:val="21"/>
                <w:szCs w:val="21"/>
              </w:rPr>
            </w:pPr>
            <w:r w:rsidRPr="000263C8">
              <w:rPr>
                <w:rFonts w:ascii="Calibri" w:hAnsi="Calibri"/>
                <w:b/>
                <w:sz w:val="21"/>
                <w:szCs w:val="21"/>
              </w:rPr>
              <w:t>n</w:t>
            </w:r>
          </w:p>
        </w:tc>
        <w:tc>
          <w:tcPr>
            <w:tcW w:w="1133" w:type="dxa"/>
            <w:shd w:val="clear" w:color="auto" w:fill="CBE5E7"/>
          </w:tcPr>
          <w:p w14:paraId="178CB75E" w14:textId="6FA7E276" w:rsidR="004541F5" w:rsidRPr="000263C8" w:rsidRDefault="004541F5" w:rsidP="009249A6">
            <w:pPr>
              <w:jc w:val="center"/>
              <w:rPr>
                <w:rFonts w:ascii="Calibri" w:hAnsi="Calibri"/>
                <w:b/>
                <w:sz w:val="21"/>
                <w:szCs w:val="21"/>
              </w:rPr>
            </w:pPr>
            <w:r w:rsidRPr="000263C8">
              <w:rPr>
                <w:rFonts w:ascii="Calibri" w:hAnsi="Calibri"/>
                <w:b/>
                <w:sz w:val="21"/>
                <w:szCs w:val="21"/>
              </w:rPr>
              <w:t>Yes</w:t>
            </w:r>
          </w:p>
        </w:tc>
        <w:tc>
          <w:tcPr>
            <w:tcW w:w="2410" w:type="dxa"/>
            <w:shd w:val="clear" w:color="auto" w:fill="CBE5E7"/>
          </w:tcPr>
          <w:p w14:paraId="0C635F9A" w14:textId="77777777" w:rsidR="004541F5" w:rsidRPr="000263C8" w:rsidRDefault="004541F5" w:rsidP="000263C8">
            <w:pPr>
              <w:jc w:val="left"/>
              <w:rPr>
                <w:rFonts w:ascii="Calibri" w:hAnsi="Calibri"/>
                <w:b/>
                <w:sz w:val="21"/>
                <w:szCs w:val="21"/>
              </w:rPr>
            </w:pPr>
            <w:r w:rsidRPr="000263C8">
              <w:rPr>
                <w:rFonts w:ascii="Calibri" w:hAnsi="Calibri"/>
                <w:b/>
                <w:sz w:val="21"/>
                <w:szCs w:val="21"/>
              </w:rPr>
              <w:t>In leadership committee</w:t>
            </w:r>
          </w:p>
          <w:p w14:paraId="5B57513D" w14:textId="77777777" w:rsidR="004541F5" w:rsidRPr="000263C8" w:rsidRDefault="004541F5" w:rsidP="009249A6">
            <w:pPr>
              <w:jc w:val="center"/>
              <w:rPr>
                <w:rFonts w:ascii="Calibri" w:hAnsi="Calibri"/>
                <w:b/>
                <w:sz w:val="21"/>
                <w:szCs w:val="21"/>
              </w:rPr>
            </w:pPr>
            <w:r w:rsidRPr="000263C8">
              <w:rPr>
                <w:rFonts w:ascii="Calibri" w:hAnsi="Calibri"/>
                <w:b/>
                <w:sz w:val="21"/>
                <w:szCs w:val="21"/>
              </w:rPr>
              <w:t>n</w:t>
            </w:r>
          </w:p>
        </w:tc>
      </w:tr>
      <w:tr w:rsidR="004541F5" w:rsidRPr="0092275A" w14:paraId="78A31444" w14:textId="77777777" w:rsidTr="000263C8">
        <w:tc>
          <w:tcPr>
            <w:tcW w:w="3544" w:type="dxa"/>
          </w:tcPr>
          <w:p w14:paraId="54EB5BB8" w14:textId="77777777" w:rsidR="004541F5" w:rsidRPr="000263C8" w:rsidRDefault="004541F5" w:rsidP="009249A6">
            <w:pPr>
              <w:shd w:val="clear" w:color="auto" w:fill="FFFFFF"/>
              <w:jc w:val="left"/>
              <w:rPr>
                <w:rFonts w:ascii="Calibri" w:hAnsi="Calibri"/>
                <w:sz w:val="21"/>
                <w:szCs w:val="21"/>
                <w:lang w:val="en-GB"/>
              </w:rPr>
            </w:pPr>
            <w:r w:rsidRPr="000263C8">
              <w:rPr>
                <w:rFonts w:ascii="Calibri" w:hAnsi="Calibri"/>
                <w:sz w:val="21"/>
                <w:szCs w:val="21"/>
                <w:lang w:val="en-GB"/>
              </w:rPr>
              <w:t>Farmers’ association/ co-ops</w:t>
            </w:r>
          </w:p>
        </w:tc>
        <w:tc>
          <w:tcPr>
            <w:tcW w:w="1134" w:type="dxa"/>
          </w:tcPr>
          <w:p w14:paraId="642A9229" w14:textId="77777777" w:rsidR="004541F5" w:rsidRPr="000263C8" w:rsidRDefault="002F489F" w:rsidP="005209B5">
            <w:pPr>
              <w:shd w:val="clear" w:color="auto" w:fill="FFFFFF"/>
              <w:jc w:val="center"/>
              <w:rPr>
                <w:rFonts w:ascii="Calibri" w:hAnsi="Calibri"/>
                <w:sz w:val="21"/>
                <w:szCs w:val="21"/>
                <w:lang w:val="en-GB"/>
              </w:rPr>
            </w:pPr>
            <w:r w:rsidRPr="000263C8">
              <w:rPr>
                <w:rFonts w:ascii="Calibri" w:hAnsi="Calibri"/>
                <w:sz w:val="21"/>
                <w:szCs w:val="21"/>
                <w:lang w:val="en-GB"/>
              </w:rPr>
              <w:t>28.7 %</w:t>
            </w:r>
          </w:p>
        </w:tc>
        <w:tc>
          <w:tcPr>
            <w:tcW w:w="993" w:type="dxa"/>
          </w:tcPr>
          <w:p w14:paraId="50361373"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168</w:t>
            </w:r>
          </w:p>
        </w:tc>
        <w:tc>
          <w:tcPr>
            <w:tcW w:w="1133" w:type="dxa"/>
          </w:tcPr>
          <w:p w14:paraId="4594F37A"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20.8%</w:t>
            </w:r>
          </w:p>
        </w:tc>
        <w:tc>
          <w:tcPr>
            <w:tcW w:w="2410" w:type="dxa"/>
          </w:tcPr>
          <w:p w14:paraId="7E4D5AD8"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88</w:t>
            </w:r>
          </w:p>
        </w:tc>
      </w:tr>
      <w:tr w:rsidR="004541F5" w:rsidRPr="0092275A" w14:paraId="0D956AAE" w14:textId="77777777" w:rsidTr="000263C8">
        <w:tc>
          <w:tcPr>
            <w:tcW w:w="3544" w:type="dxa"/>
          </w:tcPr>
          <w:p w14:paraId="234D6207" w14:textId="77777777" w:rsidR="004541F5" w:rsidRPr="000263C8" w:rsidRDefault="004541F5" w:rsidP="009249A6">
            <w:pPr>
              <w:shd w:val="clear" w:color="auto" w:fill="FFFFFF"/>
              <w:jc w:val="left"/>
              <w:rPr>
                <w:rFonts w:ascii="Calibri" w:hAnsi="Calibri" w:cs="Arial"/>
                <w:b/>
                <w:bCs/>
                <w:sz w:val="21"/>
                <w:szCs w:val="21"/>
                <w:lang w:val="en-GB"/>
              </w:rPr>
            </w:pPr>
            <w:r w:rsidRPr="000263C8">
              <w:rPr>
                <w:rFonts w:ascii="Calibri" w:hAnsi="Calibri"/>
                <w:sz w:val="21"/>
                <w:szCs w:val="21"/>
                <w:lang w:val="en-GB"/>
              </w:rPr>
              <w:t xml:space="preserve">Church group </w:t>
            </w:r>
          </w:p>
        </w:tc>
        <w:tc>
          <w:tcPr>
            <w:tcW w:w="1134" w:type="dxa"/>
          </w:tcPr>
          <w:p w14:paraId="6AB65A9E" w14:textId="5FD64645" w:rsidR="004541F5" w:rsidRPr="000263C8" w:rsidRDefault="000263C8" w:rsidP="005209B5">
            <w:pPr>
              <w:shd w:val="clear" w:color="auto" w:fill="FFFFFF"/>
              <w:jc w:val="center"/>
              <w:rPr>
                <w:rFonts w:ascii="Calibri" w:hAnsi="Calibri"/>
                <w:sz w:val="21"/>
                <w:szCs w:val="21"/>
                <w:lang w:val="en-GB"/>
              </w:rPr>
            </w:pPr>
            <w:proofErr w:type="spellStart"/>
            <w:r w:rsidRPr="000263C8">
              <w:rPr>
                <w:rFonts w:ascii="Calibri" w:hAnsi="Calibri"/>
                <w:sz w:val="21"/>
                <w:szCs w:val="21"/>
                <w:lang w:val="en-GB"/>
              </w:rPr>
              <w:t>na</w:t>
            </w:r>
            <w:proofErr w:type="spellEnd"/>
          </w:p>
        </w:tc>
        <w:tc>
          <w:tcPr>
            <w:tcW w:w="993" w:type="dxa"/>
          </w:tcPr>
          <w:p w14:paraId="70BF4273"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140</w:t>
            </w:r>
          </w:p>
        </w:tc>
        <w:tc>
          <w:tcPr>
            <w:tcW w:w="1133" w:type="dxa"/>
          </w:tcPr>
          <w:p w14:paraId="74653AEC"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17.3 %</w:t>
            </w:r>
          </w:p>
        </w:tc>
        <w:tc>
          <w:tcPr>
            <w:tcW w:w="2410" w:type="dxa"/>
          </w:tcPr>
          <w:p w14:paraId="6A926765" w14:textId="77777777" w:rsidR="004541F5" w:rsidRPr="000263C8" w:rsidRDefault="004541F5" w:rsidP="004541F5">
            <w:pPr>
              <w:shd w:val="clear" w:color="auto" w:fill="FFFFFF"/>
              <w:jc w:val="center"/>
              <w:rPr>
                <w:rFonts w:ascii="Calibri" w:hAnsi="Calibri"/>
                <w:sz w:val="21"/>
                <w:szCs w:val="21"/>
                <w:lang w:val="en-GB"/>
              </w:rPr>
            </w:pPr>
            <w:r w:rsidRPr="000263C8">
              <w:rPr>
                <w:rFonts w:ascii="Calibri" w:hAnsi="Calibri"/>
                <w:sz w:val="21"/>
                <w:szCs w:val="21"/>
                <w:lang w:val="en-GB"/>
              </w:rPr>
              <w:t>80</w:t>
            </w:r>
          </w:p>
        </w:tc>
      </w:tr>
      <w:tr w:rsidR="004541F5" w:rsidRPr="0092275A" w14:paraId="3E982B04" w14:textId="77777777" w:rsidTr="000263C8">
        <w:tc>
          <w:tcPr>
            <w:tcW w:w="3544" w:type="dxa"/>
          </w:tcPr>
          <w:p w14:paraId="382A58A6" w14:textId="77777777" w:rsidR="004541F5" w:rsidRPr="000263C8" w:rsidRDefault="004541F5" w:rsidP="009249A6">
            <w:pPr>
              <w:shd w:val="clear" w:color="auto" w:fill="FFFFFF"/>
              <w:jc w:val="left"/>
              <w:rPr>
                <w:rFonts w:ascii="Calibri" w:hAnsi="Calibri" w:cs="Arial"/>
                <w:b/>
                <w:bCs/>
                <w:sz w:val="21"/>
                <w:szCs w:val="21"/>
                <w:lang w:val="en-GB"/>
              </w:rPr>
            </w:pPr>
            <w:r w:rsidRPr="000263C8">
              <w:rPr>
                <w:rFonts w:ascii="Calibri" w:hAnsi="Calibri"/>
                <w:sz w:val="21"/>
                <w:szCs w:val="21"/>
                <w:lang w:val="en-GB"/>
              </w:rPr>
              <w:t xml:space="preserve">Women-self help groups </w:t>
            </w:r>
          </w:p>
        </w:tc>
        <w:tc>
          <w:tcPr>
            <w:tcW w:w="1134" w:type="dxa"/>
          </w:tcPr>
          <w:p w14:paraId="4B979E10" w14:textId="77777777" w:rsidR="004541F5" w:rsidRPr="000263C8" w:rsidRDefault="002F489F" w:rsidP="005209B5">
            <w:pPr>
              <w:shd w:val="clear" w:color="auto" w:fill="FFFFFF"/>
              <w:jc w:val="center"/>
              <w:rPr>
                <w:rFonts w:ascii="Calibri" w:hAnsi="Calibri"/>
                <w:sz w:val="21"/>
                <w:szCs w:val="21"/>
                <w:lang w:val="en-GB"/>
              </w:rPr>
            </w:pPr>
            <w:r w:rsidRPr="000263C8">
              <w:rPr>
                <w:rFonts w:ascii="Calibri" w:hAnsi="Calibri"/>
                <w:sz w:val="21"/>
                <w:szCs w:val="21"/>
                <w:lang w:val="en-GB"/>
              </w:rPr>
              <w:t>25.5%</w:t>
            </w:r>
          </w:p>
        </w:tc>
        <w:tc>
          <w:tcPr>
            <w:tcW w:w="993" w:type="dxa"/>
          </w:tcPr>
          <w:p w14:paraId="1297A9C7"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62</w:t>
            </w:r>
          </w:p>
        </w:tc>
        <w:tc>
          <w:tcPr>
            <w:tcW w:w="1133" w:type="dxa"/>
          </w:tcPr>
          <w:p w14:paraId="5F58E23A"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7.7 %</w:t>
            </w:r>
          </w:p>
        </w:tc>
        <w:tc>
          <w:tcPr>
            <w:tcW w:w="2410" w:type="dxa"/>
          </w:tcPr>
          <w:p w14:paraId="6FEBA7FB"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41</w:t>
            </w:r>
          </w:p>
        </w:tc>
      </w:tr>
      <w:tr w:rsidR="004541F5" w:rsidRPr="0092275A" w14:paraId="48709A92" w14:textId="77777777" w:rsidTr="000263C8">
        <w:trPr>
          <w:trHeight w:val="253"/>
        </w:trPr>
        <w:tc>
          <w:tcPr>
            <w:tcW w:w="3544" w:type="dxa"/>
          </w:tcPr>
          <w:p w14:paraId="6EB70268" w14:textId="77777777" w:rsidR="004541F5" w:rsidRPr="000263C8" w:rsidRDefault="004541F5" w:rsidP="009249A6">
            <w:pPr>
              <w:shd w:val="clear" w:color="auto" w:fill="FFFFFF"/>
              <w:jc w:val="left"/>
              <w:rPr>
                <w:rFonts w:ascii="Calibri" w:hAnsi="Calibri" w:cs="Arial"/>
                <w:b/>
                <w:bCs/>
                <w:sz w:val="21"/>
                <w:szCs w:val="21"/>
                <w:lang w:val="en-GB"/>
              </w:rPr>
            </w:pPr>
            <w:r w:rsidRPr="000263C8">
              <w:rPr>
                <w:rFonts w:ascii="Calibri" w:hAnsi="Calibri"/>
                <w:sz w:val="21"/>
                <w:szCs w:val="21"/>
                <w:lang w:val="en-GB"/>
              </w:rPr>
              <w:t xml:space="preserve">Women´s peace </w:t>
            </w:r>
            <w:r w:rsidR="00790DEA" w:rsidRPr="000263C8">
              <w:rPr>
                <w:rFonts w:ascii="Calibri" w:hAnsi="Calibri"/>
                <w:sz w:val="21"/>
                <w:szCs w:val="21"/>
                <w:lang w:val="en-GB"/>
              </w:rPr>
              <w:t xml:space="preserve">networks </w:t>
            </w:r>
          </w:p>
        </w:tc>
        <w:tc>
          <w:tcPr>
            <w:tcW w:w="1134" w:type="dxa"/>
          </w:tcPr>
          <w:p w14:paraId="7DE43455" w14:textId="033E3C19" w:rsidR="004541F5" w:rsidRPr="000263C8" w:rsidRDefault="000263C8" w:rsidP="005209B5">
            <w:pPr>
              <w:shd w:val="clear" w:color="auto" w:fill="FFFFFF"/>
              <w:jc w:val="center"/>
              <w:rPr>
                <w:rFonts w:ascii="Calibri" w:hAnsi="Calibri"/>
                <w:sz w:val="21"/>
                <w:szCs w:val="21"/>
                <w:lang w:val="en-GB"/>
              </w:rPr>
            </w:pPr>
            <w:proofErr w:type="spellStart"/>
            <w:r w:rsidRPr="000263C8">
              <w:rPr>
                <w:rFonts w:ascii="Calibri" w:hAnsi="Calibri"/>
                <w:sz w:val="21"/>
                <w:szCs w:val="21"/>
                <w:lang w:val="en-GB"/>
              </w:rPr>
              <w:t>na</w:t>
            </w:r>
            <w:proofErr w:type="spellEnd"/>
          </w:p>
        </w:tc>
        <w:tc>
          <w:tcPr>
            <w:tcW w:w="993" w:type="dxa"/>
          </w:tcPr>
          <w:p w14:paraId="36B89817"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42</w:t>
            </w:r>
          </w:p>
        </w:tc>
        <w:tc>
          <w:tcPr>
            <w:tcW w:w="1133" w:type="dxa"/>
          </w:tcPr>
          <w:p w14:paraId="62AF83E5"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5.2 %</w:t>
            </w:r>
          </w:p>
        </w:tc>
        <w:tc>
          <w:tcPr>
            <w:tcW w:w="2410" w:type="dxa"/>
          </w:tcPr>
          <w:p w14:paraId="0263C45B"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29</w:t>
            </w:r>
          </w:p>
        </w:tc>
      </w:tr>
      <w:tr w:rsidR="004541F5" w:rsidRPr="0092275A" w14:paraId="2AC7C6F6" w14:textId="77777777" w:rsidTr="000263C8">
        <w:tc>
          <w:tcPr>
            <w:tcW w:w="3544" w:type="dxa"/>
          </w:tcPr>
          <w:p w14:paraId="22E69FC5" w14:textId="77777777" w:rsidR="004541F5" w:rsidRPr="000263C8" w:rsidRDefault="004541F5" w:rsidP="004541F5">
            <w:pPr>
              <w:shd w:val="clear" w:color="auto" w:fill="FFFFFF"/>
              <w:jc w:val="left"/>
              <w:rPr>
                <w:rFonts w:ascii="Calibri" w:hAnsi="Calibri" w:cs="Arial"/>
                <w:b/>
                <w:bCs/>
                <w:sz w:val="21"/>
                <w:szCs w:val="21"/>
                <w:lang w:val="en-GB"/>
              </w:rPr>
            </w:pPr>
            <w:r w:rsidRPr="000263C8">
              <w:rPr>
                <w:rFonts w:ascii="Calibri" w:hAnsi="Calibri"/>
                <w:sz w:val="21"/>
                <w:szCs w:val="21"/>
                <w:lang w:val="en-GB"/>
              </w:rPr>
              <w:t xml:space="preserve">Community school/education mgt committee </w:t>
            </w:r>
          </w:p>
        </w:tc>
        <w:tc>
          <w:tcPr>
            <w:tcW w:w="1134" w:type="dxa"/>
          </w:tcPr>
          <w:p w14:paraId="048C130D" w14:textId="77777777" w:rsidR="004541F5" w:rsidRPr="000263C8" w:rsidRDefault="002F489F" w:rsidP="005209B5">
            <w:pPr>
              <w:shd w:val="clear" w:color="auto" w:fill="FFFFFF"/>
              <w:jc w:val="center"/>
              <w:rPr>
                <w:rFonts w:ascii="Calibri" w:hAnsi="Calibri"/>
                <w:sz w:val="21"/>
                <w:szCs w:val="21"/>
                <w:lang w:val="en-GB"/>
              </w:rPr>
            </w:pPr>
            <w:r w:rsidRPr="000263C8">
              <w:rPr>
                <w:rFonts w:ascii="Calibri" w:hAnsi="Calibri"/>
                <w:sz w:val="21"/>
                <w:szCs w:val="21"/>
                <w:lang w:val="en-GB"/>
              </w:rPr>
              <w:t xml:space="preserve">10.6% </w:t>
            </w:r>
          </w:p>
        </w:tc>
        <w:tc>
          <w:tcPr>
            <w:tcW w:w="993" w:type="dxa"/>
          </w:tcPr>
          <w:p w14:paraId="0CC37BF8"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38</w:t>
            </w:r>
          </w:p>
        </w:tc>
        <w:tc>
          <w:tcPr>
            <w:tcW w:w="1133" w:type="dxa"/>
          </w:tcPr>
          <w:p w14:paraId="42778CF2"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4.7 %</w:t>
            </w:r>
          </w:p>
        </w:tc>
        <w:tc>
          <w:tcPr>
            <w:tcW w:w="2410" w:type="dxa"/>
          </w:tcPr>
          <w:p w14:paraId="7F66EE10"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28</w:t>
            </w:r>
          </w:p>
        </w:tc>
      </w:tr>
      <w:tr w:rsidR="004541F5" w:rsidRPr="0092275A" w14:paraId="31345F0C" w14:textId="77777777" w:rsidTr="000263C8">
        <w:trPr>
          <w:trHeight w:val="213"/>
        </w:trPr>
        <w:tc>
          <w:tcPr>
            <w:tcW w:w="3544" w:type="dxa"/>
          </w:tcPr>
          <w:p w14:paraId="4D289B9D" w14:textId="77777777" w:rsidR="004541F5" w:rsidRPr="000263C8" w:rsidRDefault="004541F5" w:rsidP="009249A6">
            <w:pPr>
              <w:shd w:val="clear" w:color="auto" w:fill="FFFFFF"/>
              <w:jc w:val="left"/>
              <w:rPr>
                <w:rFonts w:ascii="Calibri" w:hAnsi="Calibri" w:cs="Arial"/>
                <w:b/>
                <w:bCs/>
                <w:sz w:val="21"/>
                <w:szCs w:val="21"/>
                <w:lang w:val="en-GB"/>
              </w:rPr>
            </w:pPr>
            <w:r w:rsidRPr="000263C8">
              <w:rPr>
                <w:rFonts w:ascii="Calibri" w:hAnsi="Calibri"/>
                <w:sz w:val="21"/>
                <w:szCs w:val="21"/>
                <w:lang w:val="en-GB"/>
              </w:rPr>
              <w:t xml:space="preserve">Water – user committees </w:t>
            </w:r>
          </w:p>
        </w:tc>
        <w:tc>
          <w:tcPr>
            <w:tcW w:w="1134" w:type="dxa"/>
          </w:tcPr>
          <w:p w14:paraId="29E6C47B" w14:textId="77777777" w:rsidR="004541F5" w:rsidRPr="000263C8" w:rsidRDefault="002F489F" w:rsidP="005209B5">
            <w:pPr>
              <w:shd w:val="clear" w:color="auto" w:fill="FFFFFF"/>
              <w:jc w:val="center"/>
              <w:rPr>
                <w:rFonts w:ascii="Calibri" w:hAnsi="Calibri"/>
                <w:sz w:val="21"/>
                <w:szCs w:val="21"/>
                <w:lang w:val="en-GB"/>
              </w:rPr>
            </w:pPr>
            <w:r w:rsidRPr="000263C8">
              <w:rPr>
                <w:rFonts w:ascii="Calibri" w:hAnsi="Calibri"/>
                <w:sz w:val="21"/>
                <w:szCs w:val="21"/>
                <w:lang w:val="en-GB"/>
              </w:rPr>
              <w:t>13.6 %</w:t>
            </w:r>
          </w:p>
        </w:tc>
        <w:tc>
          <w:tcPr>
            <w:tcW w:w="993" w:type="dxa"/>
          </w:tcPr>
          <w:p w14:paraId="150C727C"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36</w:t>
            </w:r>
          </w:p>
        </w:tc>
        <w:tc>
          <w:tcPr>
            <w:tcW w:w="1133" w:type="dxa"/>
          </w:tcPr>
          <w:p w14:paraId="1990C3AF"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4.5 %</w:t>
            </w:r>
          </w:p>
        </w:tc>
        <w:tc>
          <w:tcPr>
            <w:tcW w:w="2410" w:type="dxa"/>
          </w:tcPr>
          <w:p w14:paraId="61AFD2BC"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22</w:t>
            </w:r>
          </w:p>
        </w:tc>
      </w:tr>
      <w:tr w:rsidR="004541F5" w:rsidRPr="0092275A" w14:paraId="2E616A25" w14:textId="77777777" w:rsidTr="000263C8">
        <w:tc>
          <w:tcPr>
            <w:tcW w:w="3544" w:type="dxa"/>
          </w:tcPr>
          <w:p w14:paraId="412F26A7" w14:textId="77777777" w:rsidR="004541F5" w:rsidRPr="000263C8" w:rsidRDefault="004541F5" w:rsidP="009249A6">
            <w:pPr>
              <w:shd w:val="clear" w:color="auto" w:fill="FFFFFF"/>
              <w:jc w:val="left"/>
              <w:rPr>
                <w:rFonts w:ascii="Calibri" w:hAnsi="Calibri" w:cs="Arial"/>
                <w:b/>
                <w:bCs/>
                <w:sz w:val="21"/>
                <w:szCs w:val="21"/>
                <w:lang w:val="en-GB"/>
              </w:rPr>
            </w:pPr>
            <w:r w:rsidRPr="000263C8">
              <w:rPr>
                <w:rFonts w:ascii="Calibri" w:hAnsi="Calibri"/>
                <w:sz w:val="21"/>
                <w:szCs w:val="21"/>
                <w:lang w:val="en-GB"/>
              </w:rPr>
              <w:t>Village health team (VHT)</w:t>
            </w:r>
          </w:p>
        </w:tc>
        <w:tc>
          <w:tcPr>
            <w:tcW w:w="1134" w:type="dxa"/>
          </w:tcPr>
          <w:p w14:paraId="48EA9F99" w14:textId="77777777" w:rsidR="004541F5" w:rsidRPr="000263C8" w:rsidRDefault="002F489F" w:rsidP="005209B5">
            <w:pPr>
              <w:shd w:val="clear" w:color="auto" w:fill="FFFFFF"/>
              <w:jc w:val="center"/>
              <w:rPr>
                <w:rFonts w:ascii="Calibri" w:hAnsi="Calibri"/>
                <w:sz w:val="21"/>
                <w:szCs w:val="21"/>
                <w:lang w:val="en-GB"/>
              </w:rPr>
            </w:pPr>
            <w:r w:rsidRPr="000263C8">
              <w:rPr>
                <w:rFonts w:ascii="Calibri" w:hAnsi="Calibri"/>
                <w:sz w:val="21"/>
                <w:szCs w:val="21"/>
                <w:lang w:val="en-GB"/>
              </w:rPr>
              <w:t>13.7 %</w:t>
            </w:r>
          </w:p>
        </w:tc>
        <w:tc>
          <w:tcPr>
            <w:tcW w:w="993" w:type="dxa"/>
          </w:tcPr>
          <w:p w14:paraId="6BF97CA2"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29</w:t>
            </w:r>
          </w:p>
        </w:tc>
        <w:tc>
          <w:tcPr>
            <w:tcW w:w="1133" w:type="dxa"/>
          </w:tcPr>
          <w:p w14:paraId="5D2F3AB3"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3.6 %</w:t>
            </w:r>
          </w:p>
        </w:tc>
        <w:tc>
          <w:tcPr>
            <w:tcW w:w="2410" w:type="dxa"/>
          </w:tcPr>
          <w:p w14:paraId="77EBDBEF"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17</w:t>
            </w:r>
          </w:p>
        </w:tc>
      </w:tr>
      <w:tr w:rsidR="004541F5" w:rsidRPr="0092275A" w14:paraId="41BBF398" w14:textId="77777777" w:rsidTr="000263C8">
        <w:tc>
          <w:tcPr>
            <w:tcW w:w="3544" w:type="dxa"/>
          </w:tcPr>
          <w:p w14:paraId="6A31CCE7" w14:textId="33F0508B" w:rsidR="004541F5" w:rsidRPr="000263C8" w:rsidRDefault="000263C8" w:rsidP="009249A6">
            <w:pPr>
              <w:shd w:val="clear" w:color="auto" w:fill="FFFFFF"/>
              <w:jc w:val="left"/>
              <w:rPr>
                <w:rFonts w:ascii="Calibri" w:hAnsi="Calibri" w:cs="Arial"/>
                <w:b/>
                <w:bCs/>
                <w:sz w:val="21"/>
                <w:szCs w:val="21"/>
                <w:lang w:val="en-GB"/>
              </w:rPr>
            </w:pPr>
            <w:r>
              <w:rPr>
                <w:rFonts w:ascii="Calibri" w:hAnsi="Calibri"/>
                <w:sz w:val="21"/>
                <w:szCs w:val="21"/>
                <w:lang w:val="en-GB"/>
              </w:rPr>
              <w:t>C</w:t>
            </w:r>
            <w:r w:rsidR="004541F5" w:rsidRPr="000263C8">
              <w:rPr>
                <w:rFonts w:ascii="Calibri" w:hAnsi="Calibri"/>
                <w:sz w:val="21"/>
                <w:szCs w:val="21"/>
                <w:lang w:val="en-GB"/>
              </w:rPr>
              <w:t xml:space="preserve">oalitions, or advocacy </w:t>
            </w:r>
            <w:r w:rsidR="00790DEA" w:rsidRPr="000263C8">
              <w:rPr>
                <w:rFonts w:ascii="Calibri" w:hAnsi="Calibri"/>
                <w:sz w:val="21"/>
                <w:szCs w:val="21"/>
                <w:lang w:val="en-GB"/>
              </w:rPr>
              <w:t xml:space="preserve">movements </w:t>
            </w:r>
          </w:p>
        </w:tc>
        <w:tc>
          <w:tcPr>
            <w:tcW w:w="1134" w:type="dxa"/>
          </w:tcPr>
          <w:p w14:paraId="138EB45B" w14:textId="249DD533" w:rsidR="004541F5" w:rsidRPr="000263C8" w:rsidRDefault="000263C8" w:rsidP="005209B5">
            <w:pPr>
              <w:shd w:val="clear" w:color="auto" w:fill="FFFFFF"/>
              <w:jc w:val="center"/>
              <w:rPr>
                <w:rFonts w:ascii="Calibri" w:hAnsi="Calibri"/>
                <w:sz w:val="21"/>
                <w:szCs w:val="21"/>
                <w:lang w:val="en-GB"/>
              </w:rPr>
            </w:pPr>
            <w:proofErr w:type="spellStart"/>
            <w:r w:rsidRPr="000263C8">
              <w:rPr>
                <w:rFonts w:ascii="Calibri" w:hAnsi="Calibri"/>
                <w:sz w:val="21"/>
                <w:szCs w:val="21"/>
                <w:lang w:val="en-GB"/>
              </w:rPr>
              <w:t>na</w:t>
            </w:r>
            <w:proofErr w:type="spellEnd"/>
          </w:p>
        </w:tc>
        <w:tc>
          <w:tcPr>
            <w:tcW w:w="993" w:type="dxa"/>
          </w:tcPr>
          <w:p w14:paraId="64A9B2E4"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17</w:t>
            </w:r>
          </w:p>
        </w:tc>
        <w:tc>
          <w:tcPr>
            <w:tcW w:w="1133" w:type="dxa"/>
          </w:tcPr>
          <w:p w14:paraId="5D40B8A2"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2.1 %</w:t>
            </w:r>
          </w:p>
        </w:tc>
        <w:tc>
          <w:tcPr>
            <w:tcW w:w="2410" w:type="dxa"/>
          </w:tcPr>
          <w:p w14:paraId="16F7F698"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13</w:t>
            </w:r>
          </w:p>
        </w:tc>
      </w:tr>
      <w:tr w:rsidR="004541F5" w:rsidRPr="0092275A" w14:paraId="2C1892D7" w14:textId="77777777" w:rsidTr="000263C8">
        <w:tc>
          <w:tcPr>
            <w:tcW w:w="3544" w:type="dxa"/>
          </w:tcPr>
          <w:p w14:paraId="627CE7E8" w14:textId="77777777" w:rsidR="004541F5" w:rsidRPr="000263C8" w:rsidRDefault="004541F5" w:rsidP="005209B5">
            <w:pPr>
              <w:shd w:val="clear" w:color="auto" w:fill="FFFFFF"/>
              <w:jc w:val="left"/>
              <w:rPr>
                <w:rFonts w:ascii="Calibri" w:hAnsi="Calibri"/>
                <w:sz w:val="21"/>
                <w:szCs w:val="21"/>
                <w:lang w:val="en-GB"/>
              </w:rPr>
            </w:pPr>
            <w:r w:rsidRPr="000263C8">
              <w:rPr>
                <w:rFonts w:ascii="Calibri" w:hAnsi="Calibri"/>
                <w:sz w:val="21"/>
                <w:szCs w:val="21"/>
                <w:lang w:val="en-GB"/>
              </w:rPr>
              <w:t xml:space="preserve">Parish Development committee </w:t>
            </w:r>
          </w:p>
        </w:tc>
        <w:tc>
          <w:tcPr>
            <w:tcW w:w="1134" w:type="dxa"/>
          </w:tcPr>
          <w:p w14:paraId="6CD99961" w14:textId="77777777" w:rsidR="004541F5" w:rsidRPr="000263C8" w:rsidRDefault="002F489F" w:rsidP="005209B5">
            <w:pPr>
              <w:shd w:val="clear" w:color="auto" w:fill="FFFFFF"/>
              <w:jc w:val="center"/>
              <w:rPr>
                <w:rFonts w:ascii="Calibri" w:hAnsi="Calibri"/>
                <w:sz w:val="21"/>
                <w:szCs w:val="21"/>
                <w:lang w:val="en-GB"/>
              </w:rPr>
            </w:pPr>
            <w:r w:rsidRPr="000263C8">
              <w:rPr>
                <w:rFonts w:ascii="Calibri" w:hAnsi="Calibri"/>
                <w:sz w:val="21"/>
                <w:szCs w:val="21"/>
                <w:lang w:val="en-GB"/>
              </w:rPr>
              <w:t xml:space="preserve">12.9 % </w:t>
            </w:r>
          </w:p>
        </w:tc>
        <w:tc>
          <w:tcPr>
            <w:tcW w:w="993" w:type="dxa"/>
          </w:tcPr>
          <w:p w14:paraId="72DDFFDE"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15</w:t>
            </w:r>
          </w:p>
        </w:tc>
        <w:tc>
          <w:tcPr>
            <w:tcW w:w="1133" w:type="dxa"/>
          </w:tcPr>
          <w:p w14:paraId="49ADDB90"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1.9%</w:t>
            </w:r>
          </w:p>
        </w:tc>
        <w:tc>
          <w:tcPr>
            <w:tcW w:w="2410" w:type="dxa"/>
          </w:tcPr>
          <w:p w14:paraId="2DCCFD27" w14:textId="77777777" w:rsidR="004541F5" w:rsidRPr="000263C8" w:rsidRDefault="004541F5" w:rsidP="004541F5">
            <w:pPr>
              <w:shd w:val="clear" w:color="auto" w:fill="FFFFFF"/>
              <w:jc w:val="center"/>
              <w:rPr>
                <w:rFonts w:ascii="Calibri" w:hAnsi="Calibri"/>
                <w:sz w:val="21"/>
                <w:szCs w:val="21"/>
                <w:lang w:val="en-GB"/>
              </w:rPr>
            </w:pPr>
            <w:r w:rsidRPr="000263C8">
              <w:rPr>
                <w:rFonts w:ascii="Calibri" w:hAnsi="Calibri"/>
                <w:sz w:val="21"/>
                <w:szCs w:val="21"/>
                <w:lang w:val="en-GB"/>
              </w:rPr>
              <w:t>14</w:t>
            </w:r>
          </w:p>
        </w:tc>
      </w:tr>
      <w:tr w:rsidR="004541F5" w:rsidRPr="0092275A" w14:paraId="305FFA9B" w14:textId="77777777" w:rsidTr="000263C8">
        <w:tc>
          <w:tcPr>
            <w:tcW w:w="3544" w:type="dxa"/>
          </w:tcPr>
          <w:p w14:paraId="45C61B7F" w14:textId="77777777" w:rsidR="004541F5" w:rsidRPr="000263C8" w:rsidRDefault="004541F5" w:rsidP="009249A6">
            <w:pPr>
              <w:shd w:val="clear" w:color="auto" w:fill="FFFFFF"/>
              <w:jc w:val="left"/>
              <w:rPr>
                <w:rFonts w:ascii="Calibri" w:hAnsi="Calibri" w:cs="Arial"/>
                <w:b/>
                <w:bCs/>
                <w:sz w:val="21"/>
                <w:szCs w:val="21"/>
                <w:lang w:val="en-GB"/>
              </w:rPr>
            </w:pPr>
            <w:r w:rsidRPr="000263C8">
              <w:rPr>
                <w:rFonts w:ascii="Calibri" w:hAnsi="Calibri"/>
                <w:sz w:val="21"/>
                <w:szCs w:val="21"/>
                <w:lang w:val="en-GB"/>
              </w:rPr>
              <w:t xml:space="preserve">Land </w:t>
            </w:r>
            <w:r w:rsidR="00790DEA" w:rsidRPr="000263C8">
              <w:rPr>
                <w:rFonts w:ascii="Calibri" w:hAnsi="Calibri"/>
                <w:sz w:val="21"/>
                <w:szCs w:val="21"/>
                <w:lang w:val="en-GB"/>
              </w:rPr>
              <w:t xml:space="preserve">Committee </w:t>
            </w:r>
          </w:p>
        </w:tc>
        <w:tc>
          <w:tcPr>
            <w:tcW w:w="1134" w:type="dxa"/>
          </w:tcPr>
          <w:p w14:paraId="5C19A55C" w14:textId="77777777" w:rsidR="004541F5" w:rsidRPr="000263C8" w:rsidRDefault="002F489F" w:rsidP="005209B5">
            <w:pPr>
              <w:shd w:val="clear" w:color="auto" w:fill="FFFFFF"/>
              <w:jc w:val="center"/>
              <w:rPr>
                <w:rFonts w:ascii="Calibri" w:hAnsi="Calibri"/>
                <w:sz w:val="21"/>
                <w:szCs w:val="21"/>
                <w:lang w:val="en-GB"/>
              </w:rPr>
            </w:pPr>
            <w:r w:rsidRPr="000263C8">
              <w:rPr>
                <w:rFonts w:ascii="Calibri" w:hAnsi="Calibri"/>
                <w:sz w:val="21"/>
                <w:szCs w:val="21"/>
                <w:lang w:val="en-GB"/>
              </w:rPr>
              <w:t>4.6%</w:t>
            </w:r>
          </w:p>
        </w:tc>
        <w:tc>
          <w:tcPr>
            <w:tcW w:w="993" w:type="dxa"/>
          </w:tcPr>
          <w:p w14:paraId="5EE9AC89"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5</w:t>
            </w:r>
          </w:p>
        </w:tc>
        <w:tc>
          <w:tcPr>
            <w:tcW w:w="1133" w:type="dxa"/>
          </w:tcPr>
          <w:p w14:paraId="458CF61C"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0.6%</w:t>
            </w:r>
          </w:p>
        </w:tc>
        <w:tc>
          <w:tcPr>
            <w:tcW w:w="2410" w:type="dxa"/>
          </w:tcPr>
          <w:p w14:paraId="4BCA710E"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4</w:t>
            </w:r>
          </w:p>
        </w:tc>
      </w:tr>
      <w:tr w:rsidR="004541F5" w:rsidRPr="0092275A" w14:paraId="1B1BEBD5" w14:textId="77777777" w:rsidTr="000263C8">
        <w:tc>
          <w:tcPr>
            <w:tcW w:w="3544" w:type="dxa"/>
          </w:tcPr>
          <w:p w14:paraId="6D1DE1F3" w14:textId="77777777" w:rsidR="004541F5" w:rsidRPr="000263C8" w:rsidRDefault="004541F5" w:rsidP="009249A6">
            <w:pPr>
              <w:shd w:val="clear" w:color="auto" w:fill="FFFFFF"/>
              <w:jc w:val="left"/>
              <w:rPr>
                <w:rFonts w:ascii="Calibri" w:hAnsi="Calibri" w:cs="Arial"/>
                <w:b/>
                <w:bCs/>
                <w:sz w:val="21"/>
                <w:szCs w:val="21"/>
                <w:lang w:val="en-GB"/>
              </w:rPr>
            </w:pPr>
            <w:r w:rsidRPr="000263C8">
              <w:rPr>
                <w:rFonts w:ascii="Calibri" w:hAnsi="Calibri"/>
                <w:sz w:val="21"/>
                <w:szCs w:val="21"/>
                <w:lang w:val="en-GB"/>
              </w:rPr>
              <w:lastRenderedPageBreak/>
              <w:t xml:space="preserve">Health unit management </w:t>
            </w:r>
            <w:r w:rsidR="00790DEA" w:rsidRPr="000263C8">
              <w:rPr>
                <w:rFonts w:ascii="Calibri" w:hAnsi="Calibri"/>
                <w:sz w:val="21"/>
                <w:szCs w:val="21"/>
                <w:lang w:val="en-GB"/>
              </w:rPr>
              <w:t xml:space="preserve">committee </w:t>
            </w:r>
          </w:p>
        </w:tc>
        <w:tc>
          <w:tcPr>
            <w:tcW w:w="1134" w:type="dxa"/>
          </w:tcPr>
          <w:p w14:paraId="2E7218B8" w14:textId="77777777" w:rsidR="004541F5" w:rsidRPr="000263C8" w:rsidRDefault="002F489F" w:rsidP="005209B5">
            <w:pPr>
              <w:shd w:val="clear" w:color="auto" w:fill="FFFFFF"/>
              <w:jc w:val="center"/>
              <w:rPr>
                <w:rFonts w:ascii="Calibri" w:hAnsi="Calibri"/>
                <w:sz w:val="21"/>
                <w:szCs w:val="21"/>
                <w:lang w:val="en-GB"/>
              </w:rPr>
            </w:pPr>
            <w:r w:rsidRPr="000263C8">
              <w:rPr>
                <w:rFonts w:ascii="Calibri" w:hAnsi="Calibri"/>
                <w:sz w:val="21"/>
                <w:szCs w:val="21"/>
                <w:lang w:val="en-GB"/>
              </w:rPr>
              <w:t xml:space="preserve">5.8% </w:t>
            </w:r>
          </w:p>
        </w:tc>
        <w:tc>
          <w:tcPr>
            <w:tcW w:w="993" w:type="dxa"/>
          </w:tcPr>
          <w:p w14:paraId="6A2B24FB"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5</w:t>
            </w:r>
          </w:p>
        </w:tc>
        <w:tc>
          <w:tcPr>
            <w:tcW w:w="1133" w:type="dxa"/>
          </w:tcPr>
          <w:p w14:paraId="14369EBB"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0.6 %</w:t>
            </w:r>
          </w:p>
        </w:tc>
        <w:tc>
          <w:tcPr>
            <w:tcW w:w="2410" w:type="dxa"/>
          </w:tcPr>
          <w:p w14:paraId="0E7434D8"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5</w:t>
            </w:r>
          </w:p>
        </w:tc>
      </w:tr>
      <w:tr w:rsidR="004541F5" w:rsidRPr="0092275A" w14:paraId="402B5807" w14:textId="77777777" w:rsidTr="000263C8">
        <w:tc>
          <w:tcPr>
            <w:tcW w:w="3544" w:type="dxa"/>
          </w:tcPr>
          <w:p w14:paraId="1933080C" w14:textId="77777777" w:rsidR="004541F5" w:rsidRPr="000263C8" w:rsidRDefault="004541F5" w:rsidP="00790DEA">
            <w:pPr>
              <w:shd w:val="clear" w:color="auto" w:fill="FFFFFF"/>
              <w:tabs>
                <w:tab w:val="left" w:pos="2490"/>
              </w:tabs>
              <w:jc w:val="left"/>
              <w:rPr>
                <w:rFonts w:ascii="Calibri" w:hAnsi="Calibri" w:cs="Arial"/>
                <w:b/>
                <w:bCs/>
                <w:sz w:val="21"/>
                <w:szCs w:val="21"/>
                <w:lang w:val="en-GB"/>
              </w:rPr>
            </w:pPr>
            <w:r w:rsidRPr="000263C8">
              <w:rPr>
                <w:rFonts w:ascii="Calibri" w:hAnsi="Calibri"/>
                <w:sz w:val="21"/>
                <w:szCs w:val="21"/>
                <w:lang w:val="en-GB"/>
              </w:rPr>
              <w:t xml:space="preserve">Political Party </w:t>
            </w:r>
          </w:p>
        </w:tc>
        <w:tc>
          <w:tcPr>
            <w:tcW w:w="1134" w:type="dxa"/>
          </w:tcPr>
          <w:p w14:paraId="55C87AA4" w14:textId="77777777" w:rsidR="004541F5" w:rsidRPr="000263C8" w:rsidRDefault="002F489F" w:rsidP="005209B5">
            <w:pPr>
              <w:shd w:val="clear" w:color="auto" w:fill="FFFFFF"/>
              <w:jc w:val="center"/>
              <w:rPr>
                <w:rFonts w:ascii="Calibri" w:hAnsi="Calibri"/>
                <w:sz w:val="21"/>
                <w:szCs w:val="21"/>
                <w:lang w:val="en-GB"/>
              </w:rPr>
            </w:pPr>
            <w:r w:rsidRPr="000263C8">
              <w:rPr>
                <w:rFonts w:ascii="Calibri" w:hAnsi="Calibri"/>
                <w:sz w:val="21"/>
                <w:szCs w:val="21"/>
                <w:lang w:val="en-GB"/>
              </w:rPr>
              <w:t xml:space="preserve">6.5% </w:t>
            </w:r>
          </w:p>
        </w:tc>
        <w:tc>
          <w:tcPr>
            <w:tcW w:w="993" w:type="dxa"/>
          </w:tcPr>
          <w:p w14:paraId="0715CDF5"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4</w:t>
            </w:r>
          </w:p>
        </w:tc>
        <w:tc>
          <w:tcPr>
            <w:tcW w:w="1133" w:type="dxa"/>
          </w:tcPr>
          <w:p w14:paraId="6A8AE474"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0.5%</w:t>
            </w:r>
          </w:p>
        </w:tc>
        <w:tc>
          <w:tcPr>
            <w:tcW w:w="2410" w:type="dxa"/>
          </w:tcPr>
          <w:p w14:paraId="6D6B15AC" w14:textId="77777777" w:rsidR="004541F5" w:rsidRPr="000263C8" w:rsidRDefault="004541F5" w:rsidP="005209B5">
            <w:pPr>
              <w:shd w:val="clear" w:color="auto" w:fill="FFFFFF"/>
              <w:jc w:val="center"/>
              <w:rPr>
                <w:rFonts w:ascii="Calibri" w:hAnsi="Calibri"/>
                <w:sz w:val="21"/>
                <w:szCs w:val="21"/>
                <w:lang w:val="en-GB"/>
              </w:rPr>
            </w:pPr>
            <w:r w:rsidRPr="000263C8">
              <w:rPr>
                <w:rFonts w:ascii="Calibri" w:hAnsi="Calibri"/>
                <w:sz w:val="21"/>
                <w:szCs w:val="21"/>
                <w:lang w:val="en-GB"/>
              </w:rPr>
              <w:t>3</w:t>
            </w:r>
          </w:p>
        </w:tc>
      </w:tr>
    </w:tbl>
    <w:p w14:paraId="59DCD7C9" w14:textId="77777777" w:rsidR="002F489F" w:rsidRPr="00C3712A" w:rsidRDefault="002F489F" w:rsidP="00344EA5">
      <w:pPr>
        <w:rPr>
          <w:rFonts w:ascii="Calibri" w:hAnsi="Calibri"/>
          <w:sz w:val="22"/>
        </w:rPr>
      </w:pPr>
    </w:p>
    <w:p w14:paraId="37AD7F87" w14:textId="3EF499DD" w:rsidR="000263C8" w:rsidRPr="0099104A" w:rsidRDefault="00861331" w:rsidP="00344EA5">
      <w:pPr>
        <w:rPr>
          <w:rFonts w:ascii="Calibri" w:hAnsi="Calibri"/>
          <w:sz w:val="22"/>
        </w:rPr>
      </w:pPr>
      <w:r w:rsidRPr="00C3712A">
        <w:rPr>
          <w:rFonts w:ascii="Calibri" w:hAnsi="Calibri"/>
          <w:sz w:val="22"/>
        </w:rPr>
        <w:t xml:space="preserve">At baseline the response to the survey showed that the majority of women did not participate in civic work in their communities. At endline membership remains weak, with lower proportions of women reporting participation in a range of organizations compared </w:t>
      </w:r>
      <w:r w:rsidR="001E41C3">
        <w:rPr>
          <w:rFonts w:ascii="Calibri" w:hAnsi="Calibri"/>
          <w:sz w:val="22"/>
        </w:rPr>
        <w:t>to baseline as shown in Table 27</w:t>
      </w:r>
      <w:r w:rsidRPr="00C3712A">
        <w:rPr>
          <w:rFonts w:ascii="Calibri" w:hAnsi="Calibri"/>
          <w:sz w:val="22"/>
        </w:rPr>
        <w:t xml:space="preserve">. </w:t>
      </w:r>
      <w:r>
        <w:rPr>
          <w:rFonts w:ascii="Calibri" w:hAnsi="Calibri"/>
          <w:sz w:val="22"/>
        </w:rPr>
        <w:t>A</w:t>
      </w:r>
      <w:r w:rsidR="00F97E87" w:rsidRPr="0099104A">
        <w:rPr>
          <w:rFonts w:ascii="Calibri" w:hAnsi="Calibri"/>
          <w:sz w:val="22"/>
        </w:rPr>
        <w:t>t endline just over a quarter of women say that they are on the leadership committee in a community organization. However over half of women who participate in civic work at endline are also on the leadership</w:t>
      </w:r>
      <w:r w:rsidR="003D459A">
        <w:rPr>
          <w:rFonts w:ascii="Calibri" w:hAnsi="Calibri"/>
          <w:sz w:val="22"/>
        </w:rPr>
        <w:t xml:space="preserve"> committees, as show in Table 27</w:t>
      </w:r>
      <w:r w:rsidR="00F97E87" w:rsidRPr="0099104A">
        <w:rPr>
          <w:rFonts w:ascii="Calibri" w:hAnsi="Calibri"/>
          <w:sz w:val="22"/>
        </w:rPr>
        <w:t>.</w:t>
      </w:r>
      <w:r>
        <w:rPr>
          <w:rFonts w:ascii="Calibri" w:hAnsi="Calibri"/>
          <w:sz w:val="22"/>
        </w:rPr>
        <w:t xml:space="preserve"> </w:t>
      </w:r>
      <w:r w:rsidR="00015BF6" w:rsidRPr="0099104A">
        <w:rPr>
          <w:rFonts w:ascii="Calibri" w:hAnsi="Calibri"/>
          <w:sz w:val="22"/>
        </w:rPr>
        <w:t>In relation to influencing</w:t>
      </w:r>
      <w:r w:rsidR="003D459A">
        <w:rPr>
          <w:rFonts w:ascii="Calibri" w:hAnsi="Calibri"/>
          <w:sz w:val="22"/>
        </w:rPr>
        <w:t xml:space="preserve"> as Table 28</w:t>
      </w:r>
      <w:r w:rsidR="005537F6" w:rsidRPr="0099104A">
        <w:rPr>
          <w:rFonts w:ascii="Calibri" w:hAnsi="Calibri"/>
          <w:sz w:val="22"/>
        </w:rPr>
        <w:t xml:space="preserve"> shows, most women feel able to influence decisions in the various community decision-making bodies in which they are members. </w:t>
      </w:r>
    </w:p>
    <w:p w14:paraId="4115423C" w14:textId="77777777" w:rsidR="00693FE0" w:rsidRPr="0099104A" w:rsidRDefault="00693FE0" w:rsidP="004505F9">
      <w:pPr>
        <w:pStyle w:val="Caption"/>
        <w:keepNext/>
        <w:rPr>
          <w:rFonts w:ascii="Calibri" w:hAnsi="Calibri"/>
          <w:sz w:val="22"/>
          <w:szCs w:val="22"/>
        </w:rPr>
      </w:pPr>
    </w:p>
    <w:p w14:paraId="679ACDF6" w14:textId="37E11738" w:rsidR="004505F9" w:rsidRPr="0099104A" w:rsidRDefault="003D459A" w:rsidP="004505F9">
      <w:pPr>
        <w:pStyle w:val="Caption"/>
        <w:keepNext/>
        <w:rPr>
          <w:rFonts w:ascii="Calibri" w:hAnsi="Calibri"/>
          <w:sz w:val="22"/>
          <w:szCs w:val="22"/>
        </w:rPr>
      </w:pPr>
      <w:r>
        <w:rPr>
          <w:rFonts w:ascii="Calibri" w:hAnsi="Calibri"/>
          <w:sz w:val="22"/>
          <w:szCs w:val="22"/>
        </w:rPr>
        <w:t>Table 28</w:t>
      </w:r>
      <w:r w:rsidR="00693FE0" w:rsidRPr="0099104A">
        <w:rPr>
          <w:rFonts w:ascii="Calibri" w:hAnsi="Calibri"/>
          <w:sz w:val="22"/>
          <w:szCs w:val="22"/>
        </w:rPr>
        <w:t xml:space="preserve"> </w:t>
      </w:r>
      <w:r w:rsidR="004505F9" w:rsidRPr="0099104A">
        <w:rPr>
          <w:rFonts w:ascii="Calibri" w:hAnsi="Calibri"/>
          <w:sz w:val="22"/>
          <w:szCs w:val="22"/>
        </w:rPr>
        <w:t xml:space="preserve">Extent of influencing decisions in the different community </w:t>
      </w:r>
      <w:r w:rsidR="007014A7" w:rsidRPr="0099104A">
        <w:rPr>
          <w:rFonts w:ascii="Calibri" w:hAnsi="Calibri"/>
          <w:sz w:val="22"/>
          <w:szCs w:val="22"/>
        </w:rPr>
        <w:t>decision-making</w:t>
      </w:r>
      <w:r w:rsidR="004505F9" w:rsidRPr="0099104A">
        <w:rPr>
          <w:rFonts w:ascii="Calibri" w:hAnsi="Calibri"/>
          <w:sz w:val="22"/>
          <w:szCs w:val="22"/>
        </w:rPr>
        <w:t xml:space="preserve"> bodies</w:t>
      </w:r>
    </w:p>
    <w:p w14:paraId="774B3835" w14:textId="48BF9AD6" w:rsidR="004505F9" w:rsidRPr="001E41C3" w:rsidRDefault="007014A7" w:rsidP="001E41C3">
      <w:pPr>
        <w:pStyle w:val="Caption"/>
        <w:keepNext/>
        <w:rPr>
          <w:rFonts w:ascii="Calibri" w:hAnsi="Calibri"/>
          <w:b w:val="0"/>
          <w:sz w:val="22"/>
          <w:szCs w:val="22"/>
        </w:rPr>
      </w:pPr>
      <w:r w:rsidRPr="0099104A">
        <w:rPr>
          <w:rFonts w:ascii="Calibri" w:hAnsi="Calibri"/>
          <w:b w:val="0"/>
          <w:sz w:val="22"/>
          <w:szCs w:val="22"/>
        </w:rPr>
        <w:t>* N</w:t>
      </w:r>
      <w:proofErr w:type="gramStart"/>
      <w:r w:rsidRPr="0099104A">
        <w:rPr>
          <w:rFonts w:ascii="Calibri" w:hAnsi="Calibri"/>
          <w:b w:val="0"/>
          <w:sz w:val="22"/>
          <w:szCs w:val="22"/>
        </w:rPr>
        <w:t>:A</w:t>
      </w:r>
      <w:proofErr w:type="gramEnd"/>
      <w:r w:rsidRPr="0099104A">
        <w:rPr>
          <w:rFonts w:ascii="Calibri" w:hAnsi="Calibri"/>
          <w:b w:val="0"/>
          <w:sz w:val="22"/>
          <w:szCs w:val="22"/>
        </w:rPr>
        <w:t xml:space="preserve"> responses of approx. 1.5 % for most answers at endline.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260"/>
        <w:gridCol w:w="709"/>
        <w:gridCol w:w="708"/>
        <w:gridCol w:w="851"/>
        <w:gridCol w:w="709"/>
        <w:gridCol w:w="850"/>
        <w:gridCol w:w="1134"/>
      </w:tblGrid>
      <w:tr w:rsidR="002F489F" w:rsidRPr="00F97E87" w14:paraId="2ED2F825" w14:textId="77777777" w:rsidTr="00861331">
        <w:trPr>
          <w:trHeight w:val="278"/>
        </w:trPr>
        <w:tc>
          <w:tcPr>
            <w:tcW w:w="993" w:type="dxa"/>
            <w:shd w:val="clear" w:color="auto" w:fill="AFD5C8"/>
          </w:tcPr>
          <w:p w14:paraId="1BB851DA" w14:textId="77777777" w:rsidR="002F489F" w:rsidRPr="00861331" w:rsidRDefault="002F489F" w:rsidP="00C3712A">
            <w:pPr>
              <w:rPr>
                <w:rFonts w:ascii="Calibri" w:hAnsi="Calibri"/>
                <w:b/>
                <w:szCs w:val="20"/>
              </w:rPr>
            </w:pPr>
          </w:p>
        </w:tc>
        <w:tc>
          <w:tcPr>
            <w:tcW w:w="3260" w:type="dxa"/>
            <w:shd w:val="clear" w:color="auto" w:fill="AFD5C8"/>
          </w:tcPr>
          <w:p w14:paraId="0928D0C5" w14:textId="77777777" w:rsidR="002F489F" w:rsidRPr="00861331" w:rsidRDefault="002F489F" w:rsidP="00C3712A">
            <w:pPr>
              <w:rPr>
                <w:rFonts w:ascii="Calibri" w:hAnsi="Calibri"/>
                <w:szCs w:val="20"/>
                <w:lang w:val="en-GB"/>
              </w:rPr>
            </w:pPr>
            <w:r w:rsidRPr="00861331">
              <w:rPr>
                <w:rFonts w:ascii="Calibri" w:hAnsi="Calibri"/>
                <w:b/>
                <w:szCs w:val="20"/>
              </w:rPr>
              <w:t>Committee</w:t>
            </w:r>
          </w:p>
        </w:tc>
        <w:tc>
          <w:tcPr>
            <w:tcW w:w="709" w:type="dxa"/>
            <w:shd w:val="clear" w:color="auto" w:fill="AFD5C8"/>
            <w:vAlign w:val="center"/>
          </w:tcPr>
          <w:p w14:paraId="7DDDCE5C" w14:textId="77777777" w:rsidR="002F489F" w:rsidRPr="00861331" w:rsidRDefault="002F489F" w:rsidP="00861331">
            <w:pPr>
              <w:jc w:val="center"/>
              <w:rPr>
                <w:rFonts w:ascii="Calibri" w:hAnsi="Calibri"/>
                <w:szCs w:val="20"/>
              </w:rPr>
            </w:pPr>
            <w:r w:rsidRPr="00861331">
              <w:rPr>
                <w:rFonts w:ascii="Calibri" w:hAnsi="Calibri"/>
                <w:b/>
                <w:bCs/>
                <w:szCs w:val="20"/>
              </w:rPr>
              <w:t>Not at all</w:t>
            </w:r>
          </w:p>
        </w:tc>
        <w:tc>
          <w:tcPr>
            <w:tcW w:w="708" w:type="dxa"/>
            <w:shd w:val="clear" w:color="auto" w:fill="AFD5C8"/>
            <w:vAlign w:val="center"/>
          </w:tcPr>
          <w:p w14:paraId="4142937C" w14:textId="77777777" w:rsidR="002F489F" w:rsidRPr="00861331" w:rsidRDefault="002F489F" w:rsidP="00861331">
            <w:pPr>
              <w:jc w:val="center"/>
              <w:rPr>
                <w:rFonts w:ascii="Calibri" w:hAnsi="Calibri"/>
                <w:szCs w:val="20"/>
              </w:rPr>
            </w:pPr>
            <w:r w:rsidRPr="00861331">
              <w:rPr>
                <w:rFonts w:ascii="Calibri" w:hAnsi="Calibri"/>
                <w:b/>
                <w:bCs/>
                <w:szCs w:val="20"/>
              </w:rPr>
              <w:t>A little</w:t>
            </w:r>
          </w:p>
        </w:tc>
        <w:tc>
          <w:tcPr>
            <w:tcW w:w="851" w:type="dxa"/>
            <w:shd w:val="clear" w:color="auto" w:fill="AFD5C8"/>
            <w:vAlign w:val="center"/>
          </w:tcPr>
          <w:p w14:paraId="3220E3D3" w14:textId="77777777" w:rsidR="002F489F" w:rsidRPr="00861331" w:rsidRDefault="002F489F" w:rsidP="00861331">
            <w:pPr>
              <w:jc w:val="center"/>
              <w:rPr>
                <w:rFonts w:ascii="Calibri" w:hAnsi="Calibri"/>
                <w:szCs w:val="20"/>
              </w:rPr>
            </w:pPr>
            <w:r w:rsidRPr="00861331">
              <w:rPr>
                <w:rFonts w:ascii="Calibri" w:hAnsi="Calibri"/>
                <w:b/>
                <w:bCs/>
                <w:szCs w:val="20"/>
              </w:rPr>
              <w:t>Moderate</w:t>
            </w:r>
          </w:p>
        </w:tc>
        <w:tc>
          <w:tcPr>
            <w:tcW w:w="709" w:type="dxa"/>
            <w:shd w:val="clear" w:color="auto" w:fill="AFD5C8"/>
          </w:tcPr>
          <w:p w14:paraId="32D0DF15" w14:textId="77777777" w:rsidR="002F489F" w:rsidRPr="00861331" w:rsidRDefault="002F489F" w:rsidP="00861331">
            <w:pPr>
              <w:jc w:val="center"/>
              <w:rPr>
                <w:rFonts w:ascii="Calibri" w:hAnsi="Calibri"/>
                <w:b/>
                <w:bCs/>
                <w:szCs w:val="20"/>
              </w:rPr>
            </w:pPr>
          </w:p>
          <w:p w14:paraId="120B02C5" w14:textId="77777777" w:rsidR="00D60F1A" w:rsidRPr="00861331" w:rsidRDefault="00D60F1A" w:rsidP="00861331">
            <w:pPr>
              <w:jc w:val="center"/>
              <w:rPr>
                <w:rFonts w:ascii="Calibri" w:hAnsi="Calibri"/>
                <w:b/>
                <w:bCs/>
                <w:szCs w:val="20"/>
              </w:rPr>
            </w:pPr>
          </w:p>
          <w:p w14:paraId="4B7606BF" w14:textId="77777777" w:rsidR="002F489F" w:rsidRPr="00861331" w:rsidRDefault="002F489F" w:rsidP="00861331">
            <w:pPr>
              <w:jc w:val="center"/>
              <w:rPr>
                <w:rFonts w:ascii="Calibri" w:hAnsi="Calibri"/>
                <w:szCs w:val="20"/>
              </w:rPr>
            </w:pPr>
            <w:r w:rsidRPr="00861331">
              <w:rPr>
                <w:rFonts w:ascii="Calibri" w:hAnsi="Calibri"/>
                <w:b/>
                <w:bCs/>
                <w:szCs w:val="20"/>
              </w:rPr>
              <w:t>A lot</w:t>
            </w:r>
          </w:p>
        </w:tc>
        <w:tc>
          <w:tcPr>
            <w:tcW w:w="850" w:type="dxa"/>
            <w:shd w:val="clear" w:color="auto" w:fill="AFD5C8"/>
            <w:vAlign w:val="center"/>
          </w:tcPr>
          <w:p w14:paraId="09EDBCA9" w14:textId="2DC51E6B" w:rsidR="002F489F" w:rsidRPr="00861331" w:rsidRDefault="00861331" w:rsidP="00C3712A">
            <w:pPr>
              <w:jc w:val="center"/>
              <w:rPr>
                <w:rFonts w:ascii="Calibri" w:hAnsi="Calibri"/>
                <w:szCs w:val="20"/>
              </w:rPr>
            </w:pPr>
            <w:r w:rsidRPr="00861331">
              <w:rPr>
                <w:rFonts w:ascii="Calibri" w:hAnsi="Calibri"/>
                <w:szCs w:val="20"/>
              </w:rPr>
              <w:t xml:space="preserve">Total </w:t>
            </w:r>
            <w:r w:rsidR="002F489F" w:rsidRPr="00861331">
              <w:rPr>
                <w:rFonts w:ascii="Calibri" w:hAnsi="Calibri"/>
                <w:szCs w:val="20"/>
              </w:rPr>
              <w:t xml:space="preserve"> %</w:t>
            </w:r>
          </w:p>
        </w:tc>
        <w:tc>
          <w:tcPr>
            <w:tcW w:w="1134" w:type="dxa"/>
            <w:shd w:val="clear" w:color="auto" w:fill="AFD5C8"/>
            <w:vAlign w:val="center"/>
          </w:tcPr>
          <w:p w14:paraId="006B48C2" w14:textId="77777777" w:rsidR="002F489F" w:rsidRPr="00861331" w:rsidRDefault="002F489F" w:rsidP="00861331">
            <w:pPr>
              <w:jc w:val="center"/>
              <w:rPr>
                <w:rFonts w:ascii="Calibri" w:hAnsi="Calibri"/>
                <w:szCs w:val="20"/>
              </w:rPr>
            </w:pPr>
            <w:r w:rsidRPr="00861331">
              <w:rPr>
                <w:rFonts w:ascii="Calibri" w:hAnsi="Calibri"/>
                <w:szCs w:val="20"/>
              </w:rPr>
              <w:t>No. of women reporting membership to the committee</w:t>
            </w:r>
          </w:p>
        </w:tc>
      </w:tr>
      <w:tr w:rsidR="002F489F" w:rsidRPr="00F97E87" w14:paraId="5777A59A" w14:textId="77777777" w:rsidTr="00861331">
        <w:trPr>
          <w:trHeight w:val="203"/>
        </w:trPr>
        <w:tc>
          <w:tcPr>
            <w:tcW w:w="993" w:type="dxa"/>
            <w:vAlign w:val="center"/>
          </w:tcPr>
          <w:p w14:paraId="6E8669B9" w14:textId="77777777" w:rsidR="002F489F" w:rsidRPr="00861331" w:rsidRDefault="002F489F" w:rsidP="00CC7D69">
            <w:pPr>
              <w:jc w:val="left"/>
              <w:rPr>
                <w:rFonts w:ascii="Calibri" w:hAnsi="Calibri"/>
                <w:szCs w:val="20"/>
                <w:lang w:val="en-GB"/>
              </w:rPr>
            </w:pPr>
            <w:r w:rsidRPr="00861331">
              <w:rPr>
                <w:rFonts w:ascii="Calibri" w:hAnsi="Calibri"/>
                <w:szCs w:val="20"/>
                <w:lang w:val="en-GB"/>
              </w:rPr>
              <w:t>Baseline</w:t>
            </w:r>
          </w:p>
        </w:tc>
        <w:tc>
          <w:tcPr>
            <w:tcW w:w="3260" w:type="dxa"/>
            <w:vMerge w:val="restart"/>
            <w:vAlign w:val="center"/>
          </w:tcPr>
          <w:p w14:paraId="3592D216" w14:textId="35331766" w:rsidR="002F489F" w:rsidRPr="00861331" w:rsidRDefault="002F489F" w:rsidP="00CC7D69">
            <w:pPr>
              <w:jc w:val="left"/>
              <w:rPr>
                <w:rFonts w:ascii="Calibri" w:hAnsi="Calibri"/>
                <w:szCs w:val="20"/>
              </w:rPr>
            </w:pPr>
            <w:r w:rsidRPr="00861331">
              <w:rPr>
                <w:rFonts w:ascii="Calibri" w:hAnsi="Calibri"/>
                <w:szCs w:val="20"/>
                <w:lang w:val="en-GB"/>
              </w:rPr>
              <w:t>Water –</w:t>
            </w:r>
            <w:r w:rsidR="00CC7D69" w:rsidRPr="00861331">
              <w:rPr>
                <w:rFonts w:ascii="Calibri" w:hAnsi="Calibri"/>
                <w:szCs w:val="20"/>
                <w:lang w:val="en-GB"/>
              </w:rPr>
              <w:t xml:space="preserve"> </w:t>
            </w:r>
            <w:r w:rsidR="003149F9" w:rsidRPr="00861331">
              <w:rPr>
                <w:rFonts w:ascii="Calibri" w:hAnsi="Calibri"/>
                <w:szCs w:val="20"/>
                <w:lang w:val="en-GB"/>
              </w:rPr>
              <w:t>user committees</w:t>
            </w:r>
            <w:r w:rsidRPr="00861331">
              <w:rPr>
                <w:rFonts w:ascii="Calibri" w:hAnsi="Calibri"/>
                <w:szCs w:val="20"/>
                <w:lang w:val="en-GB"/>
              </w:rPr>
              <w:t xml:space="preserve"> </w:t>
            </w:r>
          </w:p>
        </w:tc>
        <w:tc>
          <w:tcPr>
            <w:tcW w:w="709" w:type="dxa"/>
            <w:vAlign w:val="center"/>
          </w:tcPr>
          <w:p w14:paraId="5C925934" w14:textId="77777777" w:rsidR="002F489F" w:rsidRPr="00861331" w:rsidRDefault="002F489F" w:rsidP="00861331">
            <w:pPr>
              <w:jc w:val="center"/>
              <w:rPr>
                <w:rFonts w:ascii="Calibri" w:hAnsi="Calibri"/>
                <w:szCs w:val="20"/>
              </w:rPr>
            </w:pPr>
            <w:r w:rsidRPr="00861331">
              <w:rPr>
                <w:rFonts w:ascii="Calibri" w:hAnsi="Calibri"/>
                <w:szCs w:val="20"/>
              </w:rPr>
              <w:t>8.5</w:t>
            </w:r>
          </w:p>
        </w:tc>
        <w:tc>
          <w:tcPr>
            <w:tcW w:w="708" w:type="dxa"/>
            <w:vAlign w:val="center"/>
          </w:tcPr>
          <w:p w14:paraId="7574F71B" w14:textId="77777777" w:rsidR="002F489F" w:rsidRPr="00861331" w:rsidRDefault="002F489F" w:rsidP="00861331">
            <w:pPr>
              <w:jc w:val="center"/>
              <w:rPr>
                <w:rFonts w:ascii="Calibri" w:hAnsi="Calibri"/>
                <w:szCs w:val="20"/>
              </w:rPr>
            </w:pPr>
            <w:r w:rsidRPr="00861331">
              <w:rPr>
                <w:rFonts w:ascii="Calibri" w:hAnsi="Calibri"/>
                <w:szCs w:val="20"/>
              </w:rPr>
              <w:t>7.0</w:t>
            </w:r>
          </w:p>
        </w:tc>
        <w:tc>
          <w:tcPr>
            <w:tcW w:w="851" w:type="dxa"/>
            <w:vAlign w:val="center"/>
          </w:tcPr>
          <w:p w14:paraId="2338B122" w14:textId="77777777" w:rsidR="002F489F" w:rsidRPr="00861331" w:rsidRDefault="002F489F" w:rsidP="00861331">
            <w:pPr>
              <w:jc w:val="center"/>
              <w:rPr>
                <w:rFonts w:ascii="Calibri" w:hAnsi="Calibri"/>
                <w:szCs w:val="20"/>
              </w:rPr>
            </w:pPr>
            <w:r w:rsidRPr="00861331">
              <w:rPr>
                <w:rFonts w:ascii="Calibri" w:hAnsi="Calibri"/>
                <w:szCs w:val="20"/>
              </w:rPr>
              <w:t>33.8</w:t>
            </w:r>
          </w:p>
        </w:tc>
        <w:tc>
          <w:tcPr>
            <w:tcW w:w="709" w:type="dxa"/>
            <w:vAlign w:val="center"/>
          </w:tcPr>
          <w:p w14:paraId="50F03599" w14:textId="77777777" w:rsidR="002F489F" w:rsidRPr="00861331" w:rsidRDefault="002F489F" w:rsidP="00861331">
            <w:pPr>
              <w:jc w:val="center"/>
              <w:rPr>
                <w:rFonts w:ascii="Calibri" w:hAnsi="Calibri"/>
                <w:szCs w:val="20"/>
              </w:rPr>
            </w:pPr>
            <w:r w:rsidRPr="00861331">
              <w:rPr>
                <w:rFonts w:ascii="Calibri" w:hAnsi="Calibri"/>
                <w:szCs w:val="20"/>
              </w:rPr>
              <w:t>50.7</w:t>
            </w:r>
          </w:p>
        </w:tc>
        <w:tc>
          <w:tcPr>
            <w:tcW w:w="850" w:type="dxa"/>
            <w:vAlign w:val="center"/>
          </w:tcPr>
          <w:p w14:paraId="2A451D07" w14:textId="77777777" w:rsidR="002F489F" w:rsidRPr="00861331" w:rsidRDefault="007014A7" w:rsidP="00CC7D69">
            <w:pPr>
              <w:jc w:val="left"/>
              <w:rPr>
                <w:rFonts w:ascii="Calibri" w:hAnsi="Calibri"/>
                <w:szCs w:val="20"/>
              </w:rPr>
            </w:pPr>
            <w:r w:rsidRPr="00861331">
              <w:rPr>
                <w:rFonts w:ascii="Calibri" w:hAnsi="Calibri"/>
                <w:szCs w:val="20"/>
              </w:rPr>
              <w:t>100.</w:t>
            </w:r>
          </w:p>
        </w:tc>
        <w:tc>
          <w:tcPr>
            <w:tcW w:w="1134" w:type="dxa"/>
            <w:vAlign w:val="center"/>
          </w:tcPr>
          <w:p w14:paraId="38776558" w14:textId="77777777" w:rsidR="002F489F" w:rsidRPr="00861331" w:rsidRDefault="002F489F" w:rsidP="00861331">
            <w:pPr>
              <w:jc w:val="center"/>
              <w:rPr>
                <w:rFonts w:ascii="Calibri" w:hAnsi="Calibri"/>
                <w:szCs w:val="20"/>
              </w:rPr>
            </w:pPr>
            <w:r w:rsidRPr="00861331">
              <w:rPr>
                <w:rFonts w:ascii="Calibri" w:hAnsi="Calibri"/>
                <w:szCs w:val="20"/>
              </w:rPr>
              <w:t>71</w:t>
            </w:r>
          </w:p>
        </w:tc>
      </w:tr>
      <w:tr w:rsidR="002F489F" w:rsidRPr="00F97E87" w14:paraId="580FAC1D" w14:textId="77777777" w:rsidTr="00861331">
        <w:tc>
          <w:tcPr>
            <w:tcW w:w="993" w:type="dxa"/>
            <w:vAlign w:val="center"/>
          </w:tcPr>
          <w:p w14:paraId="2418ED79" w14:textId="3A4726B9" w:rsidR="002F489F" w:rsidRPr="00861331" w:rsidRDefault="00F97E87" w:rsidP="00CC7D69">
            <w:pPr>
              <w:jc w:val="left"/>
              <w:rPr>
                <w:rFonts w:ascii="Calibri" w:hAnsi="Calibri"/>
                <w:szCs w:val="20"/>
                <w:lang w:val="en-GB"/>
              </w:rPr>
            </w:pPr>
            <w:r w:rsidRPr="00861331">
              <w:rPr>
                <w:rFonts w:ascii="Calibri" w:hAnsi="Calibri"/>
                <w:szCs w:val="20"/>
                <w:lang w:val="en-GB"/>
              </w:rPr>
              <w:t>Endline</w:t>
            </w:r>
          </w:p>
        </w:tc>
        <w:tc>
          <w:tcPr>
            <w:tcW w:w="3260" w:type="dxa"/>
            <w:vMerge/>
            <w:vAlign w:val="center"/>
          </w:tcPr>
          <w:p w14:paraId="6B5AFD57" w14:textId="77777777" w:rsidR="002F489F" w:rsidRPr="00861331" w:rsidRDefault="002F489F" w:rsidP="00CC7D69">
            <w:pPr>
              <w:jc w:val="left"/>
              <w:rPr>
                <w:rFonts w:ascii="Calibri" w:hAnsi="Calibri"/>
                <w:szCs w:val="20"/>
                <w:lang w:val="en-GB"/>
              </w:rPr>
            </w:pPr>
          </w:p>
        </w:tc>
        <w:tc>
          <w:tcPr>
            <w:tcW w:w="709" w:type="dxa"/>
            <w:vAlign w:val="center"/>
          </w:tcPr>
          <w:p w14:paraId="1CB5F043" w14:textId="77777777" w:rsidR="002F489F" w:rsidRPr="00861331" w:rsidRDefault="002F489F" w:rsidP="00861331">
            <w:pPr>
              <w:jc w:val="center"/>
              <w:rPr>
                <w:rFonts w:ascii="Calibri" w:hAnsi="Calibri"/>
                <w:szCs w:val="20"/>
              </w:rPr>
            </w:pPr>
            <w:r w:rsidRPr="00861331">
              <w:rPr>
                <w:rFonts w:ascii="Calibri" w:hAnsi="Calibri"/>
                <w:szCs w:val="20"/>
              </w:rPr>
              <w:t>0</w:t>
            </w:r>
          </w:p>
        </w:tc>
        <w:tc>
          <w:tcPr>
            <w:tcW w:w="708" w:type="dxa"/>
            <w:vAlign w:val="center"/>
          </w:tcPr>
          <w:p w14:paraId="0ACF0559" w14:textId="77777777" w:rsidR="002F489F" w:rsidRPr="00861331" w:rsidRDefault="007014A7" w:rsidP="00861331">
            <w:pPr>
              <w:jc w:val="center"/>
              <w:rPr>
                <w:rFonts w:ascii="Calibri" w:hAnsi="Calibri"/>
                <w:szCs w:val="20"/>
              </w:rPr>
            </w:pPr>
            <w:r w:rsidRPr="00861331">
              <w:rPr>
                <w:rFonts w:ascii="Calibri" w:hAnsi="Calibri"/>
                <w:szCs w:val="20"/>
              </w:rPr>
              <w:t>25</w:t>
            </w:r>
          </w:p>
        </w:tc>
        <w:tc>
          <w:tcPr>
            <w:tcW w:w="851" w:type="dxa"/>
            <w:vAlign w:val="center"/>
          </w:tcPr>
          <w:p w14:paraId="430CD3FD" w14:textId="77777777" w:rsidR="002F489F" w:rsidRPr="00861331" w:rsidRDefault="007014A7" w:rsidP="00861331">
            <w:pPr>
              <w:jc w:val="center"/>
              <w:rPr>
                <w:rFonts w:ascii="Calibri" w:hAnsi="Calibri"/>
                <w:szCs w:val="20"/>
              </w:rPr>
            </w:pPr>
            <w:r w:rsidRPr="00861331">
              <w:rPr>
                <w:rFonts w:ascii="Calibri" w:hAnsi="Calibri"/>
                <w:szCs w:val="20"/>
              </w:rPr>
              <w:t>33</w:t>
            </w:r>
          </w:p>
        </w:tc>
        <w:tc>
          <w:tcPr>
            <w:tcW w:w="709" w:type="dxa"/>
            <w:vAlign w:val="center"/>
          </w:tcPr>
          <w:p w14:paraId="5E2D74A3" w14:textId="77777777" w:rsidR="002F489F" w:rsidRPr="00861331" w:rsidRDefault="007014A7" w:rsidP="00861331">
            <w:pPr>
              <w:jc w:val="center"/>
              <w:rPr>
                <w:rFonts w:ascii="Calibri" w:hAnsi="Calibri"/>
                <w:szCs w:val="20"/>
              </w:rPr>
            </w:pPr>
            <w:r w:rsidRPr="00861331">
              <w:rPr>
                <w:rFonts w:ascii="Calibri" w:hAnsi="Calibri"/>
                <w:szCs w:val="20"/>
              </w:rPr>
              <w:t>27</w:t>
            </w:r>
          </w:p>
        </w:tc>
        <w:tc>
          <w:tcPr>
            <w:tcW w:w="850" w:type="dxa"/>
            <w:vAlign w:val="center"/>
          </w:tcPr>
          <w:p w14:paraId="10E0885B" w14:textId="77777777" w:rsidR="002F489F" w:rsidRPr="00861331" w:rsidRDefault="007014A7" w:rsidP="00CC7D69">
            <w:pPr>
              <w:jc w:val="left"/>
              <w:rPr>
                <w:rFonts w:ascii="Calibri" w:hAnsi="Calibri"/>
                <w:szCs w:val="20"/>
              </w:rPr>
            </w:pPr>
            <w:r w:rsidRPr="00861331">
              <w:rPr>
                <w:rFonts w:ascii="Calibri" w:hAnsi="Calibri"/>
                <w:szCs w:val="20"/>
              </w:rPr>
              <w:t>100</w:t>
            </w:r>
          </w:p>
        </w:tc>
        <w:tc>
          <w:tcPr>
            <w:tcW w:w="1134" w:type="dxa"/>
            <w:vAlign w:val="center"/>
          </w:tcPr>
          <w:p w14:paraId="10DBB732" w14:textId="77777777" w:rsidR="002F489F" w:rsidRPr="00861331" w:rsidRDefault="007014A7" w:rsidP="00861331">
            <w:pPr>
              <w:jc w:val="center"/>
              <w:rPr>
                <w:rFonts w:ascii="Calibri" w:hAnsi="Calibri"/>
                <w:szCs w:val="20"/>
              </w:rPr>
            </w:pPr>
            <w:r w:rsidRPr="00861331">
              <w:rPr>
                <w:rFonts w:ascii="Calibri" w:hAnsi="Calibri"/>
                <w:szCs w:val="20"/>
              </w:rPr>
              <w:t>36</w:t>
            </w:r>
          </w:p>
        </w:tc>
      </w:tr>
      <w:tr w:rsidR="007014A7" w:rsidRPr="00F97E87" w14:paraId="64C63A03" w14:textId="77777777" w:rsidTr="00861331">
        <w:tc>
          <w:tcPr>
            <w:tcW w:w="993" w:type="dxa"/>
            <w:vAlign w:val="center"/>
          </w:tcPr>
          <w:p w14:paraId="6C4AC227" w14:textId="77777777" w:rsidR="007014A7" w:rsidRPr="00861331" w:rsidRDefault="007014A7" w:rsidP="00CC7D69">
            <w:pPr>
              <w:jc w:val="left"/>
              <w:rPr>
                <w:rFonts w:ascii="Calibri" w:hAnsi="Calibri"/>
                <w:szCs w:val="20"/>
                <w:lang w:val="en-GB"/>
              </w:rPr>
            </w:pPr>
            <w:r w:rsidRPr="00861331">
              <w:rPr>
                <w:rFonts w:ascii="Calibri" w:hAnsi="Calibri"/>
                <w:szCs w:val="20"/>
                <w:lang w:val="en-GB"/>
              </w:rPr>
              <w:t>Baseline</w:t>
            </w:r>
          </w:p>
        </w:tc>
        <w:tc>
          <w:tcPr>
            <w:tcW w:w="3260" w:type="dxa"/>
            <w:vMerge w:val="restart"/>
            <w:vAlign w:val="center"/>
          </w:tcPr>
          <w:p w14:paraId="0B074869" w14:textId="77777777" w:rsidR="007014A7" w:rsidRPr="00861331" w:rsidRDefault="007014A7" w:rsidP="00CC7D69">
            <w:pPr>
              <w:tabs>
                <w:tab w:val="left" w:pos="600"/>
              </w:tabs>
              <w:jc w:val="left"/>
              <w:rPr>
                <w:rFonts w:ascii="Calibri" w:hAnsi="Calibri"/>
                <w:szCs w:val="20"/>
              </w:rPr>
            </w:pPr>
            <w:r w:rsidRPr="00861331">
              <w:rPr>
                <w:rFonts w:ascii="Calibri" w:hAnsi="Calibri"/>
                <w:szCs w:val="20"/>
                <w:lang w:val="en-GB"/>
              </w:rPr>
              <w:t>Community school/</w:t>
            </w:r>
            <w:r w:rsidR="003149F9" w:rsidRPr="00861331">
              <w:rPr>
                <w:rFonts w:ascii="Calibri" w:hAnsi="Calibri"/>
                <w:szCs w:val="20"/>
                <w:lang w:val="en-GB"/>
              </w:rPr>
              <w:t>education management</w:t>
            </w:r>
            <w:r w:rsidRPr="00861331">
              <w:rPr>
                <w:rFonts w:ascii="Calibri" w:hAnsi="Calibri"/>
                <w:szCs w:val="20"/>
                <w:lang w:val="en-GB"/>
              </w:rPr>
              <w:t xml:space="preserve"> committee </w:t>
            </w:r>
          </w:p>
        </w:tc>
        <w:tc>
          <w:tcPr>
            <w:tcW w:w="709" w:type="dxa"/>
            <w:vAlign w:val="center"/>
          </w:tcPr>
          <w:p w14:paraId="31718989"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7.7</w:t>
            </w:r>
          </w:p>
        </w:tc>
        <w:tc>
          <w:tcPr>
            <w:tcW w:w="708" w:type="dxa"/>
            <w:vAlign w:val="center"/>
          </w:tcPr>
          <w:p w14:paraId="6BB618B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9.6</w:t>
            </w:r>
          </w:p>
        </w:tc>
        <w:tc>
          <w:tcPr>
            <w:tcW w:w="851" w:type="dxa"/>
            <w:vAlign w:val="center"/>
          </w:tcPr>
          <w:p w14:paraId="43E03845"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38.5</w:t>
            </w:r>
          </w:p>
        </w:tc>
        <w:tc>
          <w:tcPr>
            <w:tcW w:w="709" w:type="dxa"/>
            <w:vAlign w:val="center"/>
          </w:tcPr>
          <w:p w14:paraId="0BDB83AA"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44.2</w:t>
            </w:r>
          </w:p>
        </w:tc>
        <w:tc>
          <w:tcPr>
            <w:tcW w:w="850" w:type="dxa"/>
            <w:vAlign w:val="center"/>
          </w:tcPr>
          <w:p w14:paraId="7F56C701"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3F1D5EA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52</w:t>
            </w:r>
          </w:p>
        </w:tc>
      </w:tr>
      <w:tr w:rsidR="007014A7" w:rsidRPr="00F97E87" w14:paraId="43321B21" w14:textId="77777777" w:rsidTr="00861331">
        <w:tc>
          <w:tcPr>
            <w:tcW w:w="993" w:type="dxa"/>
            <w:vAlign w:val="center"/>
          </w:tcPr>
          <w:p w14:paraId="23AC6826" w14:textId="22327367" w:rsidR="007014A7" w:rsidRPr="00861331" w:rsidRDefault="00F97E87" w:rsidP="00CC7D69">
            <w:pPr>
              <w:jc w:val="left"/>
              <w:rPr>
                <w:rFonts w:ascii="Calibri" w:hAnsi="Calibri"/>
                <w:szCs w:val="20"/>
                <w:lang w:val="en-GB"/>
              </w:rPr>
            </w:pPr>
            <w:r w:rsidRPr="00861331">
              <w:rPr>
                <w:rFonts w:ascii="Calibri" w:hAnsi="Calibri"/>
                <w:szCs w:val="20"/>
                <w:lang w:val="en-GB"/>
              </w:rPr>
              <w:t>Endline</w:t>
            </w:r>
          </w:p>
        </w:tc>
        <w:tc>
          <w:tcPr>
            <w:tcW w:w="3260" w:type="dxa"/>
            <w:vMerge/>
            <w:vAlign w:val="center"/>
          </w:tcPr>
          <w:p w14:paraId="2824323A" w14:textId="77777777" w:rsidR="007014A7" w:rsidRPr="00861331" w:rsidRDefault="007014A7" w:rsidP="00CC7D69">
            <w:pPr>
              <w:tabs>
                <w:tab w:val="left" w:pos="600"/>
              </w:tabs>
              <w:jc w:val="left"/>
              <w:rPr>
                <w:rFonts w:ascii="Calibri" w:hAnsi="Calibri"/>
                <w:szCs w:val="20"/>
                <w:lang w:val="en-GB"/>
              </w:rPr>
            </w:pPr>
          </w:p>
        </w:tc>
        <w:tc>
          <w:tcPr>
            <w:tcW w:w="709" w:type="dxa"/>
            <w:vAlign w:val="center"/>
          </w:tcPr>
          <w:p w14:paraId="0FA7AC4C"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708" w:type="dxa"/>
            <w:vAlign w:val="center"/>
          </w:tcPr>
          <w:p w14:paraId="2E898F31"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47.3</w:t>
            </w:r>
          </w:p>
        </w:tc>
        <w:tc>
          <w:tcPr>
            <w:tcW w:w="851" w:type="dxa"/>
            <w:vAlign w:val="center"/>
          </w:tcPr>
          <w:p w14:paraId="6E470B63"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23.6</w:t>
            </w:r>
          </w:p>
        </w:tc>
        <w:tc>
          <w:tcPr>
            <w:tcW w:w="709" w:type="dxa"/>
            <w:vAlign w:val="center"/>
          </w:tcPr>
          <w:p w14:paraId="368CC4D5"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28.9</w:t>
            </w:r>
          </w:p>
        </w:tc>
        <w:tc>
          <w:tcPr>
            <w:tcW w:w="850" w:type="dxa"/>
            <w:vAlign w:val="center"/>
          </w:tcPr>
          <w:p w14:paraId="5168008F"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1DEA5E58"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38</w:t>
            </w:r>
          </w:p>
        </w:tc>
      </w:tr>
      <w:tr w:rsidR="007014A7" w:rsidRPr="00F97E87" w14:paraId="64AA2499" w14:textId="77777777" w:rsidTr="00861331">
        <w:trPr>
          <w:trHeight w:val="277"/>
        </w:trPr>
        <w:tc>
          <w:tcPr>
            <w:tcW w:w="993" w:type="dxa"/>
            <w:vAlign w:val="center"/>
          </w:tcPr>
          <w:p w14:paraId="74478D90" w14:textId="77777777" w:rsidR="007014A7" w:rsidRPr="00861331" w:rsidRDefault="007014A7" w:rsidP="00CC7D69">
            <w:pPr>
              <w:jc w:val="left"/>
              <w:rPr>
                <w:rFonts w:ascii="Calibri" w:hAnsi="Calibri"/>
                <w:szCs w:val="20"/>
                <w:lang w:val="en-GB"/>
              </w:rPr>
            </w:pPr>
            <w:r w:rsidRPr="00861331">
              <w:rPr>
                <w:rFonts w:ascii="Calibri" w:hAnsi="Calibri"/>
                <w:szCs w:val="20"/>
                <w:lang w:val="en-GB"/>
              </w:rPr>
              <w:t>Baseline</w:t>
            </w:r>
          </w:p>
        </w:tc>
        <w:tc>
          <w:tcPr>
            <w:tcW w:w="3260" w:type="dxa"/>
            <w:vMerge w:val="restart"/>
            <w:vAlign w:val="center"/>
          </w:tcPr>
          <w:p w14:paraId="780EBF93" w14:textId="77777777" w:rsidR="007014A7" w:rsidRPr="00861331" w:rsidRDefault="007014A7" w:rsidP="00CC7D69">
            <w:pPr>
              <w:tabs>
                <w:tab w:val="left" w:pos="600"/>
              </w:tabs>
              <w:jc w:val="left"/>
              <w:rPr>
                <w:rFonts w:ascii="Calibri" w:hAnsi="Calibri"/>
                <w:szCs w:val="20"/>
              </w:rPr>
            </w:pPr>
            <w:r w:rsidRPr="00861331">
              <w:rPr>
                <w:rFonts w:ascii="Calibri" w:hAnsi="Calibri"/>
                <w:szCs w:val="20"/>
                <w:lang w:val="en-GB"/>
              </w:rPr>
              <w:t xml:space="preserve">Health unit management </w:t>
            </w:r>
            <w:r w:rsidR="003149F9" w:rsidRPr="00861331">
              <w:rPr>
                <w:rFonts w:ascii="Calibri" w:hAnsi="Calibri"/>
                <w:szCs w:val="20"/>
                <w:lang w:val="en-GB"/>
              </w:rPr>
              <w:t xml:space="preserve">committee </w:t>
            </w:r>
          </w:p>
        </w:tc>
        <w:tc>
          <w:tcPr>
            <w:tcW w:w="709" w:type="dxa"/>
            <w:vAlign w:val="center"/>
          </w:tcPr>
          <w:p w14:paraId="68D86AC1"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17.9</w:t>
            </w:r>
          </w:p>
        </w:tc>
        <w:tc>
          <w:tcPr>
            <w:tcW w:w="708" w:type="dxa"/>
            <w:vAlign w:val="center"/>
          </w:tcPr>
          <w:p w14:paraId="51844DCC"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17.9</w:t>
            </w:r>
          </w:p>
        </w:tc>
        <w:tc>
          <w:tcPr>
            <w:tcW w:w="851" w:type="dxa"/>
            <w:vAlign w:val="center"/>
          </w:tcPr>
          <w:p w14:paraId="5BA96339"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25.0</w:t>
            </w:r>
          </w:p>
        </w:tc>
        <w:tc>
          <w:tcPr>
            <w:tcW w:w="709" w:type="dxa"/>
            <w:vAlign w:val="center"/>
          </w:tcPr>
          <w:p w14:paraId="0C5072ED"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39.3</w:t>
            </w:r>
          </w:p>
        </w:tc>
        <w:tc>
          <w:tcPr>
            <w:tcW w:w="850" w:type="dxa"/>
            <w:vAlign w:val="center"/>
          </w:tcPr>
          <w:p w14:paraId="0555B32F" w14:textId="77777777" w:rsidR="007014A7" w:rsidRPr="00861331" w:rsidRDefault="003149F9"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43C7D7A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28</w:t>
            </w:r>
          </w:p>
        </w:tc>
      </w:tr>
      <w:tr w:rsidR="007014A7" w:rsidRPr="00F97E87" w14:paraId="6583CC9D" w14:textId="77777777" w:rsidTr="00861331">
        <w:tc>
          <w:tcPr>
            <w:tcW w:w="993" w:type="dxa"/>
            <w:vAlign w:val="center"/>
          </w:tcPr>
          <w:p w14:paraId="6E4ADB1E" w14:textId="1C8E9145" w:rsidR="007014A7" w:rsidRPr="00861331" w:rsidRDefault="00CC7D69" w:rsidP="00CC7D69">
            <w:pPr>
              <w:jc w:val="left"/>
              <w:rPr>
                <w:rFonts w:ascii="Calibri" w:hAnsi="Calibri"/>
                <w:szCs w:val="20"/>
                <w:lang w:val="en-GB"/>
              </w:rPr>
            </w:pPr>
            <w:r w:rsidRPr="00861331">
              <w:rPr>
                <w:rFonts w:ascii="Calibri" w:hAnsi="Calibri"/>
                <w:szCs w:val="20"/>
                <w:lang w:val="en-GB"/>
              </w:rPr>
              <w:t>Endline</w:t>
            </w:r>
          </w:p>
        </w:tc>
        <w:tc>
          <w:tcPr>
            <w:tcW w:w="3260" w:type="dxa"/>
            <w:vMerge/>
            <w:vAlign w:val="center"/>
          </w:tcPr>
          <w:p w14:paraId="48C5106C" w14:textId="77777777" w:rsidR="007014A7" w:rsidRPr="00861331" w:rsidRDefault="007014A7" w:rsidP="00CC7D69">
            <w:pPr>
              <w:tabs>
                <w:tab w:val="left" w:pos="600"/>
              </w:tabs>
              <w:jc w:val="left"/>
              <w:rPr>
                <w:rFonts w:ascii="Calibri" w:hAnsi="Calibri"/>
                <w:szCs w:val="20"/>
                <w:lang w:val="en-GB"/>
              </w:rPr>
            </w:pPr>
          </w:p>
        </w:tc>
        <w:tc>
          <w:tcPr>
            <w:tcW w:w="709" w:type="dxa"/>
            <w:vAlign w:val="center"/>
          </w:tcPr>
          <w:p w14:paraId="4B13E942"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708" w:type="dxa"/>
            <w:vAlign w:val="center"/>
          </w:tcPr>
          <w:p w14:paraId="55E863A4"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851" w:type="dxa"/>
            <w:vAlign w:val="center"/>
          </w:tcPr>
          <w:p w14:paraId="4F435C2D"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40</w:t>
            </w:r>
          </w:p>
        </w:tc>
        <w:tc>
          <w:tcPr>
            <w:tcW w:w="709" w:type="dxa"/>
            <w:vAlign w:val="center"/>
          </w:tcPr>
          <w:p w14:paraId="6633FCC4"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60</w:t>
            </w:r>
          </w:p>
        </w:tc>
        <w:tc>
          <w:tcPr>
            <w:tcW w:w="850" w:type="dxa"/>
            <w:vAlign w:val="center"/>
          </w:tcPr>
          <w:p w14:paraId="7374E3E9"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66585362"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5</w:t>
            </w:r>
          </w:p>
        </w:tc>
      </w:tr>
      <w:tr w:rsidR="007014A7" w:rsidRPr="00F97E87" w14:paraId="31105EE7" w14:textId="77777777" w:rsidTr="00861331">
        <w:tc>
          <w:tcPr>
            <w:tcW w:w="993" w:type="dxa"/>
            <w:vAlign w:val="center"/>
          </w:tcPr>
          <w:p w14:paraId="0C4D8019" w14:textId="77777777" w:rsidR="007014A7" w:rsidRPr="00861331" w:rsidRDefault="007014A7" w:rsidP="00CC7D69">
            <w:pPr>
              <w:jc w:val="left"/>
              <w:rPr>
                <w:rFonts w:ascii="Calibri" w:hAnsi="Calibri"/>
                <w:szCs w:val="20"/>
                <w:lang w:val="en-GB"/>
              </w:rPr>
            </w:pPr>
            <w:r w:rsidRPr="00861331">
              <w:rPr>
                <w:rFonts w:ascii="Calibri" w:hAnsi="Calibri"/>
                <w:szCs w:val="20"/>
                <w:lang w:val="en-GB"/>
              </w:rPr>
              <w:t>Baseline</w:t>
            </w:r>
          </w:p>
        </w:tc>
        <w:tc>
          <w:tcPr>
            <w:tcW w:w="3260" w:type="dxa"/>
            <w:vMerge w:val="restart"/>
            <w:vAlign w:val="center"/>
          </w:tcPr>
          <w:p w14:paraId="1438097D" w14:textId="77777777" w:rsidR="007014A7" w:rsidRPr="00861331" w:rsidRDefault="007014A7" w:rsidP="00CC7D69">
            <w:pPr>
              <w:tabs>
                <w:tab w:val="left" w:pos="600"/>
              </w:tabs>
              <w:jc w:val="left"/>
              <w:rPr>
                <w:rFonts w:ascii="Calibri" w:hAnsi="Calibri"/>
                <w:szCs w:val="20"/>
                <w:lang w:val="en-GB"/>
              </w:rPr>
            </w:pPr>
            <w:r w:rsidRPr="00861331">
              <w:rPr>
                <w:rFonts w:ascii="Calibri" w:hAnsi="Calibri"/>
                <w:szCs w:val="20"/>
                <w:lang w:val="en-GB"/>
              </w:rPr>
              <w:t>Village health team (VHT)</w:t>
            </w:r>
          </w:p>
        </w:tc>
        <w:tc>
          <w:tcPr>
            <w:tcW w:w="709" w:type="dxa"/>
            <w:vAlign w:val="center"/>
          </w:tcPr>
          <w:p w14:paraId="44D0C20C"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12.5</w:t>
            </w:r>
          </w:p>
        </w:tc>
        <w:tc>
          <w:tcPr>
            <w:tcW w:w="708" w:type="dxa"/>
            <w:vAlign w:val="center"/>
          </w:tcPr>
          <w:p w14:paraId="17B124B2"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18.1</w:t>
            </w:r>
          </w:p>
        </w:tc>
        <w:tc>
          <w:tcPr>
            <w:tcW w:w="851" w:type="dxa"/>
            <w:vAlign w:val="center"/>
          </w:tcPr>
          <w:p w14:paraId="01D98E72"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18.1</w:t>
            </w:r>
          </w:p>
        </w:tc>
        <w:tc>
          <w:tcPr>
            <w:tcW w:w="709" w:type="dxa"/>
            <w:vAlign w:val="center"/>
          </w:tcPr>
          <w:p w14:paraId="123A4D5C"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51.4</w:t>
            </w:r>
          </w:p>
        </w:tc>
        <w:tc>
          <w:tcPr>
            <w:tcW w:w="850" w:type="dxa"/>
            <w:vAlign w:val="center"/>
          </w:tcPr>
          <w:p w14:paraId="61B680C3"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3176AE7A"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72</w:t>
            </w:r>
          </w:p>
        </w:tc>
      </w:tr>
      <w:tr w:rsidR="007014A7" w:rsidRPr="00F97E87" w14:paraId="7C405B4C" w14:textId="77777777" w:rsidTr="00861331">
        <w:trPr>
          <w:trHeight w:val="289"/>
        </w:trPr>
        <w:tc>
          <w:tcPr>
            <w:tcW w:w="993" w:type="dxa"/>
            <w:vAlign w:val="center"/>
          </w:tcPr>
          <w:p w14:paraId="5C15A2ED" w14:textId="3D321C0D" w:rsidR="007014A7" w:rsidRPr="00861331" w:rsidRDefault="00CC7D69" w:rsidP="00CC7D69">
            <w:pPr>
              <w:jc w:val="left"/>
              <w:rPr>
                <w:rFonts w:ascii="Calibri" w:hAnsi="Calibri"/>
                <w:szCs w:val="20"/>
                <w:lang w:val="en-GB"/>
              </w:rPr>
            </w:pPr>
            <w:r w:rsidRPr="00861331">
              <w:rPr>
                <w:rFonts w:ascii="Calibri" w:hAnsi="Calibri"/>
                <w:szCs w:val="20"/>
                <w:lang w:val="en-GB"/>
              </w:rPr>
              <w:t>Endline</w:t>
            </w:r>
          </w:p>
        </w:tc>
        <w:tc>
          <w:tcPr>
            <w:tcW w:w="3260" w:type="dxa"/>
            <w:vMerge/>
            <w:vAlign w:val="center"/>
          </w:tcPr>
          <w:p w14:paraId="4518443A" w14:textId="77777777" w:rsidR="007014A7" w:rsidRPr="00861331" w:rsidRDefault="007014A7" w:rsidP="00CC7D69">
            <w:pPr>
              <w:tabs>
                <w:tab w:val="left" w:pos="600"/>
              </w:tabs>
              <w:jc w:val="left"/>
              <w:rPr>
                <w:rFonts w:ascii="Calibri" w:hAnsi="Calibri"/>
                <w:szCs w:val="20"/>
                <w:lang w:val="en-GB"/>
              </w:rPr>
            </w:pPr>
          </w:p>
        </w:tc>
        <w:tc>
          <w:tcPr>
            <w:tcW w:w="709" w:type="dxa"/>
            <w:vAlign w:val="center"/>
          </w:tcPr>
          <w:p w14:paraId="4EFE2EA6"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708" w:type="dxa"/>
            <w:vAlign w:val="center"/>
          </w:tcPr>
          <w:p w14:paraId="08507E62"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44.8</w:t>
            </w:r>
          </w:p>
        </w:tc>
        <w:tc>
          <w:tcPr>
            <w:tcW w:w="851" w:type="dxa"/>
            <w:vAlign w:val="center"/>
          </w:tcPr>
          <w:p w14:paraId="130D348B"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27.5</w:t>
            </w:r>
          </w:p>
        </w:tc>
        <w:tc>
          <w:tcPr>
            <w:tcW w:w="709" w:type="dxa"/>
            <w:vAlign w:val="center"/>
          </w:tcPr>
          <w:p w14:paraId="7CA58226" w14:textId="0C89BC22" w:rsidR="007014A7" w:rsidRPr="00861331" w:rsidRDefault="00861331" w:rsidP="00861331">
            <w:pPr>
              <w:tabs>
                <w:tab w:val="left" w:pos="600"/>
              </w:tabs>
              <w:jc w:val="center"/>
              <w:rPr>
                <w:rFonts w:ascii="Calibri" w:hAnsi="Calibri"/>
                <w:szCs w:val="20"/>
              </w:rPr>
            </w:pPr>
            <w:r>
              <w:rPr>
                <w:rFonts w:ascii="Calibri" w:hAnsi="Calibri"/>
                <w:szCs w:val="20"/>
              </w:rPr>
              <w:t>24.</w:t>
            </w:r>
            <w:r w:rsidR="007014A7" w:rsidRPr="00861331">
              <w:rPr>
                <w:rFonts w:ascii="Calibri" w:hAnsi="Calibri"/>
                <w:szCs w:val="20"/>
              </w:rPr>
              <w:t>1</w:t>
            </w:r>
          </w:p>
        </w:tc>
        <w:tc>
          <w:tcPr>
            <w:tcW w:w="850" w:type="dxa"/>
            <w:vAlign w:val="center"/>
          </w:tcPr>
          <w:p w14:paraId="747EDAD8"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419E982A"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29</w:t>
            </w:r>
          </w:p>
        </w:tc>
      </w:tr>
      <w:tr w:rsidR="007014A7" w:rsidRPr="00F97E87" w14:paraId="2E29D065" w14:textId="77777777" w:rsidTr="00861331">
        <w:tc>
          <w:tcPr>
            <w:tcW w:w="993" w:type="dxa"/>
            <w:vAlign w:val="center"/>
          </w:tcPr>
          <w:p w14:paraId="4BFB5CDB" w14:textId="77777777" w:rsidR="007014A7" w:rsidRPr="00861331" w:rsidRDefault="007014A7" w:rsidP="00CC7D69">
            <w:pPr>
              <w:jc w:val="left"/>
              <w:rPr>
                <w:rFonts w:ascii="Calibri" w:hAnsi="Calibri"/>
                <w:szCs w:val="20"/>
                <w:lang w:val="en-GB"/>
              </w:rPr>
            </w:pPr>
            <w:r w:rsidRPr="00861331">
              <w:rPr>
                <w:rFonts w:ascii="Calibri" w:hAnsi="Calibri"/>
                <w:szCs w:val="20"/>
                <w:lang w:val="en-GB"/>
              </w:rPr>
              <w:t>Baseline</w:t>
            </w:r>
          </w:p>
        </w:tc>
        <w:tc>
          <w:tcPr>
            <w:tcW w:w="3260" w:type="dxa"/>
            <w:vMerge w:val="restart"/>
            <w:vAlign w:val="center"/>
          </w:tcPr>
          <w:p w14:paraId="05262D48" w14:textId="77777777" w:rsidR="007014A7" w:rsidRPr="00861331" w:rsidRDefault="007014A7" w:rsidP="00CC7D69">
            <w:pPr>
              <w:tabs>
                <w:tab w:val="left" w:pos="600"/>
              </w:tabs>
              <w:jc w:val="left"/>
              <w:rPr>
                <w:rFonts w:ascii="Calibri" w:hAnsi="Calibri"/>
                <w:szCs w:val="20"/>
              </w:rPr>
            </w:pPr>
            <w:r w:rsidRPr="00861331">
              <w:rPr>
                <w:rFonts w:ascii="Calibri" w:hAnsi="Calibri"/>
                <w:szCs w:val="20"/>
                <w:lang w:val="en-GB"/>
              </w:rPr>
              <w:t>Farmers’ association/cooperatives</w:t>
            </w:r>
          </w:p>
        </w:tc>
        <w:tc>
          <w:tcPr>
            <w:tcW w:w="709" w:type="dxa"/>
            <w:vAlign w:val="center"/>
          </w:tcPr>
          <w:p w14:paraId="24A3CFF7"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2.1</w:t>
            </w:r>
          </w:p>
        </w:tc>
        <w:tc>
          <w:tcPr>
            <w:tcW w:w="708" w:type="dxa"/>
            <w:vAlign w:val="center"/>
          </w:tcPr>
          <w:p w14:paraId="3B6E0209"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5.0</w:t>
            </w:r>
          </w:p>
        </w:tc>
        <w:tc>
          <w:tcPr>
            <w:tcW w:w="851" w:type="dxa"/>
            <w:vAlign w:val="center"/>
          </w:tcPr>
          <w:p w14:paraId="0650DBCE"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48.2</w:t>
            </w:r>
          </w:p>
        </w:tc>
        <w:tc>
          <w:tcPr>
            <w:tcW w:w="709" w:type="dxa"/>
            <w:vAlign w:val="center"/>
          </w:tcPr>
          <w:p w14:paraId="670D1AB7"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44.0</w:t>
            </w:r>
          </w:p>
        </w:tc>
        <w:tc>
          <w:tcPr>
            <w:tcW w:w="850" w:type="dxa"/>
            <w:vAlign w:val="center"/>
          </w:tcPr>
          <w:p w14:paraId="7CC6D71D"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73375E4E"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141</w:t>
            </w:r>
          </w:p>
        </w:tc>
      </w:tr>
      <w:tr w:rsidR="007014A7" w:rsidRPr="00F97E87" w14:paraId="05544CBF" w14:textId="77777777" w:rsidTr="00861331">
        <w:tc>
          <w:tcPr>
            <w:tcW w:w="993" w:type="dxa"/>
            <w:vAlign w:val="center"/>
          </w:tcPr>
          <w:p w14:paraId="152C887D" w14:textId="11B75383" w:rsidR="007014A7" w:rsidRPr="00861331" w:rsidRDefault="00CC7D69" w:rsidP="00CC7D69">
            <w:pPr>
              <w:jc w:val="left"/>
              <w:rPr>
                <w:rFonts w:ascii="Calibri" w:hAnsi="Calibri"/>
                <w:szCs w:val="20"/>
                <w:lang w:val="en-GB"/>
              </w:rPr>
            </w:pPr>
            <w:r w:rsidRPr="00861331">
              <w:rPr>
                <w:rFonts w:ascii="Calibri" w:hAnsi="Calibri"/>
                <w:szCs w:val="20"/>
                <w:lang w:val="en-GB"/>
              </w:rPr>
              <w:t>Endline</w:t>
            </w:r>
          </w:p>
        </w:tc>
        <w:tc>
          <w:tcPr>
            <w:tcW w:w="3260" w:type="dxa"/>
            <w:vMerge/>
            <w:vAlign w:val="center"/>
          </w:tcPr>
          <w:p w14:paraId="687CD60F" w14:textId="77777777" w:rsidR="007014A7" w:rsidRPr="00861331" w:rsidRDefault="007014A7" w:rsidP="00CC7D69">
            <w:pPr>
              <w:tabs>
                <w:tab w:val="left" w:pos="600"/>
              </w:tabs>
              <w:jc w:val="left"/>
              <w:rPr>
                <w:rFonts w:ascii="Calibri" w:hAnsi="Calibri"/>
                <w:szCs w:val="20"/>
                <w:lang w:val="en-GB"/>
              </w:rPr>
            </w:pPr>
          </w:p>
        </w:tc>
        <w:tc>
          <w:tcPr>
            <w:tcW w:w="709" w:type="dxa"/>
            <w:vAlign w:val="center"/>
          </w:tcPr>
          <w:p w14:paraId="182CF590"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708" w:type="dxa"/>
            <w:vAlign w:val="center"/>
          </w:tcPr>
          <w:p w14:paraId="0FD54F4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1.1</w:t>
            </w:r>
          </w:p>
        </w:tc>
        <w:tc>
          <w:tcPr>
            <w:tcW w:w="851" w:type="dxa"/>
            <w:vAlign w:val="center"/>
          </w:tcPr>
          <w:p w14:paraId="055053C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30.3</w:t>
            </w:r>
          </w:p>
        </w:tc>
        <w:tc>
          <w:tcPr>
            <w:tcW w:w="709" w:type="dxa"/>
            <w:vAlign w:val="center"/>
          </w:tcPr>
          <w:p w14:paraId="75ABD1F6"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35.7</w:t>
            </w:r>
          </w:p>
        </w:tc>
        <w:tc>
          <w:tcPr>
            <w:tcW w:w="850" w:type="dxa"/>
            <w:vAlign w:val="center"/>
          </w:tcPr>
          <w:p w14:paraId="5BA2B92F"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0CA732CB"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168</w:t>
            </w:r>
          </w:p>
        </w:tc>
      </w:tr>
      <w:tr w:rsidR="007014A7" w:rsidRPr="00F97E87" w14:paraId="378F2697" w14:textId="77777777" w:rsidTr="00861331">
        <w:tc>
          <w:tcPr>
            <w:tcW w:w="993" w:type="dxa"/>
            <w:vAlign w:val="center"/>
          </w:tcPr>
          <w:p w14:paraId="0E10FB4E" w14:textId="77777777" w:rsidR="007014A7" w:rsidRPr="00861331" w:rsidRDefault="007014A7" w:rsidP="00CC7D69">
            <w:pPr>
              <w:jc w:val="left"/>
              <w:rPr>
                <w:rFonts w:ascii="Calibri" w:hAnsi="Calibri"/>
                <w:szCs w:val="20"/>
                <w:lang w:val="en-GB"/>
              </w:rPr>
            </w:pPr>
            <w:r w:rsidRPr="00861331">
              <w:rPr>
                <w:rFonts w:ascii="Calibri" w:hAnsi="Calibri"/>
                <w:szCs w:val="20"/>
                <w:lang w:val="en-GB"/>
              </w:rPr>
              <w:t>Baseline</w:t>
            </w:r>
          </w:p>
        </w:tc>
        <w:tc>
          <w:tcPr>
            <w:tcW w:w="3260" w:type="dxa"/>
            <w:vMerge w:val="restart"/>
            <w:vAlign w:val="center"/>
          </w:tcPr>
          <w:p w14:paraId="3C85907D" w14:textId="77777777" w:rsidR="007014A7" w:rsidRPr="00861331" w:rsidRDefault="007014A7" w:rsidP="00CC7D69">
            <w:pPr>
              <w:tabs>
                <w:tab w:val="left" w:pos="600"/>
              </w:tabs>
              <w:jc w:val="left"/>
              <w:rPr>
                <w:rFonts w:ascii="Calibri" w:hAnsi="Calibri"/>
                <w:szCs w:val="20"/>
              </w:rPr>
            </w:pPr>
            <w:r w:rsidRPr="00861331">
              <w:rPr>
                <w:rFonts w:ascii="Calibri" w:hAnsi="Calibri"/>
                <w:szCs w:val="20"/>
                <w:lang w:val="en-GB"/>
              </w:rPr>
              <w:t>Parish Development committee</w:t>
            </w:r>
          </w:p>
        </w:tc>
        <w:tc>
          <w:tcPr>
            <w:tcW w:w="709" w:type="dxa"/>
            <w:vAlign w:val="center"/>
          </w:tcPr>
          <w:p w14:paraId="6B04EB3E"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6.7</w:t>
            </w:r>
          </w:p>
        </w:tc>
        <w:tc>
          <w:tcPr>
            <w:tcW w:w="708" w:type="dxa"/>
            <w:vAlign w:val="center"/>
          </w:tcPr>
          <w:p w14:paraId="36C18F94"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5.0</w:t>
            </w:r>
          </w:p>
        </w:tc>
        <w:tc>
          <w:tcPr>
            <w:tcW w:w="851" w:type="dxa"/>
            <w:vAlign w:val="center"/>
          </w:tcPr>
          <w:p w14:paraId="3AADE387"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20.0</w:t>
            </w:r>
          </w:p>
        </w:tc>
        <w:tc>
          <w:tcPr>
            <w:tcW w:w="709" w:type="dxa"/>
            <w:vAlign w:val="center"/>
          </w:tcPr>
          <w:p w14:paraId="3BFE85D0"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68.3</w:t>
            </w:r>
          </w:p>
        </w:tc>
        <w:tc>
          <w:tcPr>
            <w:tcW w:w="850" w:type="dxa"/>
            <w:vAlign w:val="center"/>
          </w:tcPr>
          <w:p w14:paraId="2E605940"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414CBA2D"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60</w:t>
            </w:r>
          </w:p>
        </w:tc>
      </w:tr>
      <w:tr w:rsidR="007014A7" w:rsidRPr="00F97E87" w14:paraId="3AEC2E4C" w14:textId="77777777" w:rsidTr="00861331">
        <w:tc>
          <w:tcPr>
            <w:tcW w:w="993" w:type="dxa"/>
            <w:vAlign w:val="center"/>
          </w:tcPr>
          <w:p w14:paraId="09C84B52" w14:textId="7249F6D5" w:rsidR="007014A7" w:rsidRPr="00861331" w:rsidRDefault="00CC7D69" w:rsidP="00CC7D69">
            <w:pPr>
              <w:jc w:val="left"/>
              <w:rPr>
                <w:rFonts w:ascii="Calibri" w:hAnsi="Calibri"/>
                <w:szCs w:val="20"/>
                <w:lang w:val="en-GB"/>
              </w:rPr>
            </w:pPr>
            <w:r w:rsidRPr="00861331">
              <w:rPr>
                <w:rFonts w:ascii="Calibri" w:hAnsi="Calibri"/>
                <w:szCs w:val="20"/>
                <w:lang w:val="en-GB"/>
              </w:rPr>
              <w:t>Endline</w:t>
            </w:r>
          </w:p>
        </w:tc>
        <w:tc>
          <w:tcPr>
            <w:tcW w:w="3260" w:type="dxa"/>
            <w:vMerge/>
            <w:vAlign w:val="center"/>
          </w:tcPr>
          <w:p w14:paraId="63FE41CF" w14:textId="77777777" w:rsidR="007014A7" w:rsidRPr="00861331" w:rsidRDefault="007014A7" w:rsidP="00CC7D69">
            <w:pPr>
              <w:tabs>
                <w:tab w:val="left" w:pos="600"/>
              </w:tabs>
              <w:jc w:val="left"/>
              <w:rPr>
                <w:rFonts w:ascii="Calibri" w:hAnsi="Calibri"/>
                <w:szCs w:val="20"/>
                <w:lang w:val="en-GB"/>
              </w:rPr>
            </w:pPr>
          </w:p>
        </w:tc>
        <w:tc>
          <w:tcPr>
            <w:tcW w:w="709" w:type="dxa"/>
            <w:vAlign w:val="center"/>
          </w:tcPr>
          <w:p w14:paraId="2C2F84CE"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708" w:type="dxa"/>
            <w:vAlign w:val="center"/>
          </w:tcPr>
          <w:p w14:paraId="3606AE2D"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26.6</w:t>
            </w:r>
          </w:p>
        </w:tc>
        <w:tc>
          <w:tcPr>
            <w:tcW w:w="851" w:type="dxa"/>
            <w:vAlign w:val="center"/>
          </w:tcPr>
          <w:p w14:paraId="3954B7E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6.6</w:t>
            </w:r>
          </w:p>
        </w:tc>
        <w:tc>
          <w:tcPr>
            <w:tcW w:w="709" w:type="dxa"/>
            <w:vAlign w:val="center"/>
          </w:tcPr>
          <w:p w14:paraId="02211F86"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66.6</w:t>
            </w:r>
          </w:p>
        </w:tc>
        <w:tc>
          <w:tcPr>
            <w:tcW w:w="850" w:type="dxa"/>
            <w:vAlign w:val="center"/>
          </w:tcPr>
          <w:p w14:paraId="4BC30709"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13F1B652"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15</w:t>
            </w:r>
          </w:p>
        </w:tc>
      </w:tr>
      <w:tr w:rsidR="007014A7" w:rsidRPr="00F97E87" w14:paraId="79ABD555" w14:textId="77777777" w:rsidTr="00861331">
        <w:tc>
          <w:tcPr>
            <w:tcW w:w="993" w:type="dxa"/>
            <w:vAlign w:val="center"/>
          </w:tcPr>
          <w:p w14:paraId="11B8F088" w14:textId="77777777" w:rsidR="007014A7" w:rsidRPr="00861331" w:rsidRDefault="007014A7" w:rsidP="00CC7D69">
            <w:pPr>
              <w:jc w:val="left"/>
              <w:rPr>
                <w:rFonts w:ascii="Calibri" w:hAnsi="Calibri"/>
                <w:szCs w:val="20"/>
                <w:lang w:val="en-GB"/>
              </w:rPr>
            </w:pPr>
            <w:r w:rsidRPr="00861331">
              <w:rPr>
                <w:rFonts w:ascii="Calibri" w:hAnsi="Calibri"/>
                <w:szCs w:val="20"/>
                <w:lang w:val="en-GB"/>
              </w:rPr>
              <w:t>Baseline</w:t>
            </w:r>
          </w:p>
        </w:tc>
        <w:tc>
          <w:tcPr>
            <w:tcW w:w="3260" w:type="dxa"/>
            <w:vMerge w:val="restart"/>
            <w:vAlign w:val="center"/>
          </w:tcPr>
          <w:p w14:paraId="7EF0397D" w14:textId="77777777" w:rsidR="007014A7" w:rsidRPr="00861331" w:rsidRDefault="007014A7" w:rsidP="00CC7D69">
            <w:pPr>
              <w:tabs>
                <w:tab w:val="left" w:pos="600"/>
              </w:tabs>
              <w:jc w:val="left"/>
              <w:rPr>
                <w:rFonts w:ascii="Calibri" w:hAnsi="Calibri"/>
                <w:szCs w:val="20"/>
                <w:lang w:val="en-GB"/>
              </w:rPr>
            </w:pPr>
            <w:r w:rsidRPr="00861331">
              <w:rPr>
                <w:rFonts w:ascii="Calibri" w:hAnsi="Calibri"/>
                <w:szCs w:val="20"/>
                <w:lang w:val="en-GB"/>
              </w:rPr>
              <w:t>Women-self help groups</w:t>
            </w:r>
          </w:p>
        </w:tc>
        <w:tc>
          <w:tcPr>
            <w:tcW w:w="709" w:type="dxa"/>
            <w:vAlign w:val="center"/>
          </w:tcPr>
          <w:p w14:paraId="60DA776E"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2.3</w:t>
            </w:r>
          </w:p>
        </w:tc>
        <w:tc>
          <w:tcPr>
            <w:tcW w:w="708" w:type="dxa"/>
            <w:vAlign w:val="center"/>
          </w:tcPr>
          <w:p w14:paraId="38249D17"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5.4</w:t>
            </w:r>
          </w:p>
        </w:tc>
        <w:tc>
          <w:tcPr>
            <w:tcW w:w="851" w:type="dxa"/>
            <w:vAlign w:val="center"/>
          </w:tcPr>
          <w:p w14:paraId="6FAB44E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37.7</w:t>
            </w:r>
          </w:p>
        </w:tc>
        <w:tc>
          <w:tcPr>
            <w:tcW w:w="709" w:type="dxa"/>
            <w:vAlign w:val="center"/>
          </w:tcPr>
          <w:p w14:paraId="18806CE7"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54.6</w:t>
            </w:r>
          </w:p>
        </w:tc>
        <w:tc>
          <w:tcPr>
            <w:tcW w:w="850" w:type="dxa"/>
            <w:vAlign w:val="center"/>
          </w:tcPr>
          <w:p w14:paraId="11DE98F0"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239DD973"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130</w:t>
            </w:r>
          </w:p>
        </w:tc>
      </w:tr>
      <w:tr w:rsidR="007014A7" w:rsidRPr="00F97E87" w14:paraId="31F036A8" w14:textId="77777777" w:rsidTr="00861331">
        <w:trPr>
          <w:trHeight w:val="212"/>
        </w:trPr>
        <w:tc>
          <w:tcPr>
            <w:tcW w:w="993" w:type="dxa"/>
            <w:vAlign w:val="center"/>
          </w:tcPr>
          <w:p w14:paraId="502425CC" w14:textId="0728FDBE" w:rsidR="007014A7" w:rsidRPr="00861331" w:rsidRDefault="00CC7D69" w:rsidP="00CC7D69">
            <w:pPr>
              <w:jc w:val="left"/>
              <w:rPr>
                <w:rFonts w:ascii="Calibri" w:hAnsi="Calibri"/>
                <w:szCs w:val="20"/>
                <w:lang w:val="en-GB"/>
              </w:rPr>
            </w:pPr>
            <w:r w:rsidRPr="00861331">
              <w:rPr>
                <w:rFonts w:ascii="Calibri" w:hAnsi="Calibri"/>
                <w:szCs w:val="20"/>
                <w:lang w:val="en-GB"/>
              </w:rPr>
              <w:t>Endline</w:t>
            </w:r>
          </w:p>
        </w:tc>
        <w:tc>
          <w:tcPr>
            <w:tcW w:w="3260" w:type="dxa"/>
            <w:vMerge/>
            <w:vAlign w:val="center"/>
          </w:tcPr>
          <w:p w14:paraId="15CAF022" w14:textId="77777777" w:rsidR="007014A7" w:rsidRPr="00861331" w:rsidRDefault="007014A7" w:rsidP="00CC7D69">
            <w:pPr>
              <w:tabs>
                <w:tab w:val="left" w:pos="600"/>
              </w:tabs>
              <w:jc w:val="left"/>
              <w:rPr>
                <w:rFonts w:ascii="Calibri" w:hAnsi="Calibri"/>
                <w:szCs w:val="20"/>
                <w:lang w:val="en-GB"/>
              </w:rPr>
            </w:pPr>
          </w:p>
        </w:tc>
        <w:tc>
          <w:tcPr>
            <w:tcW w:w="709" w:type="dxa"/>
            <w:vAlign w:val="center"/>
          </w:tcPr>
          <w:p w14:paraId="256B06D8"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708" w:type="dxa"/>
            <w:vAlign w:val="center"/>
          </w:tcPr>
          <w:p w14:paraId="15F252AE"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22.5</w:t>
            </w:r>
          </w:p>
        </w:tc>
        <w:tc>
          <w:tcPr>
            <w:tcW w:w="851" w:type="dxa"/>
            <w:vAlign w:val="center"/>
          </w:tcPr>
          <w:p w14:paraId="0C5A9842"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32.2</w:t>
            </w:r>
          </w:p>
        </w:tc>
        <w:tc>
          <w:tcPr>
            <w:tcW w:w="709" w:type="dxa"/>
            <w:vAlign w:val="center"/>
          </w:tcPr>
          <w:p w14:paraId="0A8FD48D"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43.5</w:t>
            </w:r>
          </w:p>
        </w:tc>
        <w:tc>
          <w:tcPr>
            <w:tcW w:w="850" w:type="dxa"/>
            <w:vAlign w:val="center"/>
          </w:tcPr>
          <w:p w14:paraId="4AD9DE05"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23273385"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62</w:t>
            </w:r>
          </w:p>
        </w:tc>
      </w:tr>
      <w:tr w:rsidR="007014A7" w:rsidRPr="00F97E87" w14:paraId="6D71BD06" w14:textId="77777777" w:rsidTr="00861331">
        <w:tc>
          <w:tcPr>
            <w:tcW w:w="993" w:type="dxa"/>
            <w:vAlign w:val="center"/>
          </w:tcPr>
          <w:p w14:paraId="676D8D7E" w14:textId="77777777" w:rsidR="007014A7" w:rsidRPr="00861331" w:rsidRDefault="007014A7" w:rsidP="00CC7D69">
            <w:pPr>
              <w:jc w:val="left"/>
              <w:rPr>
                <w:rFonts w:ascii="Calibri" w:hAnsi="Calibri"/>
                <w:szCs w:val="20"/>
                <w:lang w:val="en-GB"/>
              </w:rPr>
            </w:pPr>
            <w:r w:rsidRPr="00861331">
              <w:rPr>
                <w:rFonts w:ascii="Calibri" w:hAnsi="Calibri"/>
                <w:szCs w:val="20"/>
                <w:lang w:val="en-GB"/>
              </w:rPr>
              <w:t>Baseline</w:t>
            </w:r>
          </w:p>
        </w:tc>
        <w:tc>
          <w:tcPr>
            <w:tcW w:w="3260" w:type="dxa"/>
            <w:vMerge w:val="restart"/>
            <w:vAlign w:val="center"/>
          </w:tcPr>
          <w:p w14:paraId="70D9F908" w14:textId="77777777" w:rsidR="007014A7" w:rsidRPr="00861331" w:rsidRDefault="007014A7" w:rsidP="00CC7D69">
            <w:pPr>
              <w:tabs>
                <w:tab w:val="left" w:pos="600"/>
              </w:tabs>
              <w:jc w:val="left"/>
              <w:rPr>
                <w:rFonts w:ascii="Calibri" w:hAnsi="Calibri"/>
                <w:szCs w:val="20"/>
              </w:rPr>
            </w:pPr>
            <w:r w:rsidRPr="00861331">
              <w:rPr>
                <w:rFonts w:ascii="Calibri" w:hAnsi="Calibri"/>
                <w:szCs w:val="20"/>
                <w:lang w:val="en-GB"/>
              </w:rPr>
              <w:t xml:space="preserve">Committee deciding on the use of communal lands </w:t>
            </w:r>
          </w:p>
        </w:tc>
        <w:tc>
          <w:tcPr>
            <w:tcW w:w="709" w:type="dxa"/>
            <w:vAlign w:val="center"/>
          </w:tcPr>
          <w:p w14:paraId="75339513"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5.3</w:t>
            </w:r>
          </w:p>
        </w:tc>
        <w:tc>
          <w:tcPr>
            <w:tcW w:w="708" w:type="dxa"/>
            <w:vAlign w:val="center"/>
          </w:tcPr>
          <w:p w14:paraId="56EAECC4"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851" w:type="dxa"/>
            <w:vAlign w:val="center"/>
          </w:tcPr>
          <w:p w14:paraId="0D8A0694"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26.3</w:t>
            </w:r>
          </w:p>
        </w:tc>
        <w:tc>
          <w:tcPr>
            <w:tcW w:w="709" w:type="dxa"/>
            <w:vAlign w:val="center"/>
          </w:tcPr>
          <w:p w14:paraId="032B1A69"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68.4</w:t>
            </w:r>
          </w:p>
        </w:tc>
        <w:tc>
          <w:tcPr>
            <w:tcW w:w="850" w:type="dxa"/>
            <w:vAlign w:val="center"/>
          </w:tcPr>
          <w:p w14:paraId="27A0DBED"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6121EC43"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19</w:t>
            </w:r>
          </w:p>
        </w:tc>
      </w:tr>
      <w:tr w:rsidR="007014A7" w:rsidRPr="00F97E87" w14:paraId="10CD0B19" w14:textId="77777777" w:rsidTr="00861331">
        <w:tc>
          <w:tcPr>
            <w:tcW w:w="993" w:type="dxa"/>
            <w:vAlign w:val="center"/>
          </w:tcPr>
          <w:p w14:paraId="3F6D8498" w14:textId="3B60B7FE" w:rsidR="007014A7" w:rsidRPr="00861331" w:rsidRDefault="00CC7D69" w:rsidP="00CC7D69">
            <w:pPr>
              <w:jc w:val="left"/>
              <w:rPr>
                <w:rFonts w:ascii="Calibri" w:hAnsi="Calibri"/>
                <w:szCs w:val="20"/>
                <w:lang w:val="en-GB"/>
              </w:rPr>
            </w:pPr>
            <w:r w:rsidRPr="00861331">
              <w:rPr>
                <w:rFonts w:ascii="Calibri" w:hAnsi="Calibri"/>
                <w:szCs w:val="20"/>
                <w:lang w:val="en-GB"/>
              </w:rPr>
              <w:t>Endline</w:t>
            </w:r>
          </w:p>
        </w:tc>
        <w:tc>
          <w:tcPr>
            <w:tcW w:w="3260" w:type="dxa"/>
            <w:vMerge/>
            <w:vAlign w:val="center"/>
          </w:tcPr>
          <w:p w14:paraId="678486F8" w14:textId="77777777" w:rsidR="007014A7" w:rsidRPr="00861331" w:rsidRDefault="007014A7" w:rsidP="00CC7D69">
            <w:pPr>
              <w:tabs>
                <w:tab w:val="left" w:pos="600"/>
              </w:tabs>
              <w:jc w:val="left"/>
              <w:rPr>
                <w:rFonts w:ascii="Calibri" w:hAnsi="Calibri"/>
                <w:szCs w:val="20"/>
                <w:lang w:val="en-GB"/>
              </w:rPr>
            </w:pPr>
          </w:p>
        </w:tc>
        <w:tc>
          <w:tcPr>
            <w:tcW w:w="709" w:type="dxa"/>
            <w:vAlign w:val="center"/>
          </w:tcPr>
          <w:p w14:paraId="623ACA6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708" w:type="dxa"/>
            <w:vAlign w:val="center"/>
          </w:tcPr>
          <w:p w14:paraId="0474E536"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20</w:t>
            </w:r>
          </w:p>
        </w:tc>
        <w:tc>
          <w:tcPr>
            <w:tcW w:w="851" w:type="dxa"/>
            <w:vAlign w:val="center"/>
          </w:tcPr>
          <w:p w14:paraId="1389F6C7"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709" w:type="dxa"/>
            <w:vAlign w:val="center"/>
          </w:tcPr>
          <w:p w14:paraId="2ECCDF93"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80</w:t>
            </w:r>
          </w:p>
        </w:tc>
        <w:tc>
          <w:tcPr>
            <w:tcW w:w="850" w:type="dxa"/>
            <w:vAlign w:val="center"/>
          </w:tcPr>
          <w:p w14:paraId="04A9D57C"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026FA9AD"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5</w:t>
            </w:r>
          </w:p>
        </w:tc>
      </w:tr>
      <w:tr w:rsidR="007014A7" w:rsidRPr="00F97E87" w14:paraId="1E1D1634" w14:textId="77777777" w:rsidTr="00861331">
        <w:tc>
          <w:tcPr>
            <w:tcW w:w="993" w:type="dxa"/>
            <w:vAlign w:val="center"/>
          </w:tcPr>
          <w:p w14:paraId="252F68DF" w14:textId="77777777" w:rsidR="007014A7" w:rsidRPr="00861331" w:rsidRDefault="007014A7" w:rsidP="00CC7D69">
            <w:pPr>
              <w:jc w:val="left"/>
              <w:rPr>
                <w:rFonts w:ascii="Calibri" w:hAnsi="Calibri"/>
                <w:szCs w:val="20"/>
                <w:lang w:val="en-GB"/>
              </w:rPr>
            </w:pPr>
            <w:r w:rsidRPr="00861331">
              <w:rPr>
                <w:rFonts w:ascii="Calibri" w:hAnsi="Calibri"/>
                <w:szCs w:val="20"/>
                <w:lang w:val="en-GB"/>
              </w:rPr>
              <w:t>Baseline</w:t>
            </w:r>
          </w:p>
        </w:tc>
        <w:tc>
          <w:tcPr>
            <w:tcW w:w="3260" w:type="dxa"/>
            <w:vMerge w:val="restart"/>
            <w:vAlign w:val="center"/>
          </w:tcPr>
          <w:p w14:paraId="26D6F2A1" w14:textId="77777777" w:rsidR="007014A7" w:rsidRPr="00861331" w:rsidRDefault="007014A7" w:rsidP="00CC7D69">
            <w:pPr>
              <w:tabs>
                <w:tab w:val="left" w:pos="600"/>
              </w:tabs>
              <w:jc w:val="left"/>
              <w:rPr>
                <w:rFonts w:ascii="Calibri" w:hAnsi="Calibri"/>
                <w:szCs w:val="20"/>
              </w:rPr>
            </w:pPr>
            <w:r w:rsidRPr="00861331">
              <w:rPr>
                <w:rFonts w:ascii="Calibri" w:hAnsi="Calibri"/>
                <w:szCs w:val="20"/>
                <w:lang w:val="en-GB"/>
              </w:rPr>
              <w:t>Political Party</w:t>
            </w:r>
          </w:p>
        </w:tc>
        <w:tc>
          <w:tcPr>
            <w:tcW w:w="709" w:type="dxa"/>
            <w:vAlign w:val="center"/>
          </w:tcPr>
          <w:p w14:paraId="1F26C622"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34.4</w:t>
            </w:r>
          </w:p>
        </w:tc>
        <w:tc>
          <w:tcPr>
            <w:tcW w:w="708" w:type="dxa"/>
            <w:vAlign w:val="center"/>
          </w:tcPr>
          <w:p w14:paraId="2D8BD04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15.6</w:t>
            </w:r>
          </w:p>
        </w:tc>
        <w:tc>
          <w:tcPr>
            <w:tcW w:w="851" w:type="dxa"/>
            <w:vAlign w:val="center"/>
          </w:tcPr>
          <w:p w14:paraId="67C324E3"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12.5</w:t>
            </w:r>
          </w:p>
        </w:tc>
        <w:tc>
          <w:tcPr>
            <w:tcW w:w="709" w:type="dxa"/>
            <w:vAlign w:val="center"/>
          </w:tcPr>
          <w:p w14:paraId="446B0F87"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37.5</w:t>
            </w:r>
          </w:p>
        </w:tc>
        <w:tc>
          <w:tcPr>
            <w:tcW w:w="850" w:type="dxa"/>
            <w:vAlign w:val="center"/>
          </w:tcPr>
          <w:p w14:paraId="5A3F7992"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5027B379"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32</w:t>
            </w:r>
          </w:p>
        </w:tc>
      </w:tr>
      <w:tr w:rsidR="007014A7" w:rsidRPr="00F97E87" w14:paraId="78A86B82" w14:textId="77777777" w:rsidTr="00861331">
        <w:tc>
          <w:tcPr>
            <w:tcW w:w="993" w:type="dxa"/>
            <w:vAlign w:val="center"/>
          </w:tcPr>
          <w:p w14:paraId="5CE99C49" w14:textId="16AAE580" w:rsidR="007014A7" w:rsidRPr="00861331" w:rsidRDefault="00CC7D69" w:rsidP="00CC7D69">
            <w:pPr>
              <w:jc w:val="left"/>
              <w:rPr>
                <w:rFonts w:ascii="Calibri" w:hAnsi="Calibri"/>
                <w:szCs w:val="20"/>
                <w:lang w:val="en-GB"/>
              </w:rPr>
            </w:pPr>
            <w:r w:rsidRPr="00861331">
              <w:rPr>
                <w:rFonts w:ascii="Calibri" w:hAnsi="Calibri"/>
                <w:szCs w:val="20"/>
                <w:lang w:val="en-GB"/>
              </w:rPr>
              <w:t>Endline</w:t>
            </w:r>
          </w:p>
        </w:tc>
        <w:tc>
          <w:tcPr>
            <w:tcW w:w="3260" w:type="dxa"/>
            <w:vMerge/>
            <w:vAlign w:val="center"/>
          </w:tcPr>
          <w:p w14:paraId="091D7CBB" w14:textId="77777777" w:rsidR="007014A7" w:rsidRPr="00861331" w:rsidRDefault="007014A7" w:rsidP="00CC7D69">
            <w:pPr>
              <w:tabs>
                <w:tab w:val="left" w:pos="600"/>
              </w:tabs>
              <w:jc w:val="left"/>
              <w:rPr>
                <w:rFonts w:ascii="Calibri" w:hAnsi="Calibri"/>
                <w:szCs w:val="20"/>
                <w:lang w:val="en-GB"/>
              </w:rPr>
            </w:pPr>
          </w:p>
        </w:tc>
        <w:tc>
          <w:tcPr>
            <w:tcW w:w="709" w:type="dxa"/>
            <w:vAlign w:val="center"/>
          </w:tcPr>
          <w:p w14:paraId="4B46CE1A"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708" w:type="dxa"/>
            <w:vAlign w:val="center"/>
          </w:tcPr>
          <w:p w14:paraId="765D8FD0"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25</w:t>
            </w:r>
          </w:p>
        </w:tc>
        <w:tc>
          <w:tcPr>
            <w:tcW w:w="851" w:type="dxa"/>
            <w:vAlign w:val="center"/>
          </w:tcPr>
          <w:p w14:paraId="7E630CA1"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75</w:t>
            </w:r>
          </w:p>
        </w:tc>
        <w:tc>
          <w:tcPr>
            <w:tcW w:w="709" w:type="dxa"/>
            <w:vAlign w:val="center"/>
          </w:tcPr>
          <w:p w14:paraId="38E8763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0</w:t>
            </w:r>
          </w:p>
        </w:tc>
        <w:tc>
          <w:tcPr>
            <w:tcW w:w="850" w:type="dxa"/>
            <w:vAlign w:val="center"/>
          </w:tcPr>
          <w:p w14:paraId="490D2F2B" w14:textId="77777777" w:rsidR="007014A7" w:rsidRPr="00861331" w:rsidRDefault="007014A7" w:rsidP="00CC7D69">
            <w:pPr>
              <w:tabs>
                <w:tab w:val="left" w:pos="600"/>
              </w:tabs>
              <w:jc w:val="left"/>
              <w:rPr>
                <w:rFonts w:ascii="Calibri" w:hAnsi="Calibri"/>
                <w:szCs w:val="20"/>
              </w:rPr>
            </w:pPr>
            <w:r w:rsidRPr="00861331">
              <w:rPr>
                <w:rFonts w:ascii="Calibri" w:hAnsi="Calibri"/>
                <w:szCs w:val="20"/>
              </w:rPr>
              <w:t>100</w:t>
            </w:r>
          </w:p>
        </w:tc>
        <w:tc>
          <w:tcPr>
            <w:tcW w:w="1134" w:type="dxa"/>
            <w:vAlign w:val="center"/>
          </w:tcPr>
          <w:p w14:paraId="19D76E1F" w14:textId="77777777" w:rsidR="007014A7" w:rsidRPr="00861331" w:rsidRDefault="007014A7" w:rsidP="00861331">
            <w:pPr>
              <w:tabs>
                <w:tab w:val="left" w:pos="600"/>
              </w:tabs>
              <w:jc w:val="center"/>
              <w:rPr>
                <w:rFonts w:ascii="Calibri" w:hAnsi="Calibri"/>
                <w:szCs w:val="20"/>
              </w:rPr>
            </w:pPr>
            <w:r w:rsidRPr="00861331">
              <w:rPr>
                <w:rFonts w:ascii="Calibri" w:hAnsi="Calibri"/>
                <w:szCs w:val="20"/>
              </w:rPr>
              <w:t>4</w:t>
            </w:r>
          </w:p>
        </w:tc>
      </w:tr>
    </w:tbl>
    <w:p w14:paraId="0D30D8A2" w14:textId="77777777" w:rsidR="00CC7D69" w:rsidRDefault="00CC7D69">
      <w:pPr>
        <w:jc w:val="left"/>
      </w:pPr>
    </w:p>
    <w:tbl>
      <w:tblPr>
        <w:tblW w:w="9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3"/>
        <w:gridCol w:w="3544"/>
        <w:gridCol w:w="850"/>
        <w:gridCol w:w="1072"/>
      </w:tblGrid>
      <w:tr w:rsidR="001434EF" w:rsidRPr="00F97E87" w14:paraId="420FE6D2" w14:textId="77777777" w:rsidTr="00CC7D69">
        <w:tc>
          <w:tcPr>
            <w:tcW w:w="993" w:type="dxa"/>
            <w:vMerge w:val="restart"/>
          </w:tcPr>
          <w:p w14:paraId="36BC21FB" w14:textId="77777777" w:rsidR="001434EF" w:rsidRPr="000263C8" w:rsidRDefault="001434EF" w:rsidP="00C3712A">
            <w:pPr>
              <w:jc w:val="left"/>
              <w:rPr>
                <w:rFonts w:ascii="Calibri" w:hAnsi="Calibri"/>
                <w:b/>
                <w:sz w:val="21"/>
                <w:szCs w:val="21"/>
                <w:lang w:val="en-GB"/>
              </w:rPr>
            </w:pPr>
            <w:r w:rsidRPr="000263C8">
              <w:rPr>
                <w:rFonts w:ascii="Calibri" w:hAnsi="Calibri"/>
                <w:b/>
                <w:sz w:val="21"/>
                <w:szCs w:val="21"/>
                <w:lang w:val="en-GB"/>
              </w:rPr>
              <w:t>Baseline</w:t>
            </w:r>
          </w:p>
        </w:tc>
        <w:tc>
          <w:tcPr>
            <w:tcW w:w="2693" w:type="dxa"/>
            <w:vMerge w:val="restart"/>
            <w:vAlign w:val="center"/>
          </w:tcPr>
          <w:p w14:paraId="6A7059B8" w14:textId="77777777" w:rsidR="001434EF" w:rsidRPr="000263C8" w:rsidRDefault="001434EF" w:rsidP="00CC7D69">
            <w:pPr>
              <w:jc w:val="left"/>
              <w:rPr>
                <w:rFonts w:ascii="Calibri" w:hAnsi="Calibri"/>
                <w:sz w:val="21"/>
                <w:szCs w:val="21"/>
                <w:lang w:val="en-GB"/>
              </w:rPr>
            </w:pPr>
            <w:r w:rsidRPr="000263C8">
              <w:rPr>
                <w:rFonts w:ascii="Calibri" w:hAnsi="Calibri"/>
                <w:b/>
                <w:sz w:val="21"/>
                <w:szCs w:val="21"/>
                <w:lang w:val="en-GB"/>
              </w:rPr>
              <w:t xml:space="preserve">Outcome indicator: </w:t>
            </w:r>
            <w:r w:rsidRPr="000263C8">
              <w:rPr>
                <w:rFonts w:ascii="Calibri" w:hAnsi="Calibri"/>
                <w:sz w:val="21"/>
                <w:szCs w:val="21"/>
                <w:lang w:val="en-GB"/>
              </w:rPr>
              <w:t>% of women that report meaningful participation in decision-making bodies at community level</w:t>
            </w:r>
          </w:p>
        </w:tc>
        <w:tc>
          <w:tcPr>
            <w:tcW w:w="3544" w:type="dxa"/>
            <w:vAlign w:val="center"/>
          </w:tcPr>
          <w:p w14:paraId="732EE93E" w14:textId="77777777" w:rsidR="001434EF" w:rsidRPr="000263C8" w:rsidRDefault="001434EF" w:rsidP="00CC7D69">
            <w:pPr>
              <w:ind w:left="4"/>
              <w:jc w:val="left"/>
              <w:rPr>
                <w:rFonts w:ascii="Calibri" w:hAnsi="Calibri"/>
                <w:b/>
                <w:i/>
                <w:sz w:val="21"/>
                <w:szCs w:val="21"/>
                <w:lang w:val="en-GB"/>
              </w:rPr>
            </w:pPr>
            <w:r w:rsidRPr="000263C8">
              <w:rPr>
                <w:rFonts w:ascii="Calibri" w:hAnsi="Calibri"/>
                <w:b/>
                <w:i/>
                <w:sz w:val="21"/>
                <w:szCs w:val="21"/>
                <w:lang w:val="en-GB"/>
              </w:rPr>
              <w:t>NUMERATOR</w:t>
            </w:r>
            <w:r w:rsidRPr="000263C8">
              <w:rPr>
                <w:rFonts w:ascii="Calibri" w:hAnsi="Calibri"/>
                <w:i/>
                <w:sz w:val="21"/>
                <w:szCs w:val="21"/>
                <w:lang w:val="en-GB"/>
              </w:rPr>
              <w:t xml:space="preserve">: </w:t>
            </w:r>
            <w:r w:rsidRPr="000263C8">
              <w:rPr>
                <w:rFonts w:ascii="Calibri" w:hAnsi="Calibri"/>
                <w:sz w:val="21"/>
                <w:szCs w:val="21"/>
                <w:lang w:val="en-GB"/>
              </w:rPr>
              <w:t>women reporting participation in the different groups AND select, “moderate”, or “</w:t>
            </w:r>
            <w:proofErr w:type="spellStart"/>
            <w:r w:rsidRPr="000263C8">
              <w:rPr>
                <w:rFonts w:ascii="Calibri" w:hAnsi="Calibri"/>
                <w:sz w:val="21"/>
                <w:szCs w:val="21"/>
                <w:lang w:val="en-GB"/>
              </w:rPr>
              <w:t>alot</w:t>
            </w:r>
            <w:proofErr w:type="spellEnd"/>
            <w:r w:rsidRPr="000263C8">
              <w:rPr>
                <w:rFonts w:ascii="Calibri" w:hAnsi="Calibri"/>
                <w:sz w:val="21"/>
                <w:szCs w:val="21"/>
                <w:lang w:val="en-GB"/>
              </w:rPr>
              <w:t xml:space="preserve">” on influence scale </w:t>
            </w:r>
          </w:p>
        </w:tc>
        <w:tc>
          <w:tcPr>
            <w:tcW w:w="850" w:type="dxa"/>
            <w:vAlign w:val="center"/>
          </w:tcPr>
          <w:p w14:paraId="69B6E3F6" w14:textId="77777777" w:rsidR="001434EF" w:rsidRPr="000263C8" w:rsidRDefault="00F21282" w:rsidP="00C3712A">
            <w:pPr>
              <w:jc w:val="center"/>
              <w:rPr>
                <w:rFonts w:ascii="Calibri" w:hAnsi="Calibri"/>
                <w:sz w:val="21"/>
                <w:szCs w:val="21"/>
              </w:rPr>
            </w:pPr>
            <w:r w:rsidRPr="000263C8">
              <w:rPr>
                <w:rFonts w:ascii="Calibri" w:hAnsi="Calibri"/>
                <w:sz w:val="21"/>
                <w:szCs w:val="21"/>
              </w:rPr>
              <w:t xml:space="preserve">= </w:t>
            </w:r>
            <w:r w:rsidR="001434EF" w:rsidRPr="000263C8">
              <w:rPr>
                <w:rFonts w:ascii="Calibri" w:hAnsi="Calibri"/>
                <w:sz w:val="21"/>
                <w:szCs w:val="21"/>
              </w:rPr>
              <w:t>553</w:t>
            </w:r>
          </w:p>
        </w:tc>
        <w:tc>
          <w:tcPr>
            <w:tcW w:w="1072" w:type="dxa"/>
            <w:vMerge w:val="restart"/>
            <w:vAlign w:val="center"/>
          </w:tcPr>
          <w:p w14:paraId="46631C5E" w14:textId="77777777" w:rsidR="000263C8" w:rsidRPr="000263C8" w:rsidRDefault="000263C8" w:rsidP="00C3712A">
            <w:pPr>
              <w:jc w:val="center"/>
              <w:rPr>
                <w:rFonts w:ascii="Calibri" w:hAnsi="Calibri"/>
                <w:sz w:val="21"/>
                <w:szCs w:val="21"/>
              </w:rPr>
            </w:pPr>
          </w:p>
          <w:p w14:paraId="63442A4C" w14:textId="77777777" w:rsidR="000263C8" w:rsidRPr="000263C8" w:rsidRDefault="000263C8" w:rsidP="00C3712A">
            <w:pPr>
              <w:jc w:val="center"/>
              <w:rPr>
                <w:rFonts w:ascii="Calibri" w:hAnsi="Calibri"/>
                <w:sz w:val="21"/>
                <w:szCs w:val="21"/>
              </w:rPr>
            </w:pPr>
          </w:p>
          <w:p w14:paraId="491791E1" w14:textId="77777777" w:rsidR="000263C8" w:rsidRPr="000263C8" w:rsidRDefault="000263C8" w:rsidP="00C3712A">
            <w:pPr>
              <w:jc w:val="center"/>
              <w:rPr>
                <w:rFonts w:ascii="Calibri" w:hAnsi="Calibri"/>
                <w:sz w:val="21"/>
                <w:szCs w:val="21"/>
              </w:rPr>
            </w:pPr>
          </w:p>
          <w:p w14:paraId="285438B3" w14:textId="77777777" w:rsidR="001434EF" w:rsidRPr="000263C8" w:rsidRDefault="001434EF" w:rsidP="00C3712A">
            <w:pPr>
              <w:jc w:val="center"/>
              <w:rPr>
                <w:rFonts w:ascii="Calibri" w:hAnsi="Calibri"/>
                <w:sz w:val="21"/>
                <w:szCs w:val="21"/>
              </w:rPr>
            </w:pPr>
            <w:r w:rsidRPr="000263C8">
              <w:rPr>
                <w:rFonts w:ascii="Calibri" w:hAnsi="Calibri"/>
                <w:sz w:val="21"/>
                <w:szCs w:val="21"/>
              </w:rPr>
              <w:t>43%</w:t>
            </w:r>
          </w:p>
        </w:tc>
      </w:tr>
      <w:tr w:rsidR="001434EF" w:rsidRPr="00F97E87" w14:paraId="472CE410" w14:textId="77777777" w:rsidTr="00CC7D69">
        <w:tc>
          <w:tcPr>
            <w:tcW w:w="993" w:type="dxa"/>
            <w:vMerge/>
          </w:tcPr>
          <w:p w14:paraId="7716DE2D" w14:textId="77777777" w:rsidR="001434EF" w:rsidRPr="000263C8" w:rsidRDefault="001434EF" w:rsidP="00C3712A">
            <w:pPr>
              <w:rPr>
                <w:rFonts w:ascii="Calibri" w:hAnsi="Calibri"/>
                <w:sz w:val="21"/>
                <w:szCs w:val="21"/>
                <w:lang w:val="en-GB"/>
              </w:rPr>
            </w:pPr>
          </w:p>
        </w:tc>
        <w:tc>
          <w:tcPr>
            <w:tcW w:w="2693" w:type="dxa"/>
            <w:vMerge/>
            <w:vAlign w:val="center"/>
          </w:tcPr>
          <w:p w14:paraId="43566706" w14:textId="77777777" w:rsidR="001434EF" w:rsidRPr="000263C8" w:rsidRDefault="001434EF" w:rsidP="00CC7D69">
            <w:pPr>
              <w:jc w:val="left"/>
              <w:rPr>
                <w:rFonts w:ascii="Calibri" w:hAnsi="Calibri"/>
                <w:sz w:val="21"/>
                <w:szCs w:val="21"/>
                <w:lang w:val="en-GB"/>
              </w:rPr>
            </w:pPr>
          </w:p>
        </w:tc>
        <w:tc>
          <w:tcPr>
            <w:tcW w:w="3544" w:type="dxa"/>
            <w:vAlign w:val="center"/>
          </w:tcPr>
          <w:p w14:paraId="64BB22A0" w14:textId="77777777" w:rsidR="001434EF" w:rsidRPr="000263C8" w:rsidRDefault="001434EF" w:rsidP="00CC7D69">
            <w:pPr>
              <w:jc w:val="left"/>
              <w:rPr>
                <w:rFonts w:ascii="Calibri" w:hAnsi="Calibri"/>
                <w:sz w:val="21"/>
                <w:szCs w:val="21"/>
              </w:rPr>
            </w:pPr>
            <w:r w:rsidRPr="000263C8">
              <w:rPr>
                <w:rFonts w:ascii="Calibri" w:hAnsi="Calibri"/>
                <w:sz w:val="21"/>
                <w:szCs w:val="21"/>
              </w:rPr>
              <w:t>DENOMINATOR: all women in the sample (all women aged 15 and above).</w:t>
            </w:r>
          </w:p>
        </w:tc>
        <w:tc>
          <w:tcPr>
            <w:tcW w:w="850" w:type="dxa"/>
            <w:vAlign w:val="center"/>
          </w:tcPr>
          <w:p w14:paraId="7A2C3EF8" w14:textId="77777777" w:rsidR="001434EF" w:rsidRPr="000263C8" w:rsidRDefault="001434EF" w:rsidP="00C3712A">
            <w:pPr>
              <w:jc w:val="center"/>
              <w:rPr>
                <w:rFonts w:ascii="Calibri" w:hAnsi="Calibri"/>
                <w:sz w:val="21"/>
                <w:szCs w:val="21"/>
              </w:rPr>
            </w:pPr>
            <w:r w:rsidRPr="000263C8">
              <w:rPr>
                <w:rFonts w:ascii="Calibri" w:hAnsi="Calibri"/>
                <w:sz w:val="21"/>
                <w:szCs w:val="21"/>
              </w:rPr>
              <w:t>=</w:t>
            </w:r>
            <w:r w:rsidR="00F21282" w:rsidRPr="000263C8">
              <w:rPr>
                <w:rFonts w:ascii="Calibri" w:hAnsi="Calibri"/>
                <w:sz w:val="21"/>
                <w:szCs w:val="21"/>
              </w:rPr>
              <w:t xml:space="preserve"> </w:t>
            </w:r>
            <w:r w:rsidRPr="000263C8">
              <w:rPr>
                <w:rFonts w:ascii="Calibri" w:hAnsi="Calibri"/>
                <w:sz w:val="21"/>
                <w:szCs w:val="21"/>
              </w:rPr>
              <w:t>568</w:t>
            </w:r>
          </w:p>
        </w:tc>
        <w:tc>
          <w:tcPr>
            <w:tcW w:w="1072" w:type="dxa"/>
            <w:vMerge/>
            <w:vAlign w:val="center"/>
          </w:tcPr>
          <w:p w14:paraId="0E78B10C" w14:textId="77777777" w:rsidR="001434EF" w:rsidRPr="000263C8" w:rsidRDefault="001434EF" w:rsidP="00C3712A">
            <w:pPr>
              <w:jc w:val="center"/>
              <w:rPr>
                <w:rFonts w:ascii="Calibri" w:hAnsi="Calibri"/>
                <w:sz w:val="21"/>
                <w:szCs w:val="21"/>
              </w:rPr>
            </w:pPr>
          </w:p>
        </w:tc>
      </w:tr>
      <w:tr w:rsidR="00F21282" w:rsidRPr="00F97E87" w14:paraId="03EF9908" w14:textId="77777777" w:rsidTr="00CC7D69">
        <w:tc>
          <w:tcPr>
            <w:tcW w:w="993" w:type="dxa"/>
            <w:vMerge w:val="restart"/>
          </w:tcPr>
          <w:p w14:paraId="20361753" w14:textId="77777777" w:rsidR="00F21282" w:rsidRPr="000263C8" w:rsidRDefault="00F21282" w:rsidP="00C3712A">
            <w:pPr>
              <w:rPr>
                <w:rFonts w:ascii="Calibri" w:hAnsi="Calibri"/>
                <w:b/>
                <w:sz w:val="21"/>
                <w:szCs w:val="21"/>
                <w:lang w:val="en-GB"/>
              </w:rPr>
            </w:pPr>
            <w:r w:rsidRPr="000263C8">
              <w:rPr>
                <w:rFonts w:ascii="Calibri" w:hAnsi="Calibri"/>
                <w:b/>
                <w:sz w:val="21"/>
                <w:szCs w:val="21"/>
                <w:lang w:val="en-GB"/>
              </w:rPr>
              <w:t xml:space="preserve">Endline </w:t>
            </w:r>
          </w:p>
        </w:tc>
        <w:tc>
          <w:tcPr>
            <w:tcW w:w="2693" w:type="dxa"/>
            <w:vMerge w:val="restart"/>
            <w:vAlign w:val="center"/>
          </w:tcPr>
          <w:p w14:paraId="56299900" w14:textId="77777777" w:rsidR="00F21282" w:rsidRPr="000263C8" w:rsidRDefault="00F21282" w:rsidP="00CC7D69">
            <w:pPr>
              <w:jc w:val="left"/>
              <w:rPr>
                <w:rFonts w:ascii="Calibri" w:hAnsi="Calibri"/>
                <w:sz w:val="21"/>
                <w:szCs w:val="21"/>
                <w:lang w:val="en-GB"/>
              </w:rPr>
            </w:pPr>
            <w:r w:rsidRPr="000263C8">
              <w:rPr>
                <w:rFonts w:ascii="Calibri" w:hAnsi="Calibri"/>
                <w:b/>
                <w:sz w:val="21"/>
                <w:szCs w:val="21"/>
                <w:lang w:val="en-GB"/>
              </w:rPr>
              <w:t xml:space="preserve">Outcome indicator: </w:t>
            </w:r>
            <w:r w:rsidRPr="000263C8">
              <w:rPr>
                <w:rFonts w:ascii="Calibri" w:hAnsi="Calibri"/>
                <w:sz w:val="21"/>
                <w:szCs w:val="21"/>
                <w:lang w:val="en-GB"/>
              </w:rPr>
              <w:t>% of women that report meaningful participation in decision-making bodies at community level</w:t>
            </w:r>
          </w:p>
        </w:tc>
        <w:tc>
          <w:tcPr>
            <w:tcW w:w="3544" w:type="dxa"/>
            <w:vAlign w:val="center"/>
          </w:tcPr>
          <w:p w14:paraId="14DF8AA4" w14:textId="5608DD42" w:rsidR="00F21282" w:rsidRPr="000263C8" w:rsidRDefault="00F21282" w:rsidP="00CC7D69">
            <w:pPr>
              <w:ind w:left="4"/>
              <w:jc w:val="left"/>
              <w:rPr>
                <w:rFonts w:ascii="Calibri" w:hAnsi="Calibri"/>
                <w:b/>
                <w:i/>
                <w:sz w:val="21"/>
                <w:szCs w:val="21"/>
                <w:lang w:val="en-GB"/>
              </w:rPr>
            </w:pPr>
            <w:r w:rsidRPr="000263C8">
              <w:rPr>
                <w:rFonts w:ascii="Calibri" w:hAnsi="Calibri"/>
                <w:b/>
                <w:i/>
                <w:sz w:val="21"/>
                <w:szCs w:val="21"/>
                <w:lang w:val="en-GB"/>
              </w:rPr>
              <w:t>NUMERATOR</w:t>
            </w:r>
            <w:r w:rsidRPr="000263C8">
              <w:rPr>
                <w:rFonts w:ascii="Calibri" w:hAnsi="Calibri"/>
                <w:i/>
                <w:sz w:val="21"/>
                <w:szCs w:val="21"/>
                <w:lang w:val="en-GB"/>
              </w:rPr>
              <w:t xml:space="preserve">: </w:t>
            </w:r>
            <w:r w:rsidRPr="000263C8">
              <w:rPr>
                <w:rFonts w:ascii="Calibri" w:hAnsi="Calibri"/>
                <w:sz w:val="21"/>
                <w:szCs w:val="21"/>
                <w:lang w:val="en-GB"/>
              </w:rPr>
              <w:t>women reporting participation in the different groups AND select, “moderate”, or “a</w:t>
            </w:r>
            <w:r w:rsidR="000263C8">
              <w:rPr>
                <w:rFonts w:ascii="Calibri" w:hAnsi="Calibri"/>
                <w:sz w:val="21"/>
                <w:szCs w:val="21"/>
                <w:lang w:val="en-GB"/>
              </w:rPr>
              <w:t xml:space="preserve"> </w:t>
            </w:r>
            <w:r w:rsidRPr="000263C8">
              <w:rPr>
                <w:rFonts w:ascii="Calibri" w:hAnsi="Calibri"/>
                <w:sz w:val="21"/>
                <w:szCs w:val="21"/>
                <w:lang w:val="en-GB"/>
              </w:rPr>
              <w:t xml:space="preserve">lot” on influence scale </w:t>
            </w:r>
          </w:p>
        </w:tc>
        <w:tc>
          <w:tcPr>
            <w:tcW w:w="850" w:type="dxa"/>
            <w:vAlign w:val="center"/>
          </w:tcPr>
          <w:p w14:paraId="5ED66FCC" w14:textId="77777777" w:rsidR="00F21282" w:rsidRPr="000263C8" w:rsidRDefault="00F21282" w:rsidP="00C3712A">
            <w:pPr>
              <w:jc w:val="center"/>
              <w:rPr>
                <w:rFonts w:ascii="Calibri" w:hAnsi="Calibri"/>
                <w:sz w:val="21"/>
                <w:szCs w:val="21"/>
              </w:rPr>
            </w:pPr>
            <w:r w:rsidRPr="000263C8">
              <w:rPr>
                <w:rFonts w:ascii="Calibri" w:hAnsi="Calibri"/>
                <w:sz w:val="21"/>
                <w:szCs w:val="21"/>
              </w:rPr>
              <w:t>= 231</w:t>
            </w:r>
          </w:p>
        </w:tc>
        <w:tc>
          <w:tcPr>
            <w:tcW w:w="1072" w:type="dxa"/>
            <w:vMerge w:val="restart"/>
            <w:vAlign w:val="center"/>
          </w:tcPr>
          <w:p w14:paraId="638BC41E" w14:textId="4EE54BD9" w:rsidR="00F21282" w:rsidRPr="000263C8" w:rsidRDefault="00CC7D69" w:rsidP="00C3712A">
            <w:pPr>
              <w:jc w:val="center"/>
              <w:rPr>
                <w:rFonts w:ascii="Calibri" w:hAnsi="Calibri"/>
                <w:sz w:val="21"/>
                <w:szCs w:val="21"/>
              </w:rPr>
            </w:pPr>
            <w:r w:rsidRPr="000263C8">
              <w:rPr>
                <w:rFonts w:ascii="Calibri" w:hAnsi="Calibri"/>
                <w:sz w:val="21"/>
                <w:szCs w:val="21"/>
              </w:rPr>
              <w:t xml:space="preserve">53% </w:t>
            </w:r>
          </w:p>
        </w:tc>
      </w:tr>
      <w:tr w:rsidR="00F21282" w:rsidRPr="00F97E87" w14:paraId="440D7009" w14:textId="77777777" w:rsidTr="00CC7D69">
        <w:tc>
          <w:tcPr>
            <w:tcW w:w="993" w:type="dxa"/>
            <w:vMerge/>
          </w:tcPr>
          <w:p w14:paraId="19CE6B20" w14:textId="77777777" w:rsidR="00F21282" w:rsidRPr="00F97E87" w:rsidRDefault="00F21282" w:rsidP="004505F9">
            <w:pPr>
              <w:rPr>
                <w:rFonts w:ascii="Calibri" w:hAnsi="Calibri"/>
                <w:sz w:val="22"/>
                <w:lang w:val="en-GB"/>
              </w:rPr>
            </w:pPr>
          </w:p>
        </w:tc>
        <w:tc>
          <w:tcPr>
            <w:tcW w:w="2693" w:type="dxa"/>
            <w:vMerge/>
            <w:vAlign w:val="center"/>
          </w:tcPr>
          <w:p w14:paraId="1EF06C57" w14:textId="77777777" w:rsidR="00F21282" w:rsidRPr="00F97E87" w:rsidRDefault="00F21282" w:rsidP="004505F9">
            <w:pPr>
              <w:rPr>
                <w:rFonts w:ascii="Calibri" w:hAnsi="Calibri"/>
                <w:sz w:val="22"/>
                <w:lang w:val="en-GB"/>
              </w:rPr>
            </w:pPr>
          </w:p>
        </w:tc>
        <w:tc>
          <w:tcPr>
            <w:tcW w:w="3544" w:type="dxa"/>
            <w:vAlign w:val="center"/>
          </w:tcPr>
          <w:p w14:paraId="0879048D" w14:textId="77777777" w:rsidR="00F21282" w:rsidRPr="00F97E87" w:rsidRDefault="00F21282" w:rsidP="00CC7D69">
            <w:pPr>
              <w:jc w:val="left"/>
              <w:rPr>
                <w:rFonts w:ascii="Calibri" w:hAnsi="Calibri"/>
                <w:sz w:val="22"/>
              </w:rPr>
            </w:pPr>
            <w:r w:rsidRPr="00F97E87">
              <w:rPr>
                <w:rFonts w:ascii="Calibri" w:hAnsi="Calibri"/>
                <w:sz w:val="22"/>
              </w:rPr>
              <w:t>DENOMINATOR: all women in the sample (all women aged 15 and above).</w:t>
            </w:r>
          </w:p>
        </w:tc>
        <w:tc>
          <w:tcPr>
            <w:tcW w:w="850" w:type="dxa"/>
            <w:vAlign w:val="center"/>
          </w:tcPr>
          <w:p w14:paraId="25B03884" w14:textId="213BCD94" w:rsidR="00F21282" w:rsidRPr="00F97E87" w:rsidRDefault="00F21282" w:rsidP="00CC7D69">
            <w:pPr>
              <w:jc w:val="center"/>
              <w:rPr>
                <w:rFonts w:ascii="Calibri" w:hAnsi="Calibri"/>
                <w:sz w:val="22"/>
              </w:rPr>
            </w:pPr>
            <w:r w:rsidRPr="00F97E87">
              <w:rPr>
                <w:rFonts w:ascii="Calibri" w:hAnsi="Calibri"/>
                <w:sz w:val="22"/>
              </w:rPr>
              <w:t xml:space="preserve">= </w:t>
            </w:r>
            <w:r w:rsidR="00CC7D69">
              <w:rPr>
                <w:rFonts w:ascii="Calibri" w:hAnsi="Calibri"/>
                <w:sz w:val="22"/>
              </w:rPr>
              <w:t>434</w:t>
            </w:r>
            <w:r w:rsidRPr="00F97E87">
              <w:rPr>
                <w:rFonts w:ascii="Calibri" w:hAnsi="Calibri"/>
                <w:sz w:val="22"/>
              </w:rPr>
              <w:t xml:space="preserve"> </w:t>
            </w:r>
          </w:p>
        </w:tc>
        <w:tc>
          <w:tcPr>
            <w:tcW w:w="1072" w:type="dxa"/>
            <w:vMerge/>
            <w:vAlign w:val="center"/>
          </w:tcPr>
          <w:p w14:paraId="7474E8A1" w14:textId="77777777" w:rsidR="00F21282" w:rsidRPr="00F97E87" w:rsidRDefault="00F21282" w:rsidP="004505F9">
            <w:pPr>
              <w:jc w:val="center"/>
              <w:rPr>
                <w:rFonts w:ascii="Calibri" w:hAnsi="Calibri"/>
                <w:sz w:val="22"/>
              </w:rPr>
            </w:pPr>
          </w:p>
        </w:tc>
      </w:tr>
    </w:tbl>
    <w:p w14:paraId="528FD35F" w14:textId="77777777" w:rsidR="00D60F1A" w:rsidRPr="00C3712A" w:rsidRDefault="004214DC" w:rsidP="004214DC">
      <w:pPr>
        <w:rPr>
          <w:rFonts w:ascii="Calibri" w:hAnsi="Calibri"/>
        </w:rPr>
      </w:pPr>
      <w:r w:rsidRPr="00C3712A">
        <w:rPr>
          <w:rFonts w:ascii="Calibri" w:hAnsi="Calibri"/>
        </w:rPr>
        <w:t xml:space="preserve"> </w:t>
      </w:r>
    </w:p>
    <w:p w14:paraId="27E4C0A5" w14:textId="77777777" w:rsidR="00D87662" w:rsidRPr="008760EB" w:rsidRDefault="00D87662" w:rsidP="000F4F71">
      <w:pPr>
        <w:pStyle w:val="Heading2"/>
        <w:rPr>
          <w:rFonts w:cstheme="majorHAnsi"/>
          <w:szCs w:val="22"/>
        </w:rPr>
      </w:pPr>
      <w:bookmarkStart w:id="48" w:name="_Toc294355172"/>
      <w:r w:rsidRPr="008760EB">
        <w:rPr>
          <w:rFonts w:cstheme="majorHAnsi"/>
          <w:szCs w:val="22"/>
        </w:rPr>
        <w:lastRenderedPageBreak/>
        <w:t>Household decision making</w:t>
      </w:r>
      <w:bookmarkEnd w:id="48"/>
      <w:r w:rsidRPr="008760EB">
        <w:rPr>
          <w:rFonts w:cstheme="majorHAnsi"/>
          <w:szCs w:val="22"/>
        </w:rPr>
        <w:t xml:space="preserve"> </w:t>
      </w:r>
    </w:p>
    <w:p w14:paraId="0DBF3104" w14:textId="2C06DC78" w:rsidR="00D87662" w:rsidRPr="00C3712A" w:rsidRDefault="007C2573" w:rsidP="00CA3CAB">
      <w:pPr>
        <w:rPr>
          <w:rFonts w:ascii="Calibri" w:hAnsi="Calibri"/>
          <w:sz w:val="22"/>
        </w:rPr>
      </w:pPr>
      <w:bookmarkStart w:id="49" w:name="_Toc269911815"/>
      <w:r w:rsidRPr="00C3712A">
        <w:rPr>
          <w:rFonts w:ascii="Calibri" w:hAnsi="Calibri"/>
          <w:sz w:val="22"/>
        </w:rPr>
        <w:t>In relation to w</w:t>
      </w:r>
      <w:r w:rsidR="00D87662" w:rsidRPr="00C3712A">
        <w:rPr>
          <w:rFonts w:ascii="Calibri" w:hAnsi="Calibri"/>
          <w:sz w:val="22"/>
        </w:rPr>
        <w:t xml:space="preserve">omen’s participation in household </w:t>
      </w:r>
      <w:bookmarkEnd w:id="49"/>
      <w:r w:rsidR="00CE2F01" w:rsidRPr="00C3712A">
        <w:rPr>
          <w:rFonts w:ascii="Calibri" w:hAnsi="Calibri"/>
          <w:sz w:val="22"/>
        </w:rPr>
        <w:t>decision-making</w:t>
      </w:r>
      <w:r w:rsidRPr="00C3712A">
        <w:rPr>
          <w:rFonts w:ascii="Calibri" w:hAnsi="Calibri"/>
          <w:sz w:val="22"/>
        </w:rPr>
        <w:t xml:space="preserve"> over 50% of women report that they make key household decisions on a joint basis with their partner. Women are more likely to report that they have the final say on most decisions, rather than t</w:t>
      </w:r>
      <w:r w:rsidR="00FA2ABD" w:rsidRPr="00C3712A">
        <w:rPr>
          <w:rFonts w:ascii="Calibri" w:hAnsi="Calibri"/>
          <w:sz w:val="22"/>
        </w:rPr>
        <w:t>h</w:t>
      </w:r>
      <w:r w:rsidR="003D459A">
        <w:rPr>
          <w:rFonts w:ascii="Calibri" w:hAnsi="Calibri"/>
          <w:sz w:val="22"/>
        </w:rPr>
        <w:t>eir husband or partner (Table 29</w:t>
      </w:r>
      <w:r w:rsidRPr="00C3712A">
        <w:rPr>
          <w:rFonts w:ascii="Calibri" w:hAnsi="Calibri"/>
          <w:sz w:val="22"/>
        </w:rPr>
        <w:t xml:space="preserve">); for example in relation to schooling 21.1 % of women make the final decision compared to 10.5 % of men. </w:t>
      </w:r>
    </w:p>
    <w:p w14:paraId="7AC82D55" w14:textId="77777777" w:rsidR="00D87662" w:rsidRPr="00C3712A" w:rsidRDefault="00D87662" w:rsidP="00D87662">
      <w:pPr>
        <w:spacing w:line="276" w:lineRule="auto"/>
        <w:rPr>
          <w:rFonts w:ascii="Calibri" w:hAnsi="Calibri"/>
          <w:szCs w:val="20"/>
        </w:rPr>
      </w:pPr>
    </w:p>
    <w:p w14:paraId="6C800FA3" w14:textId="5050AAC3" w:rsidR="00D87662" w:rsidRPr="00CC7D69" w:rsidRDefault="00D87662" w:rsidP="00D87662">
      <w:pPr>
        <w:spacing w:line="276" w:lineRule="auto"/>
        <w:rPr>
          <w:rFonts w:ascii="Calibri" w:hAnsi="Calibri"/>
          <w:b/>
          <w:sz w:val="22"/>
        </w:rPr>
      </w:pPr>
      <w:r w:rsidRPr="00CC7D69">
        <w:rPr>
          <w:rFonts w:ascii="Calibri" w:hAnsi="Calibri"/>
          <w:b/>
          <w:sz w:val="22"/>
        </w:rPr>
        <w:t>Ta</w:t>
      </w:r>
      <w:r w:rsidR="003D459A">
        <w:rPr>
          <w:rFonts w:ascii="Calibri" w:hAnsi="Calibri"/>
          <w:b/>
          <w:sz w:val="22"/>
        </w:rPr>
        <w:t>ble 29</w:t>
      </w:r>
      <w:r w:rsidRPr="00CC7D69">
        <w:rPr>
          <w:rFonts w:ascii="Calibri" w:hAnsi="Calibri"/>
          <w:b/>
          <w:sz w:val="22"/>
        </w:rPr>
        <w:t xml:space="preserve"> </w:t>
      </w:r>
      <w:r w:rsidR="000263C8">
        <w:rPr>
          <w:rFonts w:ascii="Calibri" w:hAnsi="Calibri"/>
          <w:b/>
          <w:sz w:val="22"/>
        </w:rPr>
        <w:t>Female respondents: W</w:t>
      </w:r>
      <w:r w:rsidRPr="00CC7D69">
        <w:rPr>
          <w:rFonts w:ascii="Calibri" w:hAnsi="Calibri"/>
          <w:b/>
          <w:sz w:val="22"/>
        </w:rPr>
        <w:t xml:space="preserve">ho in your family has the final say on the following decisions?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92"/>
        <w:gridCol w:w="992"/>
        <w:gridCol w:w="1276"/>
        <w:gridCol w:w="1134"/>
        <w:gridCol w:w="993"/>
        <w:gridCol w:w="1134"/>
      </w:tblGrid>
      <w:tr w:rsidR="00CE2F01" w:rsidRPr="00CC7D69" w14:paraId="0C7979F9" w14:textId="77777777" w:rsidTr="000263C8">
        <w:tc>
          <w:tcPr>
            <w:tcW w:w="2835" w:type="dxa"/>
            <w:shd w:val="clear" w:color="auto" w:fill="CBE5E7"/>
          </w:tcPr>
          <w:p w14:paraId="07E4C080" w14:textId="77777777" w:rsidR="00CE2F01" w:rsidRPr="000263C8" w:rsidRDefault="00CE2F01" w:rsidP="00D87662">
            <w:pPr>
              <w:spacing w:line="276" w:lineRule="auto"/>
              <w:rPr>
                <w:rFonts w:ascii="Calibri" w:hAnsi="Calibri"/>
                <w:szCs w:val="20"/>
              </w:rPr>
            </w:pPr>
          </w:p>
        </w:tc>
        <w:tc>
          <w:tcPr>
            <w:tcW w:w="992" w:type="dxa"/>
            <w:shd w:val="clear" w:color="auto" w:fill="CBE5E7"/>
          </w:tcPr>
          <w:p w14:paraId="6DB9B1B5" w14:textId="77777777" w:rsidR="00CE2F01" w:rsidRPr="000263C8" w:rsidRDefault="00CE2F01" w:rsidP="00CE2F01">
            <w:pPr>
              <w:spacing w:line="276" w:lineRule="auto"/>
              <w:jc w:val="center"/>
              <w:rPr>
                <w:rFonts w:ascii="Calibri" w:hAnsi="Calibri"/>
                <w:b/>
                <w:szCs w:val="20"/>
              </w:rPr>
            </w:pPr>
            <w:r w:rsidRPr="000263C8">
              <w:rPr>
                <w:rFonts w:ascii="Calibri" w:hAnsi="Calibri"/>
                <w:b/>
                <w:szCs w:val="20"/>
              </w:rPr>
              <w:t>Woman only</w:t>
            </w:r>
          </w:p>
        </w:tc>
        <w:tc>
          <w:tcPr>
            <w:tcW w:w="992" w:type="dxa"/>
            <w:shd w:val="clear" w:color="auto" w:fill="CBE5E7"/>
          </w:tcPr>
          <w:p w14:paraId="07E36A56" w14:textId="77777777" w:rsidR="00CE2F01" w:rsidRPr="000263C8" w:rsidRDefault="00CE2F01" w:rsidP="00CE2F01">
            <w:pPr>
              <w:spacing w:line="276" w:lineRule="auto"/>
              <w:jc w:val="center"/>
              <w:rPr>
                <w:rFonts w:ascii="Calibri" w:hAnsi="Calibri"/>
                <w:b/>
                <w:szCs w:val="20"/>
              </w:rPr>
            </w:pPr>
            <w:r w:rsidRPr="000263C8">
              <w:rPr>
                <w:rFonts w:ascii="Calibri" w:hAnsi="Calibri"/>
                <w:b/>
                <w:szCs w:val="20"/>
              </w:rPr>
              <w:t>Husband partner</w:t>
            </w:r>
          </w:p>
        </w:tc>
        <w:tc>
          <w:tcPr>
            <w:tcW w:w="1276" w:type="dxa"/>
            <w:shd w:val="clear" w:color="auto" w:fill="CBE5E7"/>
          </w:tcPr>
          <w:p w14:paraId="3A732934" w14:textId="77777777" w:rsidR="00CE2F01" w:rsidRPr="000263C8" w:rsidRDefault="00CE2F01" w:rsidP="00CE2F01">
            <w:pPr>
              <w:spacing w:line="276" w:lineRule="auto"/>
              <w:jc w:val="center"/>
              <w:rPr>
                <w:rFonts w:ascii="Calibri" w:hAnsi="Calibri"/>
                <w:b/>
                <w:szCs w:val="20"/>
              </w:rPr>
            </w:pPr>
            <w:r w:rsidRPr="000263C8">
              <w:rPr>
                <w:rFonts w:ascii="Calibri" w:hAnsi="Calibri"/>
                <w:b/>
                <w:szCs w:val="20"/>
              </w:rPr>
              <w:t>Respondent and partner jointly</w:t>
            </w:r>
          </w:p>
        </w:tc>
        <w:tc>
          <w:tcPr>
            <w:tcW w:w="1134" w:type="dxa"/>
            <w:shd w:val="clear" w:color="auto" w:fill="CBE5E7"/>
          </w:tcPr>
          <w:p w14:paraId="6F008010" w14:textId="77777777" w:rsidR="00CE2F01" w:rsidRPr="000263C8" w:rsidRDefault="00CE2F01" w:rsidP="00CE2F01">
            <w:pPr>
              <w:spacing w:line="276" w:lineRule="auto"/>
              <w:jc w:val="center"/>
              <w:rPr>
                <w:rFonts w:ascii="Calibri" w:hAnsi="Calibri"/>
                <w:b/>
                <w:szCs w:val="20"/>
              </w:rPr>
            </w:pPr>
            <w:r w:rsidRPr="000263C8">
              <w:rPr>
                <w:rFonts w:ascii="Calibri" w:hAnsi="Calibri"/>
                <w:b/>
                <w:szCs w:val="20"/>
              </w:rPr>
              <w:t>Someone else</w:t>
            </w:r>
          </w:p>
        </w:tc>
        <w:tc>
          <w:tcPr>
            <w:tcW w:w="993" w:type="dxa"/>
            <w:shd w:val="clear" w:color="auto" w:fill="CBE5E7"/>
          </w:tcPr>
          <w:p w14:paraId="013DCD4B" w14:textId="77777777" w:rsidR="00CE2F01" w:rsidRPr="000263C8" w:rsidRDefault="00CE2F01" w:rsidP="00CE2F01">
            <w:pPr>
              <w:spacing w:line="276" w:lineRule="auto"/>
              <w:jc w:val="center"/>
              <w:rPr>
                <w:rFonts w:ascii="Calibri" w:hAnsi="Calibri"/>
                <w:b/>
                <w:szCs w:val="20"/>
              </w:rPr>
            </w:pPr>
            <w:r w:rsidRPr="000263C8">
              <w:rPr>
                <w:rFonts w:ascii="Calibri" w:hAnsi="Calibri"/>
                <w:b/>
                <w:szCs w:val="20"/>
              </w:rPr>
              <w:t>Decision not made</w:t>
            </w:r>
          </w:p>
        </w:tc>
        <w:tc>
          <w:tcPr>
            <w:tcW w:w="1134" w:type="dxa"/>
            <w:shd w:val="clear" w:color="auto" w:fill="CBE5E7"/>
          </w:tcPr>
          <w:p w14:paraId="3AF963E1" w14:textId="77777777" w:rsidR="00CE2F01" w:rsidRPr="000263C8" w:rsidRDefault="00CE2F01" w:rsidP="00CE2F01">
            <w:pPr>
              <w:spacing w:line="276" w:lineRule="auto"/>
              <w:jc w:val="center"/>
              <w:rPr>
                <w:rFonts w:ascii="Calibri" w:hAnsi="Calibri"/>
                <w:b/>
                <w:szCs w:val="20"/>
              </w:rPr>
            </w:pPr>
            <w:r w:rsidRPr="000263C8">
              <w:rPr>
                <w:rFonts w:ascii="Calibri" w:hAnsi="Calibri"/>
                <w:b/>
                <w:szCs w:val="20"/>
              </w:rPr>
              <w:t>N.A or not answered</w:t>
            </w:r>
          </w:p>
        </w:tc>
      </w:tr>
      <w:tr w:rsidR="00CE2F01" w:rsidRPr="00CC7D69" w14:paraId="5E183D98" w14:textId="77777777" w:rsidTr="000263C8">
        <w:tc>
          <w:tcPr>
            <w:tcW w:w="2835" w:type="dxa"/>
          </w:tcPr>
          <w:p w14:paraId="2B48EC1F" w14:textId="77777777" w:rsidR="00CE2F01" w:rsidRPr="000263C8" w:rsidRDefault="00CE2F01" w:rsidP="00D87662">
            <w:pPr>
              <w:spacing w:line="276" w:lineRule="auto"/>
              <w:rPr>
                <w:rFonts w:ascii="Calibri" w:hAnsi="Calibri"/>
                <w:szCs w:val="20"/>
              </w:rPr>
            </w:pPr>
          </w:p>
        </w:tc>
        <w:tc>
          <w:tcPr>
            <w:tcW w:w="5387" w:type="dxa"/>
            <w:gridSpan w:val="5"/>
          </w:tcPr>
          <w:p w14:paraId="2797309D" w14:textId="77777777" w:rsidR="00CE2F01" w:rsidRPr="000263C8" w:rsidRDefault="00CE2F01" w:rsidP="00CE2F01">
            <w:pPr>
              <w:spacing w:line="276" w:lineRule="auto"/>
              <w:jc w:val="center"/>
              <w:rPr>
                <w:rFonts w:ascii="Calibri" w:hAnsi="Calibri"/>
                <w:szCs w:val="20"/>
              </w:rPr>
            </w:pPr>
            <w:r w:rsidRPr="000263C8">
              <w:rPr>
                <w:rFonts w:ascii="Calibri" w:hAnsi="Calibri"/>
                <w:szCs w:val="20"/>
              </w:rPr>
              <w:t>As % of total n = 807</w:t>
            </w:r>
          </w:p>
        </w:tc>
        <w:tc>
          <w:tcPr>
            <w:tcW w:w="1134" w:type="dxa"/>
          </w:tcPr>
          <w:p w14:paraId="6E30B838" w14:textId="77777777" w:rsidR="00CE2F01" w:rsidRPr="000263C8" w:rsidRDefault="00CE2F01" w:rsidP="00CE2F01">
            <w:pPr>
              <w:spacing w:line="276" w:lineRule="auto"/>
              <w:jc w:val="center"/>
              <w:rPr>
                <w:rFonts w:ascii="Calibri" w:hAnsi="Calibri"/>
                <w:szCs w:val="20"/>
              </w:rPr>
            </w:pPr>
          </w:p>
        </w:tc>
      </w:tr>
      <w:tr w:rsidR="00CE2F01" w:rsidRPr="00CC7D69" w14:paraId="2F2F3691" w14:textId="77777777" w:rsidTr="000263C8">
        <w:tc>
          <w:tcPr>
            <w:tcW w:w="2835" w:type="dxa"/>
          </w:tcPr>
          <w:p w14:paraId="62FFD6CB" w14:textId="47529228" w:rsidR="00CE2F01" w:rsidRPr="000263C8" w:rsidRDefault="00CE2F01" w:rsidP="000263C8">
            <w:pPr>
              <w:spacing w:line="276" w:lineRule="auto"/>
              <w:jc w:val="left"/>
              <w:rPr>
                <w:rFonts w:ascii="Calibri" w:hAnsi="Calibri"/>
                <w:bCs/>
                <w:szCs w:val="20"/>
              </w:rPr>
            </w:pPr>
            <w:r w:rsidRPr="000263C8">
              <w:rPr>
                <w:rFonts w:ascii="Calibri" w:hAnsi="Calibri"/>
                <w:szCs w:val="20"/>
              </w:rPr>
              <w:t xml:space="preserve">Whether or not you should work </w:t>
            </w:r>
          </w:p>
        </w:tc>
        <w:tc>
          <w:tcPr>
            <w:tcW w:w="992" w:type="dxa"/>
          </w:tcPr>
          <w:p w14:paraId="0BE01D24" w14:textId="77777777" w:rsidR="00CE2F01" w:rsidRPr="000263C8" w:rsidRDefault="00CE2F01" w:rsidP="00CE2F01">
            <w:pPr>
              <w:spacing w:line="276" w:lineRule="auto"/>
              <w:jc w:val="center"/>
              <w:rPr>
                <w:rFonts w:ascii="Calibri" w:hAnsi="Calibri"/>
                <w:szCs w:val="20"/>
              </w:rPr>
            </w:pPr>
            <w:r w:rsidRPr="000263C8">
              <w:rPr>
                <w:rFonts w:ascii="Calibri" w:hAnsi="Calibri"/>
                <w:szCs w:val="20"/>
              </w:rPr>
              <w:t>24.5</w:t>
            </w:r>
          </w:p>
        </w:tc>
        <w:tc>
          <w:tcPr>
            <w:tcW w:w="992" w:type="dxa"/>
          </w:tcPr>
          <w:p w14:paraId="2FCA9711" w14:textId="77777777" w:rsidR="00CE2F01" w:rsidRPr="000263C8" w:rsidRDefault="00CE2F01" w:rsidP="00CE2F01">
            <w:pPr>
              <w:spacing w:line="276" w:lineRule="auto"/>
              <w:jc w:val="center"/>
              <w:rPr>
                <w:rFonts w:ascii="Calibri" w:hAnsi="Calibri"/>
                <w:szCs w:val="20"/>
              </w:rPr>
            </w:pPr>
            <w:r w:rsidRPr="000263C8">
              <w:rPr>
                <w:rFonts w:ascii="Calibri" w:hAnsi="Calibri"/>
                <w:szCs w:val="20"/>
              </w:rPr>
              <w:t>17</w:t>
            </w:r>
          </w:p>
        </w:tc>
        <w:tc>
          <w:tcPr>
            <w:tcW w:w="1276" w:type="dxa"/>
          </w:tcPr>
          <w:p w14:paraId="0A12285E" w14:textId="77777777" w:rsidR="00CE2F01" w:rsidRPr="000263C8" w:rsidRDefault="00CE2F01" w:rsidP="00CE2F01">
            <w:pPr>
              <w:spacing w:line="276" w:lineRule="auto"/>
              <w:jc w:val="center"/>
              <w:rPr>
                <w:rFonts w:ascii="Calibri" w:hAnsi="Calibri"/>
                <w:szCs w:val="20"/>
              </w:rPr>
            </w:pPr>
            <w:r w:rsidRPr="000263C8">
              <w:rPr>
                <w:rFonts w:ascii="Calibri" w:hAnsi="Calibri"/>
                <w:szCs w:val="20"/>
              </w:rPr>
              <w:t>57.6</w:t>
            </w:r>
          </w:p>
        </w:tc>
        <w:tc>
          <w:tcPr>
            <w:tcW w:w="1134" w:type="dxa"/>
          </w:tcPr>
          <w:p w14:paraId="75A352AC" w14:textId="77777777" w:rsidR="00CE2F01" w:rsidRPr="000263C8" w:rsidRDefault="00CE2F01" w:rsidP="00CE2F01">
            <w:pPr>
              <w:spacing w:line="276" w:lineRule="auto"/>
              <w:jc w:val="center"/>
              <w:rPr>
                <w:rFonts w:ascii="Calibri" w:hAnsi="Calibri"/>
                <w:szCs w:val="20"/>
              </w:rPr>
            </w:pPr>
            <w:r w:rsidRPr="000263C8">
              <w:rPr>
                <w:rFonts w:ascii="Calibri" w:hAnsi="Calibri"/>
                <w:szCs w:val="20"/>
              </w:rPr>
              <w:t>0.9</w:t>
            </w:r>
          </w:p>
        </w:tc>
        <w:tc>
          <w:tcPr>
            <w:tcW w:w="993" w:type="dxa"/>
          </w:tcPr>
          <w:p w14:paraId="15A776FD" w14:textId="77777777" w:rsidR="00CE2F01" w:rsidRPr="000263C8" w:rsidRDefault="00CE2F01" w:rsidP="00CE2F01">
            <w:pPr>
              <w:spacing w:line="276" w:lineRule="auto"/>
              <w:jc w:val="center"/>
              <w:rPr>
                <w:rFonts w:ascii="Calibri" w:hAnsi="Calibri"/>
                <w:szCs w:val="20"/>
              </w:rPr>
            </w:pPr>
            <w:r w:rsidRPr="000263C8">
              <w:rPr>
                <w:rFonts w:ascii="Calibri" w:hAnsi="Calibri"/>
                <w:szCs w:val="20"/>
              </w:rPr>
              <w:t>0</w:t>
            </w:r>
          </w:p>
        </w:tc>
        <w:tc>
          <w:tcPr>
            <w:tcW w:w="1134" w:type="dxa"/>
          </w:tcPr>
          <w:p w14:paraId="548C8DF8" w14:textId="77777777" w:rsidR="00CE2F01" w:rsidRPr="000263C8" w:rsidRDefault="007C2573" w:rsidP="00CE2F01">
            <w:pPr>
              <w:spacing w:line="276" w:lineRule="auto"/>
              <w:jc w:val="center"/>
              <w:rPr>
                <w:rFonts w:ascii="Calibri" w:hAnsi="Calibri"/>
                <w:szCs w:val="20"/>
              </w:rPr>
            </w:pPr>
            <w:r w:rsidRPr="000263C8">
              <w:rPr>
                <w:rFonts w:ascii="Calibri" w:hAnsi="Calibri"/>
                <w:szCs w:val="20"/>
              </w:rPr>
              <w:t>0</w:t>
            </w:r>
          </w:p>
        </w:tc>
      </w:tr>
      <w:tr w:rsidR="00CE2F01" w:rsidRPr="00CC7D69" w14:paraId="74477C36" w14:textId="77777777" w:rsidTr="000263C8">
        <w:tc>
          <w:tcPr>
            <w:tcW w:w="2835" w:type="dxa"/>
          </w:tcPr>
          <w:p w14:paraId="414D197D" w14:textId="7642E7A0" w:rsidR="00CE2F01" w:rsidRPr="000263C8" w:rsidRDefault="00CE2F01" w:rsidP="000263C8">
            <w:pPr>
              <w:spacing w:line="276" w:lineRule="auto"/>
              <w:jc w:val="left"/>
              <w:rPr>
                <w:rFonts w:ascii="Calibri" w:hAnsi="Calibri"/>
                <w:szCs w:val="20"/>
                <w:lang w:val="en-GB"/>
              </w:rPr>
            </w:pPr>
            <w:r w:rsidRPr="000263C8">
              <w:rPr>
                <w:rFonts w:ascii="Calibri" w:hAnsi="Calibri"/>
                <w:szCs w:val="20"/>
                <w:lang w:val="en-GB"/>
              </w:rPr>
              <w:t xml:space="preserve">Decisions </w:t>
            </w:r>
            <w:r w:rsidR="000263C8">
              <w:rPr>
                <w:rFonts w:ascii="Calibri" w:hAnsi="Calibri"/>
                <w:szCs w:val="20"/>
                <w:lang w:val="en-GB"/>
              </w:rPr>
              <w:t xml:space="preserve">on </w:t>
            </w:r>
            <w:r w:rsidRPr="000263C8">
              <w:rPr>
                <w:rFonts w:ascii="Calibri" w:hAnsi="Calibri"/>
                <w:szCs w:val="20"/>
                <w:lang w:val="en-GB"/>
              </w:rPr>
              <w:t>schooling</w:t>
            </w:r>
          </w:p>
        </w:tc>
        <w:tc>
          <w:tcPr>
            <w:tcW w:w="992" w:type="dxa"/>
          </w:tcPr>
          <w:p w14:paraId="45D7AED2"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21.1</w:t>
            </w:r>
          </w:p>
        </w:tc>
        <w:tc>
          <w:tcPr>
            <w:tcW w:w="992" w:type="dxa"/>
          </w:tcPr>
          <w:p w14:paraId="7E5A8308"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10.5</w:t>
            </w:r>
          </w:p>
        </w:tc>
        <w:tc>
          <w:tcPr>
            <w:tcW w:w="1276" w:type="dxa"/>
          </w:tcPr>
          <w:p w14:paraId="7161B474"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65.1</w:t>
            </w:r>
          </w:p>
        </w:tc>
        <w:tc>
          <w:tcPr>
            <w:tcW w:w="1134" w:type="dxa"/>
          </w:tcPr>
          <w:p w14:paraId="4C54AB5E"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0.6</w:t>
            </w:r>
          </w:p>
        </w:tc>
        <w:tc>
          <w:tcPr>
            <w:tcW w:w="993" w:type="dxa"/>
          </w:tcPr>
          <w:p w14:paraId="673F1E45"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0.2</w:t>
            </w:r>
          </w:p>
        </w:tc>
        <w:tc>
          <w:tcPr>
            <w:tcW w:w="1134" w:type="dxa"/>
          </w:tcPr>
          <w:p w14:paraId="7B793732"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2.6</w:t>
            </w:r>
          </w:p>
        </w:tc>
      </w:tr>
      <w:tr w:rsidR="00CE2F01" w:rsidRPr="00CC7D69" w14:paraId="1D6834D8" w14:textId="77777777" w:rsidTr="000263C8">
        <w:tc>
          <w:tcPr>
            <w:tcW w:w="2835" w:type="dxa"/>
          </w:tcPr>
          <w:p w14:paraId="757517FA" w14:textId="77777777" w:rsidR="00CE2F01" w:rsidRPr="000263C8" w:rsidRDefault="00CE2F01" w:rsidP="00CC7D69">
            <w:pPr>
              <w:spacing w:line="276" w:lineRule="auto"/>
              <w:jc w:val="left"/>
              <w:rPr>
                <w:rFonts w:ascii="Calibri" w:hAnsi="Calibri"/>
                <w:szCs w:val="20"/>
                <w:lang w:val="en-GB"/>
              </w:rPr>
            </w:pPr>
            <w:r w:rsidRPr="000263C8">
              <w:rPr>
                <w:rFonts w:ascii="Calibri" w:hAnsi="Calibri"/>
                <w:szCs w:val="20"/>
                <w:lang w:val="en-GB"/>
              </w:rPr>
              <w:t>What to do if a child falls sick</w:t>
            </w:r>
          </w:p>
        </w:tc>
        <w:tc>
          <w:tcPr>
            <w:tcW w:w="992" w:type="dxa"/>
          </w:tcPr>
          <w:p w14:paraId="2825D579"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26.9</w:t>
            </w:r>
          </w:p>
        </w:tc>
        <w:tc>
          <w:tcPr>
            <w:tcW w:w="992" w:type="dxa"/>
          </w:tcPr>
          <w:p w14:paraId="4E7B3BFA"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6.7</w:t>
            </w:r>
          </w:p>
        </w:tc>
        <w:tc>
          <w:tcPr>
            <w:tcW w:w="1276" w:type="dxa"/>
          </w:tcPr>
          <w:p w14:paraId="68B8C86C"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63.1</w:t>
            </w:r>
          </w:p>
        </w:tc>
        <w:tc>
          <w:tcPr>
            <w:tcW w:w="1134" w:type="dxa"/>
          </w:tcPr>
          <w:p w14:paraId="13EDD8F0"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0.5</w:t>
            </w:r>
          </w:p>
        </w:tc>
        <w:tc>
          <w:tcPr>
            <w:tcW w:w="993" w:type="dxa"/>
          </w:tcPr>
          <w:p w14:paraId="26A832C6"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 xml:space="preserve">0.1 </w:t>
            </w:r>
          </w:p>
        </w:tc>
        <w:tc>
          <w:tcPr>
            <w:tcW w:w="1134" w:type="dxa"/>
          </w:tcPr>
          <w:p w14:paraId="1DB0A9A1"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0.1</w:t>
            </w:r>
          </w:p>
        </w:tc>
      </w:tr>
      <w:tr w:rsidR="00CE2F01" w:rsidRPr="00CC7D69" w14:paraId="48F5F86B" w14:textId="77777777" w:rsidTr="000263C8">
        <w:tc>
          <w:tcPr>
            <w:tcW w:w="2835" w:type="dxa"/>
          </w:tcPr>
          <w:p w14:paraId="41C01484" w14:textId="22B8D022" w:rsidR="00CE2F01" w:rsidRPr="000263C8" w:rsidRDefault="00CE2F01" w:rsidP="000263C8">
            <w:pPr>
              <w:spacing w:line="276" w:lineRule="auto"/>
              <w:jc w:val="left"/>
              <w:rPr>
                <w:rFonts w:ascii="Calibri" w:hAnsi="Calibri"/>
                <w:szCs w:val="20"/>
                <w:lang w:val="en-GB"/>
              </w:rPr>
            </w:pPr>
            <w:r w:rsidRPr="000263C8">
              <w:rPr>
                <w:rFonts w:ascii="Calibri" w:hAnsi="Calibri"/>
                <w:szCs w:val="20"/>
                <w:lang w:val="en-GB"/>
              </w:rPr>
              <w:t xml:space="preserve">How children </w:t>
            </w:r>
            <w:r w:rsidR="000263C8">
              <w:rPr>
                <w:rFonts w:ascii="Calibri" w:hAnsi="Calibri"/>
                <w:szCs w:val="20"/>
                <w:lang w:val="en-GB"/>
              </w:rPr>
              <w:t>are</w:t>
            </w:r>
            <w:r w:rsidRPr="000263C8">
              <w:rPr>
                <w:rFonts w:ascii="Calibri" w:hAnsi="Calibri"/>
                <w:szCs w:val="20"/>
                <w:lang w:val="en-GB"/>
              </w:rPr>
              <w:t xml:space="preserve"> disciplined</w:t>
            </w:r>
          </w:p>
        </w:tc>
        <w:tc>
          <w:tcPr>
            <w:tcW w:w="992" w:type="dxa"/>
          </w:tcPr>
          <w:p w14:paraId="00DFE1D3"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22.1</w:t>
            </w:r>
          </w:p>
        </w:tc>
        <w:tc>
          <w:tcPr>
            <w:tcW w:w="992" w:type="dxa"/>
          </w:tcPr>
          <w:p w14:paraId="27E71546"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5.8</w:t>
            </w:r>
          </w:p>
        </w:tc>
        <w:tc>
          <w:tcPr>
            <w:tcW w:w="1276" w:type="dxa"/>
          </w:tcPr>
          <w:p w14:paraId="6727EC0E"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69.0</w:t>
            </w:r>
          </w:p>
        </w:tc>
        <w:tc>
          <w:tcPr>
            <w:tcW w:w="1134" w:type="dxa"/>
          </w:tcPr>
          <w:p w14:paraId="0197C153"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0.2</w:t>
            </w:r>
          </w:p>
        </w:tc>
        <w:tc>
          <w:tcPr>
            <w:tcW w:w="993" w:type="dxa"/>
          </w:tcPr>
          <w:p w14:paraId="35E03C0F"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0.1</w:t>
            </w:r>
          </w:p>
        </w:tc>
        <w:tc>
          <w:tcPr>
            <w:tcW w:w="1134" w:type="dxa"/>
          </w:tcPr>
          <w:p w14:paraId="766CDA0C"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 xml:space="preserve">0.1 </w:t>
            </w:r>
          </w:p>
        </w:tc>
      </w:tr>
      <w:tr w:rsidR="00CE2F01" w:rsidRPr="00CC7D69" w14:paraId="4CE76E7D" w14:textId="77777777" w:rsidTr="000263C8">
        <w:tc>
          <w:tcPr>
            <w:tcW w:w="2835" w:type="dxa"/>
          </w:tcPr>
          <w:p w14:paraId="1F47F6AB" w14:textId="77777777" w:rsidR="00CE2F01" w:rsidRPr="000263C8" w:rsidRDefault="00CE2F01" w:rsidP="00CC7D69">
            <w:pPr>
              <w:spacing w:line="276" w:lineRule="auto"/>
              <w:jc w:val="left"/>
              <w:rPr>
                <w:rFonts w:ascii="Calibri" w:hAnsi="Calibri"/>
                <w:szCs w:val="20"/>
                <w:lang w:val="en-GB"/>
              </w:rPr>
            </w:pPr>
            <w:r w:rsidRPr="000263C8">
              <w:rPr>
                <w:rFonts w:ascii="Calibri" w:hAnsi="Calibri"/>
                <w:szCs w:val="20"/>
                <w:lang w:val="en-GB"/>
              </w:rPr>
              <w:t xml:space="preserve">Things that happen at work </w:t>
            </w:r>
          </w:p>
        </w:tc>
        <w:tc>
          <w:tcPr>
            <w:tcW w:w="992" w:type="dxa"/>
          </w:tcPr>
          <w:p w14:paraId="26CEB0C6"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33.3</w:t>
            </w:r>
          </w:p>
        </w:tc>
        <w:tc>
          <w:tcPr>
            <w:tcW w:w="992" w:type="dxa"/>
          </w:tcPr>
          <w:p w14:paraId="62606DAD"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7.2</w:t>
            </w:r>
          </w:p>
        </w:tc>
        <w:tc>
          <w:tcPr>
            <w:tcW w:w="1276" w:type="dxa"/>
          </w:tcPr>
          <w:p w14:paraId="285C6635"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54.4</w:t>
            </w:r>
          </w:p>
        </w:tc>
        <w:tc>
          <w:tcPr>
            <w:tcW w:w="1134" w:type="dxa"/>
          </w:tcPr>
          <w:p w14:paraId="7BC9C95B"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1.2</w:t>
            </w:r>
          </w:p>
        </w:tc>
        <w:tc>
          <w:tcPr>
            <w:tcW w:w="993" w:type="dxa"/>
          </w:tcPr>
          <w:p w14:paraId="073E9A8E"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0.4</w:t>
            </w:r>
          </w:p>
        </w:tc>
        <w:tc>
          <w:tcPr>
            <w:tcW w:w="1134" w:type="dxa"/>
          </w:tcPr>
          <w:p w14:paraId="07BBDBAF"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3.5</w:t>
            </w:r>
          </w:p>
        </w:tc>
      </w:tr>
      <w:tr w:rsidR="00CE2F01" w:rsidRPr="00CC7D69" w14:paraId="1CC4FE83" w14:textId="77777777" w:rsidTr="000263C8">
        <w:tc>
          <w:tcPr>
            <w:tcW w:w="2835" w:type="dxa"/>
          </w:tcPr>
          <w:p w14:paraId="658687CD" w14:textId="77777777" w:rsidR="00CE2F01" w:rsidRPr="000263C8" w:rsidRDefault="00CE2F01" w:rsidP="00CC7D69">
            <w:pPr>
              <w:spacing w:line="276" w:lineRule="auto"/>
              <w:jc w:val="left"/>
              <w:rPr>
                <w:rFonts w:ascii="Calibri" w:hAnsi="Calibri"/>
                <w:szCs w:val="20"/>
                <w:lang w:val="en-GB"/>
              </w:rPr>
            </w:pPr>
            <w:r w:rsidRPr="000263C8">
              <w:rPr>
                <w:rFonts w:ascii="Calibri" w:hAnsi="Calibri"/>
                <w:szCs w:val="20"/>
                <w:lang w:val="en-GB"/>
              </w:rPr>
              <w:t xml:space="preserve">Things that happen at home </w:t>
            </w:r>
          </w:p>
        </w:tc>
        <w:tc>
          <w:tcPr>
            <w:tcW w:w="992" w:type="dxa"/>
          </w:tcPr>
          <w:p w14:paraId="7514ADDE"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20.4</w:t>
            </w:r>
          </w:p>
        </w:tc>
        <w:tc>
          <w:tcPr>
            <w:tcW w:w="992" w:type="dxa"/>
          </w:tcPr>
          <w:p w14:paraId="355F1B28"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14.1</w:t>
            </w:r>
          </w:p>
        </w:tc>
        <w:tc>
          <w:tcPr>
            <w:tcW w:w="1276" w:type="dxa"/>
          </w:tcPr>
          <w:p w14:paraId="1CA18A9A"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64.3</w:t>
            </w:r>
          </w:p>
        </w:tc>
        <w:tc>
          <w:tcPr>
            <w:tcW w:w="1134" w:type="dxa"/>
          </w:tcPr>
          <w:p w14:paraId="7C4EEAD7"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7</w:t>
            </w:r>
          </w:p>
        </w:tc>
        <w:tc>
          <w:tcPr>
            <w:tcW w:w="993" w:type="dxa"/>
          </w:tcPr>
          <w:p w14:paraId="7A944372"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0.9</w:t>
            </w:r>
          </w:p>
        </w:tc>
        <w:tc>
          <w:tcPr>
            <w:tcW w:w="1134" w:type="dxa"/>
          </w:tcPr>
          <w:p w14:paraId="24EC6AAC"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 xml:space="preserve">0.2 </w:t>
            </w:r>
          </w:p>
        </w:tc>
      </w:tr>
      <w:tr w:rsidR="00CE2F01" w:rsidRPr="00CC7D69" w14:paraId="5CAD9F76" w14:textId="77777777" w:rsidTr="000263C8">
        <w:tc>
          <w:tcPr>
            <w:tcW w:w="2835" w:type="dxa"/>
          </w:tcPr>
          <w:p w14:paraId="4C6499A4" w14:textId="77777777" w:rsidR="00CE2F01" w:rsidRPr="000263C8" w:rsidRDefault="00CE2F01" w:rsidP="00CC7D69">
            <w:pPr>
              <w:spacing w:line="276" w:lineRule="auto"/>
              <w:jc w:val="left"/>
              <w:rPr>
                <w:rFonts w:ascii="Calibri" w:hAnsi="Calibri"/>
                <w:szCs w:val="20"/>
                <w:lang w:val="en-GB"/>
              </w:rPr>
            </w:pPr>
            <w:r w:rsidRPr="000263C8">
              <w:rPr>
                <w:rFonts w:ascii="Calibri" w:hAnsi="Calibri"/>
                <w:szCs w:val="20"/>
                <w:lang w:val="en-GB"/>
              </w:rPr>
              <w:t>What to spend money on</w:t>
            </w:r>
          </w:p>
        </w:tc>
        <w:tc>
          <w:tcPr>
            <w:tcW w:w="992" w:type="dxa"/>
          </w:tcPr>
          <w:p w14:paraId="4A670F4E" w14:textId="77777777" w:rsidR="00CE2F01" w:rsidRPr="000263C8" w:rsidRDefault="00CE2F01" w:rsidP="00CE2F01">
            <w:pPr>
              <w:spacing w:line="276" w:lineRule="auto"/>
              <w:jc w:val="center"/>
              <w:rPr>
                <w:rFonts w:ascii="Calibri" w:hAnsi="Calibri"/>
                <w:szCs w:val="20"/>
                <w:lang w:val="en-GB"/>
              </w:rPr>
            </w:pPr>
            <w:r w:rsidRPr="000263C8">
              <w:rPr>
                <w:rFonts w:ascii="Calibri" w:hAnsi="Calibri"/>
                <w:szCs w:val="20"/>
                <w:lang w:val="en-GB"/>
              </w:rPr>
              <w:t xml:space="preserve">20.4 </w:t>
            </w:r>
          </w:p>
        </w:tc>
        <w:tc>
          <w:tcPr>
            <w:tcW w:w="992" w:type="dxa"/>
          </w:tcPr>
          <w:p w14:paraId="6EC2FE4C"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 xml:space="preserve">10.3 </w:t>
            </w:r>
          </w:p>
        </w:tc>
        <w:tc>
          <w:tcPr>
            <w:tcW w:w="1276" w:type="dxa"/>
          </w:tcPr>
          <w:p w14:paraId="49A29714"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68.8</w:t>
            </w:r>
          </w:p>
        </w:tc>
        <w:tc>
          <w:tcPr>
            <w:tcW w:w="1134" w:type="dxa"/>
          </w:tcPr>
          <w:p w14:paraId="7D8AC2A3"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 xml:space="preserve">0.5 </w:t>
            </w:r>
          </w:p>
        </w:tc>
        <w:tc>
          <w:tcPr>
            <w:tcW w:w="993" w:type="dxa"/>
          </w:tcPr>
          <w:p w14:paraId="4F59E864"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 xml:space="preserve">0 </w:t>
            </w:r>
          </w:p>
        </w:tc>
        <w:tc>
          <w:tcPr>
            <w:tcW w:w="1134" w:type="dxa"/>
          </w:tcPr>
          <w:p w14:paraId="473523DD"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 xml:space="preserve">0 </w:t>
            </w:r>
          </w:p>
        </w:tc>
      </w:tr>
      <w:tr w:rsidR="00CE2F01" w:rsidRPr="00CC7D69" w14:paraId="27E9EC36" w14:textId="77777777" w:rsidTr="000263C8">
        <w:tc>
          <w:tcPr>
            <w:tcW w:w="2835" w:type="dxa"/>
          </w:tcPr>
          <w:p w14:paraId="0BCB6B54" w14:textId="77777777" w:rsidR="00CE2F01" w:rsidRPr="000263C8" w:rsidRDefault="00CE2F01" w:rsidP="00CC7D69">
            <w:pPr>
              <w:spacing w:line="276" w:lineRule="auto"/>
              <w:jc w:val="left"/>
              <w:rPr>
                <w:rFonts w:ascii="Calibri" w:hAnsi="Calibri"/>
                <w:szCs w:val="20"/>
                <w:lang w:val="en-GB"/>
              </w:rPr>
            </w:pPr>
            <w:r w:rsidRPr="000263C8">
              <w:rPr>
                <w:rFonts w:ascii="Calibri" w:hAnsi="Calibri"/>
                <w:szCs w:val="20"/>
                <w:lang w:val="en-GB"/>
              </w:rPr>
              <w:t xml:space="preserve">Things that happen in the community </w:t>
            </w:r>
          </w:p>
        </w:tc>
        <w:tc>
          <w:tcPr>
            <w:tcW w:w="992" w:type="dxa"/>
          </w:tcPr>
          <w:p w14:paraId="15E139DA"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 xml:space="preserve">22.2 </w:t>
            </w:r>
          </w:p>
        </w:tc>
        <w:tc>
          <w:tcPr>
            <w:tcW w:w="992" w:type="dxa"/>
          </w:tcPr>
          <w:p w14:paraId="7C752CD8"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 xml:space="preserve">7.8 </w:t>
            </w:r>
          </w:p>
        </w:tc>
        <w:tc>
          <w:tcPr>
            <w:tcW w:w="1276" w:type="dxa"/>
          </w:tcPr>
          <w:p w14:paraId="364653B4"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61.6</w:t>
            </w:r>
          </w:p>
        </w:tc>
        <w:tc>
          <w:tcPr>
            <w:tcW w:w="1134" w:type="dxa"/>
          </w:tcPr>
          <w:p w14:paraId="4305F655"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 xml:space="preserve">6.8 </w:t>
            </w:r>
          </w:p>
        </w:tc>
        <w:tc>
          <w:tcPr>
            <w:tcW w:w="993" w:type="dxa"/>
          </w:tcPr>
          <w:p w14:paraId="56C801D4"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 xml:space="preserve">0.9 </w:t>
            </w:r>
          </w:p>
        </w:tc>
        <w:tc>
          <w:tcPr>
            <w:tcW w:w="1134" w:type="dxa"/>
          </w:tcPr>
          <w:p w14:paraId="51FB11E2" w14:textId="77777777" w:rsidR="00CE2F01" w:rsidRPr="000263C8" w:rsidRDefault="00C17F34" w:rsidP="00CE2F01">
            <w:pPr>
              <w:spacing w:line="276" w:lineRule="auto"/>
              <w:jc w:val="center"/>
              <w:rPr>
                <w:rFonts w:ascii="Calibri" w:hAnsi="Calibri"/>
                <w:szCs w:val="20"/>
                <w:lang w:val="en-GB"/>
              </w:rPr>
            </w:pPr>
            <w:r w:rsidRPr="000263C8">
              <w:rPr>
                <w:rFonts w:ascii="Calibri" w:hAnsi="Calibri"/>
                <w:szCs w:val="20"/>
                <w:lang w:val="en-GB"/>
              </w:rPr>
              <w:t xml:space="preserve">0.7 </w:t>
            </w:r>
          </w:p>
        </w:tc>
      </w:tr>
    </w:tbl>
    <w:p w14:paraId="541796AD" w14:textId="77777777" w:rsidR="00D87662" w:rsidRPr="00CC7D69" w:rsidRDefault="00D87662" w:rsidP="00D87662">
      <w:pPr>
        <w:spacing w:line="276" w:lineRule="auto"/>
        <w:rPr>
          <w:rFonts w:ascii="Calibri" w:hAnsi="Calibri"/>
          <w:sz w:val="22"/>
        </w:rPr>
      </w:pPr>
    </w:p>
    <w:p w14:paraId="27FC5A7E" w14:textId="4CE06677" w:rsidR="007C2573" w:rsidRPr="00CC7D69" w:rsidRDefault="007C2573" w:rsidP="00AB02F6">
      <w:pPr>
        <w:rPr>
          <w:rFonts w:ascii="Calibri" w:eastAsia="Times New Roman" w:hAnsi="Calibri" w:cs="Arial"/>
          <w:iCs/>
          <w:sz w:val="22"/>
          <w:lang w:eastAsia="nl-NL"/>
        </w:rPr>
      </w:pPr>
      <w:r w:rsidRPr="00CC7D69">
        <w:rPr>
          <w:rFonts w:ascii="Calibri" w:eastAsia="Times New Roman" w:hAnsi="Calibri" w:cs="Arial"/>
          <w:iCs/>
          <w:sz w:val="22"/>
          <w:lang w:eastAsia="nl-NL"/>
        </w:rPr>
        <w:t>Women were asked if they were usually permitted to go to a number of place</w:t>
      </w:r>
      <w:r w:rsidR="00466517" w:rsidRPr="00CC7D69">
        <w:rPr>
          <w:rFonts w:ascii="Calibri" w:eastAsia="Times New Roman" w:hAnsi="Calibri" w:cs="Arial"/>
          <w:iCs/>
          <w:sz w:val="22"/>
          <w:lang w:eastAsia="nl-NL"/>
        </w:rPr>
        <w:t>s within the community</w:t>
      </w:r>
      <w:r w:rsidR="005537F6" w:rsidRPr="00CC7D69">
        <w:rPr>
          <w:rFonts w:ascii="Calibri" w:eastAsia="Times New Roman" w:hAnsi="Calibri" w:cs="Arial"/>
          <w:iCs/>
          <w:sz w:val="22"/>
          <w:lang w:eastAsia="nl-NL"/>
        </w:rPr>
        <w:t>.</w:t>
      </w:r>
      <w:r w:rsidR="003D459A">
        <w:rPr>
          <w:rFonts w:ascii="Calibri" w:eastAsia="Times New Roman" w:hAnsi="Calibri" w:cs="Arial"/>
          <w:iCs/>
          <w:sz w:val="22"/>
          <w:lang w:eastAsia="nl-NL"/>
        </w:rPr>
        <w:t xml:space="preserve"> (Table 30</w:t>
      </w:r>
      <w:r w:rsidR="005537F6" w:rsidRPr="00CC7D69">
        <w:rPr>
          <w:rFonts w:ascii="Calibri" w:eastAsia="Times New Roman" w:hAnsi="Calibri" w:cs="Arial"/>
          <w:iCs/>
          <w:sz w:val="22"/>
          <w:lang w:eastAsia="nl-NL"/>
        </w:rPr>
        <w:t>) O</w:t>
      </w:r>
      <w:r w:rsidRPr="00CC7D69">
        <w:rPr>
          <w:rFonts w:ascii="Calibri" w:eastAsia="Times New Roman" w:hAnsi="Calibri" w:cs="Arial"/>
          <w:iCs/>
          <w:sz w:val="22"/>
          <w:lang w:eastAsia="nl-NL"/>
        </w:rPr>
        <w:t xml:space="preserve">ver 90% of women, both CARE VSL and non CARE VSL members report that they have the freedom to go to the market, health centre, community centre, the homes of friends and to nearby church, mosque, shrines or temples. </w:t>
      </w:r>
    </w:p>
    <w:p w14:paraId="17285FFA" w14:textId="77777777" w:rsidR="007C2573" w:rsidRPr="00CC7D69" w:rsidRDefault="007C2573" w:rsidP="00D87662">
      <w:pPr>
        <w:spacing w:line="276" w:lineRule="auto"/>
        <w:rPr>
          <w:rFonts w:ascii="Calibri" w:hAnsi="Calibri"/>
          <w:b/>
          <w:sz w:val="22"/>
        </w:rPr>
      </w:pPr>
    </w:p>
    <w:p w14:paraId="02F6C940" w14:textId="23A4B91C" w:rsidR="00C17F34" w:rsidRPr="00CC7D69" w:rsidRDefault="003D459A" w:rsidP="00D87662">
      <w:pPr>
        <w:spacing w:line="276" w:lineRule="auto"/>
        <w:rPr>
          <w:rFonts w:ascii="Calibri" w:hAnsi="Calibri"/>
          <w:sz w:val="22"/>
        </w:rPr>
      </w:pPr>
      <w:r>
        <w:rPr>
          <w:rFonts w:ascii="Calibri" w:hAnsi="Calibri"/>
          <w:b/>
          <w:sz w:val="22"/>
        </w:rPr>
        <w:t>Table 30</w:t>
      </w:r>
      <w:r w:rsidR="00C17F34" w:rsidRPr="00CC7D69">
        <w:rPr>
          <w:rFonts w:ascii="Calibri" w:hAnsi="Calibri"/>
          <w:b/>
          <w:sz w:val="22"/>
        </w:rPr>
        <w:t xml:space="preserve"> Are you usually permitte</w:t>
      </w:r>
      <w:r w:rsidR="007C2573" w:rsidRPr="00CC7D69">
        <w:rPr>
          <w:rFonts w:ascii="Calibri" w:hAnsi="Calibri"/>
          <w:b/>
          <w:sz w:val="22"/>
        </w:rPr>
        <w:t>d to go to the following places</w:t>
      </w:r>
      <w:r w:rsidR="0031088A" w:rsidRPr="00CC7D69">
        <w:rPr>
          <w:rFonts w:ascii="Calibri" w:hAnsi="Calibri"/>
          <w:b/>
          <w:sz w:val="22"/>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851"/>
        <w:gridCol w:w="1560"/>
        <w:gridCol w:w="994"/>
        <w:gridCol w:w="989"/>
      </w:tblGrid>
      <w:tr w:rsidR="00C17F34" w:rsidRPr="000263C8" w14:paraId="44F3DC87" w14:textId="77777777" w:rsidTr="00CC7D69">
        <w:tc>
          <w:tcPr>
            <w:tcW w:w="4678" w:type="dxa"/>
            <w:shd w:val="clear" w:color="auto" w:fill="CBE5E7"/>
          </w:tcPr>
          <w:p w14:paraId="50933E0B" w14:textId="77777777" w:rsidR="00C17F34" w:rsidRPr="004E56BD" w:rsidRDefault="00C17F34" w:rsidP="00C17F34">
            <w:pPr>
              <w:spacing w:line="276" w:lineRule="auto"/>
              <w:rPr>
                <w:rFonts w:ascii="Calibri" w:hAnsi="Calibri"/>
                <w:sz w:val="21"/>
                <w:szCs w:val="21"/>
              </w:rPr>
            </w:pPr>
          </w:p>
        </w:tc>
        <w:tc>
          <w:tcPr>
            <w:tcW w:w="851" w:type="dxa"/>
            <w:shd w:val="clear" w:color="auto" w:fill="CBE5E7"/>
          </w:tcPr>
          <w:p w14:paraId="3BC002C4" w14:textId="77777777" w:rsidR="00C17F34" w:rsidRPr="004E56BD" w:rsidRDefault="00C17F34" w:rsidP="00C17F34">
            <w:pPr>
              <w:spacing w:line="276" w:lineRule="auto"/>
              <w:jc w:val="center"/>
              <w:rPr>
                <w:rFonts w:ascii="Calibri" w:hAnsi="Calibri"/>
                <w:b/>
                <w:sz w:val="21"/>
                <w:szCs w:val="21"/>
              </w:rPr>
            </w:pPr>
            <w:r w:rsidRPr="004E56BD">
              <w:rPr>
                <w:rFonts w:ascii="Calibri" w:hAnsi="Calibri"/>
                <w:b/>
                <w:sz w:val="21"/>
                <w:szCs w:val="21"/>
              </w:rPr>
              <w:t xml:space="preserve">Yes alone </w:t>
            </w:r>
          </w:p>
        </w:tc>
        <w:tc>
          <w:tcPr>
            <w:tcW w:w="1560" w:type="dxa"/>
            <w:shd w:val="clear" w:color="auto" w:fill="CBE5E7"/>
          </w:tcPr>
          <w:p w14:paraId="5036F0B8" w14:textId="77777777" w:rsidR="00C17F34" w:rsidRPr="004E56BD" w:rsidRDefault="00C17F34" w:rsidP="00C17F34">
            <w:pPr>
              <w:spacing w:line="276" w:lineRule="auto"/>
              <w:jc w:val="center"/>
              <w:rPr>
                <w:rFonts w:ascii="Calibri" w:hAnsi="Calibri"/>
                <w:b/>
                <w:sz w:val="21"/>
                <w:szCs w:val="21"/>
              </w:rPr>
            </w:pPr>
            <w:r w:rsidRPr="004E56BD">
              <w:rPr>
                <w:rFonts w:ascii="Calibri" w:hAnsi="Calibri"/>
                <w:b/>
                <w:sz w:val="21"/>
                <w:szCs w:val="21"/>
              </w:rPr>
              <w:t>Yes if accompanied</w:t>
            </w:r>
          </w:p>
        </w:tc>
        <w:tc>
          <w:tcPr>
            <w:tcW w:w="994" w:type="dxa"/>
            <w:shd w:val="clear" w:color="auto" w:fill="CBE5E7"/>
          </w:tcPr>
          <w:p w14:paraId="66BDA2AD" w14:textId="77777777" w:rsidR="00C17F34" w:rsidRPr="004E56BD" w:rsidRDefault="00C17F34" w:rsidP="00C17F34">
            <w:pPr>
              <w:spacing w:line="276" w:lineRule="auto"/>
              <w:jc w:val="center"/>
              <w:rPr>
                <w:rFonts w:ascii="Calibri" w:hAnsi="Calibri"/>
                <w:b/>
                <w:sz w:val="21"/>
                <w:szCs w:val="21"/>
              </w:rPr>
            </w:pPr>
            <w:r w:rsidRPr="004E56BD">
              <w:rPr>
                <w:rFonts w:ascii="Calibri" w:hAnsi="Calibri"/>
                <w:b/>
                <w:sz w:val="21"/>
                <w:szCs w:val="21"/>
              </w:rPr>
              <w:t xml:space="preserve">Never </w:t>
            </w:r>
          </w:p>
        </w:tc>
        <w:tc>
          <w:tcPr>
            <w:tcW w:w="989" w:type="dxa"/>
            <w:shd w:val="clear" w:color="auto" w:fill="CBE5E7"/>
          </w:tcPr>
          <w:p w14:paraId="1416ACE7" w14:textId="77777777" w:rsidR="00C17F34" w:rsidRPr="004E56BD" w:rsidRDefault="00C17F34" w:rsidP="00C17F34">
            <w:pPr>
              <w:spacing w:line="276" w:lineRule="auto"/>
              <w:jc w:val="center"/>
              <w:rPr>
                <w:rFonts w:ascii="Calibri" w:hAnsi="Calibri"/>
                <w:b/>
                <w:sz w:val="21"/>
                <w:szCs w:val="21"/>
              </w:rPr>
            </w:pPr>
            <w:r w:rsidRPr="004E56BD">
              <w:rPr>
                <w:rFonts w:ascii="Calibri" w:hAnsi="Calibri"/>
                <w:b/>
                <w:sz w:val="21"/>
                <w:szCs w:val="21"/>
              </w:rPr>
              <w:t xml:space="preserve">Total </w:t>
            </w:r>
          </w:p>
        </w:tc>
      </w:tr>
      <w:tr w:rsidR="007C2573" w:rsidRPr="000263C8" w14:paraId="47DD6F88" w14:textId="77777777" w:rsidTr="00CC7D69">
        <w:tc>
          <w:tcPr>
            <w:tcW w:w="4678" w:type="dxa"/>
          </w:tcPr>
          <w:p w14:paraId="5A60133D" w14:textId="77777777" w:rsidR="007C2573" w:rsidRPr="004E56BD" w:rsidRDefault="007C2573" w:rsidP="00C17F34">
            <w:pPr>
              <w:spacing w:line="276" w:lineRule="auto"/>
              <w:rPr>
                <w:rFonts w:ascii="Calibri" w:hAnsi="Calibri"/>
                <w:bCs/>
                <w:sz w:val="21"/>
                <w:szCs w:val="21"/>
              </w:rPr>
            </w:pPr>
          </w:p>
        </w:tc>
        <w:tc>
          <w:tcPr>
            <w:tcW w:w="4394" w:type="dxa"/>
            <w:gridSpan w:val="4"/>
          </w:tcPr>
          <w:p w14:paraId="32CEF017" w14:textId="77777777" w:rsidR="007C2573" w:rsidRPr="004E56BD" w:rsidRDefault="007C2573" w:rsidP="00C17F34">
            <w:pPr>
              <w:spacing w:line="276" w:lineRule="auto"/>
              <w:jc w:val="center"/>
              <w:rPr>
                <w:rFonts w:ascii="Calibri" w:hAnsi="Calibri"/>
                <w:sz w:val="21"/>
                <w:szCs w:val="21"/>
              </w:rPr>
            </w:pPr>
            <w:r w:rsidRPr="004E56BD">
              <w:rPr>
                <w:rFonts w:ascii="Calibri" w:hAnsi="Calibri"/>
                <w:sz w:val="21"/>
                <w:szCs w:val="21"/>
              </w:rPr>
              <w:t>As % of total n = 807</w:t>
            </w:r>
          </w:p>
        </w:tc>
      </w:tr>
      <w:tr w:rsidR="00C17F34" w:rsidRPr="000263C8" w14:paraId="42A3EF06" w14:textId="77777777" w:rsidTr="00CC7D69">
        <w:tc>
          <w:tcPr>
            <w:tcW w:w="4678" w:type="dxa"/>
          </w:tcPr>
          <w:p w14:paraId="150C91B2" w14:textId="77777777" w:rsidR="00C17F34" w:rsidRPr="004E56BD" w:rsidRDefault="00C17F34" w:rsidP="00C17F34">
            <w:pPr>
              <w:spacing w:line="276" w:lineRule="auto"/>
              <w:rPr>
                <w:rFonts w:ascii="Calibri" w:hAnsi="Calibri"/>
                <w:bCs/>
                <w:sz w:val="21"/>
                <w:szCs w:val="21"/>
              </w:rPr>
            </w:pPr>
            <w:r w:rsidRPr="004E56BD">
              <w:rPr>
                <w:rFonts w:ascii="Calibri" w:hAnsi="Calibri"/>
                <w:bCs/>
                <w:sz w:val="21"/>
                <w:szCs w:val="21"/>
              </w:rPr>
              <w:t xml:space="preserve">To the local market to buy things </w:t>
            </w:r>
          </w:p>
        </w:tc>
        <w:tc>
          <w:tcPr>
            <w:tcW w:w="851" w:type="dxa"/>
          </w:tcPr>
          <w:p w14:paraId="1E3E129D" w14:textId="77777777" w:rsidR="00C17F34" w:rsidRPr="004E56BD" w:rsidRDefault="00C17F34" w:rsidP="00C17F34">
            <w:pPr>
              <w:spacing w:line="276" w:lineRule="auto"/>
              <w:jc w:val="center"/>
              <w:rPr>
                <w:rFonts w:ascii="Calibri" w:hAnsi="Calibri"/>
                <w:sz w:val="21"/>
                <w:szCs w:val="21"/>
              </w:rPr>
            </w:pPr>
            <w:r w:rsidRPr="004E56BD">
              <w:rPr>
                <w:rFonts w:ascii="Calibri" w:hAnsi="Calibri"/>
                <w:sz w:val="21"/>
                <w:szCs w:val="21"/>
              </w:rPr>
              <w:t>97</w:t>
            </w:r>
          </w:p>
        </w:tc>
        <w:tc>
          <w:tcPr>
            <w:tcW w:w="1560" w:type="dxa"/>
          </w:tcPr>
          <w:p w14:paraId="4E5CC64F" w14:textId="77777777" w:rsidR="00C17F34" w:rsidRPr="004E56BD" w:rsidRDefault="00C17F34" w:rsidP="00C17F34">
            <w:pPr>
              <w:spacing w:line="276" w:lineRule="auto"/>
              <w:jc w:val="center"/>
              <w:rPr>
                <w:rFonts w:ascii="Calibri" w:hAnsi="Calibri"/>
                <w:sz w:val="21"/>
                <w:szCs w:val="21"/>
              </w:rPr>
            </w:pPr>
            <w:r w:rsidRPr="004E56BD">
              <w:rPr>
                <w:rFonts w:ascii="Calibri" w:hAnsi="Calibri"/>
                <w:sz w:val="21"/>
                <w:szCs w:val="21"/>
              </w:rPr>
              <w:t>2.9</w:t>
            </w:r>
          </w:p>
        </w:tc>
        <w:tc>
          <w:tcPr>
            <w:tcW w:w="994" w:type="dxa"/>
          </w:tcPr>
          <w:p w14:paraId="5830A428" w14:textId="77777777" w:rsidR="00C17F34" w:rsidRPr="004E56BD" w:rsidRDefault="00C17F34" w:rsidP="00C17F34">
            <w:pPr>
              <w:spacing w:line="276" w:lineRule="auto"/>
              <w:jc w:val="center"/>
              <w:rPr>
                <w:rFonts w:ascii="Calibri" w:hAnsi="Calibri"/>
                <w:sz w:val="21"/>
                <w:szCs w:val="21"/>
              </w:rPr>
            </w:pPr>
            <w:r w:rsidRPr="004E56BD">
              <w:rPr>
                <w:rFonts w:ascii="Calibri" w:hAnsi="Calibri"/>
                <w:sz w:val="21"/>
                <w:szCs w:val="21"/>
              </w:rPr>
              <w:t>0.1</w:t>
            </w:r>
          </w:p>
        </w:tc>
        <w:tc>
          <w:tcPr>
            <w:tcW w:w="989" w:type="dxa"/>
          </w:tcPr>
          <w:p w14:paraId="5D167C1B" w14:textId="77777777" w:rsidR="00C17F34" w:rsidRPr="004E56BD" w:rsidRDefault="00C17F34" w:rsidP="00C17F34">
            <w:pPr>
              <w:spacing w:line="276" w:lineRule="auto"/>
              <w:jc w:val="center"/>
              <w:rPr>
                <w:rFonts w:ascii="Calibri" w:hAnsi="Calibri"/>
                <w:sz w:val="21"/>
                <w:szCs w:val="21"/>
              </w:rPr>
            </w:pPr>
            <w:r w:rsidRPr="004E56BD">
              <w:rPr>
                <w:rFonts w:ascii="Calibri" w:hAnsi="Calibri"/>
                <w:sz w:val="21"/>
                <w:szCs w:val="21"/>
              </w:rPr>
              <w:t xml:space="preserve">100 % </w:t>
            </w:r>
          </w:p>
        </w:tc>
      </w:tr>
      <w:tr w:rsidR="00C17F34" w:rsidRPr="000263C8" w14:paraId="61943C0C" w14:textId="77777777" w:rsidTr="00CC7D69">
        <w:tc>
          <w:tcPr>
            <w:tcW w:w="4678" w:type="dxa"/>
          </w:tcPr>
          <w:p w14:paraId="2615A381" w14:textId="77777777" w:rsidR="00C17F34" w:rsidRPr="004E56BD" w:rsidRDefault="00C17F34" w:rsidP="00C17F34">
            <w:pPr>
              <w:spacing w:line="276" w:lineRule="auto"/>
              <w:rPr>
                <w:rFonts w:ascii="Calibri" w:hAnsi="Calibri"/>
                <w:sz w:val="21"/>
                <w:szCs w:val="21"/>
                <w:lang w:val="en-GB"/>
              </w:rPr>
            </w:pPr>
            <w:r w:rsidRPr="004E56BD">
              <w:rPr>
                <w:rFonts w:ascii="Calibri" w:hAnsi="Calibri"/>
                <w:sz w:val="21"/>
                <w:szCs w:val="21"/>
                <w:lang w:val="en-GB"/>
              </w:rPr>
              <w:t xml:space="preserve">To the local health centre or doctor </w:t>
            </w:r>
          </w:p>
        </w:tc>
        <w:tc>
          <w:tcPr>
            <w:tcW w:w="851" w:type="dxa"/>
          </w:tcPr>
          <w:p w14:paraId="272E5C0A"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lang w:val="en-GB"/>
              </w:rPr>
              <w:t>91.2</w:t>
            </w:r>
          </w:p>
        </w:tc>
        <w:tc>
          <w:tcPr>
            <w:tcW w:w="1560" w:type="dxa"/>
          </w:tcPr>
          <w:p w14:paraId="388DACBF"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lang w:val="en-GB"/>
              </w:rPr>
              <w:t>8.7</w:t>
            </w:r>
          </w:p>
        </w:tc>
        <w:tc>
          <w:tcPr>
            <w:tcW w:w="994" w:type="dxa"/>
          </w:tcPr>
          <w:p w14:paraId="2E28EF4F"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lang w:val="en-GB"/>
              </w:rPr>
              <w:t xml:space="preserve">0.1 </w:t>
            </w:r>
          </w:p>
        </w:tc>
        <w:tc>
          <w:tcPr>
            <w:tcW w:w="989" w:type="dxa"/>
          </w:tcPr>
          <w:p w14:paraId="73716DF5"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rPr>
              <w:t>100 %</w:t>
            </w:r>
          </w:p>
        </w:tc>
      </w:tr>
      <w:tr w:rsidR="00C17F34" w:rsidRPr="000263C8" w14:paraId="4647F393" w14:textId="77777777" w:rsidTr="00CC7D69">
        <w:tc>
          <w:tcPr>
            <w:tcW w:w="4678" w:type="dxa"/>
          </w:tcPr>
          <w:p w14:paraId="0ED095DE" w14:textId="65C6039D" w:rsidR="00C17F34" w:rsidRPr="004E56BD" w:rsidRDefault="00C17F34" w:rsidP="00CC7D69">
            <w:pPr>
              <w:spacing w:line="276" w:lineRule="auto"/>
              <w:rPr>
                <w:rFonts w:ascii="Calibri" w:hAnsi="Calibri"/>
                <w:sz w:val="21"/>
                <w:szCs w:val="21"/>
                <w:lang w:val="en-GB"/>
              </w:rPr>
            </w:pPr>
            <w:r w:rsidRPr="004E56BD">
              <w:rPr>
                <w:rFonts w:ascii="Calibri" w:hAnsi="Calibri"/>
                <w:sz w:val="21"/>
                <w:szCs w:val="21"/>
                <w:lang w:val="en-GB"/>
              </w:rPr>
              <w:t xml:space="preserve">To the community centre </w:t>
            </w:r>
            <w:r w:rsidR="00CC7D69" w:rsidRPr="004E56BD">
              <w:rPr>
                <w:rFonts w:ascii="Calibri" w:hAnsi="Calibri"/>
                <w:sz w:val="21"/>
                <w:szCs w:val="21"/>
                <w:lang w:val="en-GB"/>
              </w:rPr>
              <w:t>/</w:t>
            </w:r>
            <w:r w:rsidRPr="004E56BD">
              <w:rPr>
                <w:rFonts w:ascii="Calibri" w:hAnsi="Calibri"/>
                <w:sz w:val="21"/>
                <w:szCs w:val="21"/>
                <w:lang w:val="en-GB"/>
              </w:rPr>
              <w:t xml:space="preserve">nearby meeting place </w:t>
            </w:r>
          </w:p>
        </w:tc>
        <w:tc>
          <w:tcPr>
            <w:tcW w:w="851" w:type="dxa"/>
          </w:tcPr>
          <w:p w14:paraId="731222A3"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lang w:val="en-GB"/>
              </w:rPr>
              <w:t>91.9</w:t>
            </w:r>
          </w:p>
        </w:tc>
        <w:tc>
          <w:tcPr>
            <w:tcW w:w="1560" w:type="dxa"/>
          </w:tcPr>
          <w:p w14:paraId="19C7C1E0"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lang w:val="en-GB"/>
              </w:rPr>
              <w:t>7.7</w:t>
            </w:r>
          </w:p>
        </w:tc>
        <w:tc>
          <w:tcPr>
            <w:tcW w:w="994" w:type="dxa"/>
          </w:tcPr>
          <w:p w14:paraId="1F656F31"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lang w:val="en-GB"/>
              </w:rPr>
              <w:t>0.4</w:t>
            </w:r>
          </w:p>
        </w:tc>
        <w:tc>
          <w:tcPr>
            <w:tcW w:w="989" w:type="dxa"/>
          </w:tcPr>
          <w:p w14:paraId="116762DA"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rPr>
              <w:t>100 %</w:t>
            </w:r>
          </w:p>
        </w:tc>
      </w:tr>
      <w:tr w:rsidR="00C17F34" w:rsidRPr="000263C8" w14:paraId="12BF068B" w14:textId="77777777" w:rsidTr="00CC7D69">
        <w:tc>
          <w:tcPr>
            <w:tcW w:w="4678" w:type="dxa"/>
          </w:tcPr>
          <w:p w14:paraId="515838F3" w14:textId="77777777" w:rsidR="00C17F34" w:rsidRPr="004E56BD" w:rsidRDefault="00C17F34" w:rsidP="00C17F34">
            <w:pPr>
              <w:spacing w:line="276" w:lineRule="auto"/>
              <w:rPr>
                <w:rFonts w:ascii="Calibri" w:hAnsi="Calibri"/>
                <w:sz w:val="21"/>
                <w:szCs w:val="21"/>
                <w:lang w:val="en-GB"/>
              </w:rPr>
            </w:pPr>
            <w:r w:rsidRPr="004E56BD">
              <w:rPr>
                <w:rFonts w:ascii="Calibri" w:hAnsi="Calibri"/>
                <w:sz w:val="21"/>
                <w:szCs w:val="21"/>
                <w:lang w:val="en-GB"/>
              </w:rPr>
              <w:t>To homes of friends in the neighbourhood</w:t>
            </w:r>
          </w:p>
        </w:tc>
        <w:tc>
          <w:tcPr>
            <w:tcW w:w="851" w:type="dxa"/>
          </w:tcPr>
          <w:p w14:paraId="408DA75B"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lang w:val="en-GB"/>
              </w:rPr>
              <w:t>91.1</w:t>
            </w:r>
          </w:p>
        </w:tc>
        <w:tc>
          <w:tcPr>
            <w:tcW w:w="1560" w:type="dxa"/>
          </w:tcPr>
          <w:p w14:paraId="155A292D"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lang w:val="en-GB"/>
              </w:rPr>
              <w:t>6.7</w:t>
            </w:r>
          </w:p>
        </w:tc>
        <w:tc>
          <w:tcPr>
            <w:tcW w:w="994" w:type="dxa"/>
          </w:tcPr>
          <w:p w14:paraId="3EEA5207"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lang w:val="en-GB"/>
              </w:rPr>
              <w:t>2.2</w:t>
            </w:r>
          </w:p>
        </w:tc>
        <w:tc>
          <w:tcPr>
            <w:tcW w:w="989" w:type="dxa"/>
          </w:tcPr>
          <w:p w14:paraId="3E59B69A"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rPr>
              <w:t>100 %</w:t>
            </w:r>
          </w:p>
        </w:tc>
      </w:tr>
      <w:tr w:rsidR="00C17F34" w:rsidRPr="000263C8" w14:paraId="5DCEF410" w14:textId="77777777" w:rsidTr="00CC7D69">
        <w:tc>
          <w:tcPr>
            <w:tcW w:w="4678" w:type="dxa"/>
          </w:tcPr>
          <w:p w14:paraId="456AB8BF" w14:textId="77777777" w:rsidR="00C17F34" w:rsidRPr="004E56BD" w:rsidRDefault="00C17F34" w:rsidP="00C17F34">
            <w:pPr>
              <w:spacing w:line="276" w:lineRule="auto"/>
              <w:rPr>
                <w:rFonts w:ascii="Calibri" w:hAnsi="Calibri"/>
                <w:sz w:val="21"/>
                <w:szCs w:val="21"/>
                <w:lang w:val="en-GB"/>
              </w:rPr>
            </w:pPr>
            <w:r w:rsidRPr="004E56BD">
              <w:rPr>
                <w:rFonts w:ascii="Calibri" w:hAnsi="Calibri"/>
                <w:sz w:val="21"/>
                <w:szCs w:val="21"/>
                <w:lang w:val="en-GB"/>
              </w:rPr>
              <w:t>To nearby church, mosque, shrine or temple</w:t>
            </w:r>
          </w:p>
        </w:tc>
        <w:tc>
          <w:tcPr>
            <w:tcW w:w="851" w:type="dxa"/>
          </w:tcPr>
          <w:p w14:paraId="2A3E3E58" w14:textId="77777777" w:rsidR="00C17F34" w:rsidRPr="004E56BD" w:rsidRDefault="007C2573" w:rsidP="00C17F34">
            <w:pPr>
              <w:spacing w:line="276" w:lineRule="auto"/>
              <w:jc w:val="center"/>
              <w:rPr>
                <w:rFonts w:ascii="Calibri" w:hAnsi="Calibri"/>
                <w:sz w:val="21"/>
                <w:szCs w:val="21"/>
                <w:lang w:val="en-GB"/>
              </w:rPr>
            </w:pPr>
            <w:r w:rsidRPr="004E56BD">
              <w:rPr>
                <w:rFonts w:ascii="Calibri" w:hAnsi="Calibri"/>
                <w:sz w:val="21"/>
                <w:szCs w:val="21"/>
                <w:lang w:val="en-GB"/>
              </w:rPr>
              <w:t>91.1</w:t>
            </w:r>
          </w:p>
        </w:tc>
        <w:tc>
          <w:tcPr>
            <w:tcW w:w="1560" w:type="dxa"/>
          </w:tcPr>
          <w:p w14:paraId="30EA9055" w14:textId="77777777" w:rsidR="00C17F34" w:rsidRPr="004E56BD" w:rsidRDefault="007C2573" w:rsidP="00C17F34">
            <w:pPr>
              <w:spacing w:line="276" w:lineRule="auto"/>
              <w:jc w:val="center"/>
              <w:rPr>
                <w:rFonts w:ascii="Calibri" w:hAnsi="Calibri"/>
                <w:sz w:val="21"/>
                <w:szCs w:val="21"/>
                <w:lang w:val="en-GB"/>
              </w:rPr>
            </w:pPr>
            <w:r w:rsidRPr="004E56BD">
              <w:rPr>
                <w:rFonts w:ascii="Calibri" w:hAnsi="Calibri"/>
                <w:sz w:val="21"/>
                <w:szCs w:val="21"/>
                <w:lang w:val="en-GB"/>
              </w:rPr>
              <w:t>8.1</w:t>
            </w:r>
          </w:p>
        </w:tc>
        <w:tc>
          <w:tcPr>
            <w:tcW w:w="994" w:type="dxa"/>
          </w:tcPr>
          <w:p w14:paraId="31AFE8F8" w14:textId="77777777" w:rsidR="00C17F34" w:rsidRPr="004E56BD" w:rsidRDefault="007C2573" w:rsidP="00C17F34">
            <w:pPr>
              <w:spacing w:line="276" w:lineRule="auto"/>
              <w:jc w:val="center"/>
              <w:rPr>
                <w:rFonts w:ascii="Calibri" w:hAnsi="Calibri"/>
                <w:sz w:val="21"/>
                <w:szCs w:val="21"/>
                <w:lang w:val="en-GB"/>
              </w:rPr>
            </w:pPr>
            <w:r w:rsidRPr="004E56BD">
              <w:rPr>
                <w:rFonts w:ascii="Calibri" w:hAnsi="Calibri"/>
                <w:sz w:val="21"/>
                <w:szCs w:val="21"/>
                <w:lang w:val="en-GB"/>
              </w:rPr>
              <w:t>0.9</w:t>
            </w:r>
          </w:p>
        </w:tc>
        <w:tc>
          <w:tcPr>
            <w:tcW w:w="989" w:type="dxa"/>
          </w:tcPr>
          <w:p w14:paraId="44892EA3" w14:textId="77777777" w:rsidR="00C17F34" w:rsidRPr="004E56BD" w:rsidRDefault="00C17F34" w:rsidP="00C17F34">
            <w:pPr>
              <w:spacing w:line="276" w:lineRule="auto"/>
              <w:jc w:val="center"/>
              <w:rPr>
                <w:rFonts w:ascii="Calibri" w:hAnsi="Calibri"/>
                <w:sz w:val="21"/>
                <w:szCs w:val="21"/>
                <w:lang w:val="en-GB"/>
              </w:rPr>
            </w:pPr>
            <w:r w:rsidRPr="004E56BD">
              <w:rPr>
                <w:rFonts w:ascii="Calibri" w:hAnsi="Calibri"/>
                <w:sz w:val="21"/>
                <w:szCs w:val="21"/>
              </w:rPr>
              <w:t>100 %</w:t>
            </w:r>
          </w:p>
        </w:tc>
      </w:tr>
    </w:tbl>
    <w:p w14:paraId="6775E346" w14:textId="77777777" w:rsidR="00D87662" w:rsidRPr="000263C8" w:rsidRDefault="00D87662" w:rsidP="00D87662">
      <w:pPr>
        <w:rPr>
          <w:rFonts w:ascii="Calibri" w:hAnsi="Calibri"/>
          <w:szCs w:val="20"/>
        </w:rPr>
      </w:pPr>
    </w:p>
    <w:p w14:paraId="32FBB24F" w14:textId="77777777" w:rsidR="008859E2" w:rsidRPr="00E22B0C" w:rsidRDefault="00B719C5" w:rsidP="00821034">
      <w:pPr>
        <w:pStyle w:val="Heading2"/>
        <w:spacing w:before="240"/>
        <w:rPr>
          <w:szCs w:val="22"/>
        </w:rPr>
      </w:pPr>
      <w:bookmarkStart w:id="50" w:name="_Toc294355173"/>
      <w:r w:rsidRPr="008760EB">
        <w:rPr>
          <w:szCs w:val="22"/>
        </w:rPr>
        <w:t xml:space="preserve">Political participation </w:t>
      </w:r>
      <w:r w:rsidR="00A14975" w:rsidRPr="008760EB">
        <w:rPr>
          <w:szCs w:val="22"/>
        </w:rPr>
        <w:t>and advocacy forums</w:t>
      </w:r>
      <w:bookmarkEnd w:id="50"/>
      <w:r w:rsidR="00A14975" w:rsidRPr="008760EB">
        <w:rPr>
          <w:szCs w:val="22"/>
        </w:rPr>
        <w:t xml:space="preserve"> </w:t>
      </w:r>
      <w:r w:rsidRPr="00394FB9">
        <w:rPr>
          <w:szCs w:val="22"/>
        </w:rPr>
        <w:t xml:space="preserve"> </w:t>
      </w:r>
    </w:p>
    <w:p w14:paraId="0FEF279A" w14:textId="77777777" w:rsidR="00871D5A" w:rsidRDefault="009C59AD" w:rsidP="007C1F15">
      <w:pPr>
        <w:rPr>
          <w:rFonts w:ascii="Calibri" w:hAnsi="Calibri"/>
          <w:sz w:val="22"/>
        </w:rPr>
      </w:pPr>
      <w:r w:rsidRPr="00C3712A">
        <w:rPr>
          <w:rFonts w:ascii="Calibri" w:hAnsi="Calibri"/>
          <w:sz w:val="22"/>
        </w:rPr>
        <w:t xml:space="preserve">Local councilors felt that the VSLA focused support had generated opportunities for women to stand for election, which may not have previously existed. </w:t>
      </w:r>
      <w:r w:rsidR="00A14975" w:rsidRPr="00C3712A">
        <w:rPr>
          <w:rFonts w:ascii="Calibri" w:hAnsi="Calibri"/>
          <w:sz w:val="22"/>
        </w:rPr>
        <w:t>For</w:t>
      </w:r>
      <w:r w:rsidRPr="00C3712A">
        <w:rPr>
          <w:rFonts w:ascii="Calibri" w:hAnsi="Calibri"/>
          <w:sz w:val="22"/>
        </w:rPr>
        <w:t xml:space="preserve"> example in </w:t>
      </w:r>
      <w:proofErr w:type="spellStart"/>
      <w:r w:rsidRPr="00C3712A">
        <w:rPr>
          <w:rFonts w:ascii="Calibri" w:hAnsi="Calibri"/>
          <w:sz w:val="22"/>
        </w:rPr>
        <w:t>Namukora</w:t>
      </w:r>
      <w:proofErr w:type="spellEnd"/>
      <w:r w:rsidRPr="00C3712A">
        <w:rPr>
          <w:rFonts w:ascii="Calibri" w:hAnsi="Calibri"/>
          <w:sz w:val="22"/>
        </w:rPr>
        <w:t xml:space="preserve"> a woman stood for straight counsellorship among men and won the seat for </w:t>
      </w:r>
      <w:proofErr w:type="spellStart"/>
      <w:r w:rsidRPr="00C3712A">
        <w:rPr>
          <w:rFonts w:ascii="Calibri" w:hAnsi="Calibri"/>
          <w:sz w:val="22"/>
        </w:rPr>
        <w:t>Kaalabong</w:t>
      </w:r>
      <w:proofErr w:type="spellEnd"/>
      <w:r w:rsidRPr="00C3712A">
        <w:rPr>
          <w:rFonts w:ascii="Calibri" w:hAnsi="Calibri"/>
          <w:sz w:val="22"/>
        </w:rPr>
        <w:t xml:space="preserve"> Parish, their participation in the planning processes are no different to men”, it was reported.</w:t>
      </w:r>
      <w:r w:rsidR="00A14975" w:rsidRPr="00C3712A">
        <w:rPr>
          <w:rFonts w:ascii="Calibri" w:hAnsi="Calibri"/>
          <w:sz w:val="22"/>
        </w:rPr>
        <w:t xml:space="preserve"> </w:t>
      </w:r>
      <w:r w:rsidR="00871D5A">
        <w:rPr>
          <w:rFonts w:ascii="Calibri" w:hAnsi="Calibri"/>
          <w:sz w:val="22"/>
        </w:rPr>
        <w:t>T</w:t>
      </w:r>
      <w:r w:rsidR="00A14975" w:rsidRPr="00C3712A">
        <w:rPr>
          <w:rFonts w:ascii="Calibri" w:hAnsi="Calibri"/>
          <w:sz w:val="22"/>
        </w:rPr>
        <w:t xml:space="preserve">he advocacy forums have </w:t>
      </w:r>
      <w:r w:rsidR="00871D5A">
        <w:rPr>
          <w:rFonts w:ascii="Calibri" w:hAnsi="Calibri"/>
          <w:sz w:val="22"/>
        </w:rPr>
        <w:t xml:space="preserve">also </w:t>
      </w:r>
      <w:r w:rsidR="00A14975" w:rsidRPr="00C3712A">
        <w:rPr>
          <w:rFonts w:ascii="Calibri" w:hAnsi="Calibri"/>
          <w:sz w:val="22"/>
        </w:rPr>
        <w:t xml:space="preserve">had success in influencing rights or local service delivery, local councils felt that key areas of influence had been in relation to girl’s education and in relation to access to quality services; for example the forums were also able raise quality of services following monitoring of service delivery at the health </w:t>
      </w:r>
      <w:proofErr w:type="spellStart"/>
      <w:r w:rsidR="00A14975" w:rsidRPr="00C3712A">
        <w:rPr>
          <w:rFonts w:ascii="Calibri" w:hAnsi="Calibri"/>
          <w:sz w:val="22"/>
        </w:rPr>
        <w:t>centre</w:t>
      </w:r>
      <w:proofErr w:type="spellEnd"/>
      <w:r w:rsidR="00A14975" w:rsidRPr="00C3712A">
        <w:rPr>
          <w:rFonts w:ascii="Calibri" w:hAnsi="Calibri"/>
          <w:sz w:val="22"/>
        </w:rPr>
        <w:t xml:space="preserve"> in </w:t>
      </w:r>
      <w:proofErr w:type="spellStart"/>
      <w:r w:rsidR="00A14975" w:rsidRPr="00C3712A">
        <w:rPr>
          <w:rFonts w:ascii="Calibri" w:hAnsi="Calibri"/>
          <w:sz w:val="22"/>
        </w:rPr>
        <w:t>Namukora</w:t>
      </w:r>
      <w:proofErr w:type="spellEnd"/>
      <w:r w:rsidR="00A14975" w:rsidRPr="00C3712A">
        <w:rPr>
          <w:rFonts w:ascii="Calibri" w:hAnsi="Calibri"/>
          <w:sz w:val="22"/>
        </w:rPr>
        <w:t xml:space="preserve">, by identifying gaps such as understaffing and inadequacy of drugs. </w:t>
      </w:r>
    </w:p>
    <w:p w14:paraId="4C45E9D3" w14:textId="77777777" w:rsidR="00871D5A" w:rsidRDefault="00871D5A" w:rsidP="007C1F15">
      <w:pPr>
        <w:rPr>
          <w:rFonts w:ascii="Calibri" w:hAnsi="Calibri"/>
          <w:sz w:val="22"/>
        </w:rPr>
      </w:pPr>
    </w:p>
    <w:p w14:paraId="2CA54E24" w14:textId="5CB38747" w:rsidR="00871D5A" w:rsidRPr="00C3712A" w:rsidRDefault="00871D5A" w:rsidP="00871D5A">
      <w:pPr>
        <w:rPr>
          <w:rFonts w:ascii="Calibri" w:hAnsi="Calibri"/>
          <w:sz w:val="22"/>
          <w:lang w:val="en-GB"/>
        </w:rPr>
      </w:pPr>
      <w:r w:rsidRPr="00C3712A">
        <w:rPr>
          <w:rFonts w:ascii="Calibri" w:hAnsi="Calibri"/>
          <w:sz w:val="22"/>
          <w:lang w:val="en-GB"/>
        </w:rPr>
        <w:t xml:space="preserve">In terms of influencing </w:t>
      </w:r>
      <w:r w:rsidRPr="00C3712A">
        <w:rPr>
          <w:rFonts w:ascii="Calibri" w:hAnsi="Calibri"/>
          <w:sz w:val="22"/>
        </w:rPr>
        <w:t>the women´s rights agenda locally or nationally</w:t>
      </w:r>
      <w:r w:rsidRPr="00C3712A">
        <w:rPr>
          <w:rFonts w:ascii="Calibri" w:hAnsi="Calibri"/>
          <w:sz w:val="22"/>
          <w:lang w:val="en-GB"/>
        </w:rPr>
        <w:t xml:space="preserve"> the perception is that RocoKwo has made some gains in enabling more equal participation and reducing discrimination; and creating </w:t>
      </w:r>
      <w:r w:rsidRPr="00C3712A">
        <w:rPr>
          <w:rFonts w:ascii="Calibri" w:hAnsi="Calibri"/>
          <w:sz w:val="22"/>
          <w:lang w:val="en-GB"/>
        </w:rPr>
        <w:lastRenderedPageBreak/>
        <w:t xml:space="preserve">space for women to engage in decision making on issues, which affect them through for example parish development committees.  Care staff identify emerging issues in relation to the protection of women´s rights for example the Anti Pornography Bill, which focuses on indecent dressing, but has led to attacks on women. Other contentious bills include the Marriage and Family Bills that are continuously pending given due to conflicting religious and cultural beliefs. Similarly the implementation of laws and bye-laws designed to protect women in Uganda.  Building on the work of RocoKwo, staff report that they will continue to build coalitions and networking with other national organizations to review, lobby and advocate for pro-poor policy, raise community awareness and working with stakeholders to appreciate their roles.  </w:t>
      </w:r>
    </w:p>
    <w:p w14:paraId="752AE8E4" w14:textId="77777777" w:rsidR="00871D5A" w:rsidRDefault="00871D5A" w:rsidP="007C1F15">
      <w:pPr>
        <w:rPr>
          <w:rFonts w:ascii="Calibri" w:hAnsi="Calibri"/>
          <w:sz w:val="22"/>
        </w:rPr>
      </w:pPr>
    </w:p>
    <w:p w14:paraId="4B851B82" w14:textId="64CF0620" w:rsidR="007C1F15" w:rsidRPr="00C3712A" w:rsidRDefault="00391DD4" w:rsidP="007C1F15">
      <w:pPr>
        <w:rPr>
          <w:rFonts w:ascii="Calibri" w:hAnsi="Calibri"/>
          <w:sz w:val="22"/>
        </w:rPr>
      </w:pPr>
      <w:r w:rsidRPr="00C3712A">
        <w:rPr>
          <w:rFonts w:ascii="Calibri" w:hAnsi="Calibri"/>
          <w:sz w:val="22"/>
        </w:rPr>
        <w:t>Stakeholders report concrete</w:t>
      </w:r>
      <w:r w:rsidR="0009666E" w:rsidRPr="00C3712A">
        <w:rPr>
          <w:rFonts w:ascii="Calibri" w:hAnsi="Calibri"/>
          <w:sz w:val="22"/>
        </w:rPr>
        <w:t xml:space="preserve"> outcomes from the Roco</w:t>
      </w:r>
      <w:r w:rsidR="002C35CA" w:rsidRPr="00C3712A">
        <w:rPr>
          <w:rFonts w:ascii="Calibri" w:hAnsi="Calibri"/>
          <w:sz w:val="22"/>
        </w:rPr>
        <w:t>Kwo programme</w:t>
      </w:r>
      <w:r w:rsidRPr="00C3712A">
        <w:rPr>
          <w:rFonts w:ascii="Calibri" w:hAnsi="Calibri"/>
          <w:sz w:val="22"/>
        </w:rPr>
        <w:t xml:space="preserve">, including community participation in monitoring the implementation of newly passed laws, policies, or court decisions. </w:t>
      </w:r>
      <w:r w:rsidR="002C35CA" w:rsidRPr="00C3712A">
        <w:rPr>
          <w:rFonts w:ascii="Calibri" w:hAnsi="Calibri"/>
          <w:sz w:val="22"/>
        </w:rPr>
        <w:t xml:space="preserve">Similarly the Local Council report that if there is an anomaly in the implementation of government projects such as construction of health </w:t>
      </w:r>
      <w:r w:rsidR="00A14975" w:rsidRPr="00C3712A">
        <w:rPr>
          <w:rFonts w:ascii="Calibri" w:hAnsi="Calibri"/>
          <w:sz w:val="22"/>
        </w:rPr>
        <w:t>Centre’s</w:t>
      </w:r>
      <w:r w:rsidR="002C35CA" w:rsidRPr="00C3712A">
        <w:rPr>
          <w:rFonts w:ascii="Calibri" w:hAnsi="Calibri"/>
          <w:sz w:val="22"/>
        </w:rPr>
        <w:t xml:space="preserve">, schools or other service delivery then the community members are keen to report this to the authorities. </w:t>
      </w:r>
      <w:r w:rsidR="00DA2FFD" w:rsidRPr="00C3712A">
        <w:rPr>
          <w:rFonts w:ascii="Calibri" w:hAnsi="Calibri"/>
          <w:sz w:val="22"/>
        </w:rPr>
        <w:t>In relation to GBV t</w:t>
      </w:r>
      <w:r w:rsidR="00381585" w:rsidRPr="00C3712A">
        <w:rPr>
          <w:rFonts w:ascii="Calibri" w:hAnsi="Calibri"/>
          <w:sz w:val="22"/>
        </w:rPr>
        <w:t>he forums a</w:t>
      </w:r>
      <w:r w:rsidR="00B719C5" w:rsidRPr="00C3712A">
        <w:rPr>
          <w:rFonts w:ascii="Calibri" w:hAnsi="Calibri"/>
          <w:sz w:val="22"/>
        </w:rPr>
        <w:t>l</w:t>
      </w:r>
      <w:r w:rsidR="00381585" w:rsidRPr="00C3712A">
        <w:rPr>
          <w:rFonts w:ascii="Calibri" w:hAnsi="Calibri"/>
          <w:sz w:val="22"/>
        </w:rPr>
        <w:t>s</w:t>
      </w:r>
      <w:r w:rsidR="00B719C5" w:rsidRPr="00C3712A">
        <w:rPr>
          <w:rFonts w:ascii="Calibri" w:hAnsi="Calibri"/>
          <w:sz w:val="22"/>
        </w:rPr>
        <w:t xml:space="preserve">o had some success in </w:t>
      </w:r>
      <w:r w:rsidR="00381585" w:rsidRPr="00C3712A">
        <w:rPr>
          <w:rFonts w:ascii="Calibri" w:hAnsi="Calibri"/>
          <w:sz w:val="22"/>
        </w:rPr>
        <w:t xml:space="preserve">in mapping areas where GBV is high </w:t>
      </w:r>
      <w:r w:rsidR="001E0DA6" w:rsidRPr="00C3712A">
        <w:rPr>
          <w:rFonts w:ascii="Calibri" w:hAnsi="Calibri"/>
          <w:sz w:val="22"/>
        </w:rPr>
        <w:t xml:space="preserve">and carried out sensitization activities in the area.  </w:t>
      </w:r>
      <w:r w:rsidR="007C1F15" w:rsidRPr="00C3712A">
        <w:rPr>
          <w:rFonts w:ascii="Calibri" w:hAnsi="Calibri"/>
          <w:sz w:val="22"/>
        </w:rPr>
        <w:t xml:space="preserve">Good practice </w:t>
      </w:r>
      <w:r w:rsidR="00DA2FFD" w:rsidRPr="00C3712A">
        <w:rPr>
          <w:rFonts w:ascii="Calibri" w:hAnsi="Calibri"/>
          <w:sz w:val="22"/>
        </w:rPr>
        <w:t>elements, which may be replicated,</w:t>
      </w:r>
      <w:r w:rsidR="007C1F15" w:rsidRPr="00C3712A">
        <w:rPr>
          <w:rFonts w:ascii="Calibri" w:hAnsi="Calibri"/>
          <w:sz w:val="22"/>
        </w:rPr>
        <w:t xml:space="preserve"> include the formation of advocacy teams through which women are able to practice and model their leadership skills; in addition to exposure of the leaders and linking them to leadership institutions to advocate for issues that affect them. </w:t>
      </w:r>
    </w:p>
    <w:p w14:paraId="4C7D1F92" w14:textId="77777777" w:rsidR="008859E2" w:rsidRPr="00C3712A" w:rsidRDefault="008859E2" w:rsidP="00821034">
      <w:pPr>
        <w:rPr>
          <w:rFonts w:ascii="Calibri" w:hAnsi="Calibri"/>
          <w:sz w:val="22"/>
        </w:rPr>
      </w:pPr>
    </w:p>
    <w:p w14:paraId="7730F99B" w14:textId="77777777" w:rsidR="00DA2FFD" w:rsidRPr="00C3712A" w:rsidRDefault="00DA2FFD" w:rsidP="00DA2FFD">
      <w:pPr>
        <w:rPr>
          <w:rFonts w:ascii="Calibri" w:hAnsi="Calibri"/>
          <w:sz w:val="22"/>
        </w:rPr>
      </w:pPr>
      <w:r w:rsidRPr="00C3712A">
        <w:rPr>
          <w:rFonts w:ascii="Calibri" w:hAnsi="Calibri"/>
          <w:sz w:val="22"/>
        </w:rPr>
        <w:t>Local councils report that the Roco Kwo programme has successfully mobilized key stakeholders on core topics, “</w:t>
      </w:r>
      <w:r w:rsidRPr="00C3712A">
        <w:rPr>
          <w:rFonts w:ascii="Calibri" w:hAnsi="Calibri"/>
          <w:i/>
          <w:sz w:val="22"/>
        </w:rPr>
        <w:t>the Roco Kwo programme has mobilized the church, cultural leaders to advocate for gender equality - this has eased out work and we have become a louder voice in the community</w:t>
      </w:r>
      <w:r w:rsidR="004D475A" w:rsidRPr="00C3712A">
        <w:rPr>
          <w:rFonts w:ascii="Calibri" w:hAnsi="Calibri"/>
          <w:sz w:val="22"/>
        </w:rPr>
        <w:t xml:space="preserve">”; </w:t>
      </w:r>
      <w:r w:rsidRPr="00C3712A">
        <w:rPr>
          <w:rFonts w:ascii="Calibri" w:hAnsi="Calibri"/>
          <w:sz w:val="22"/>
        </w:rPr>
        <w:t>similarly knowledge and behavior, with one local councilor commenting, “. There is now a bi-law for example that ensures that all children of school going age are sent to school.”</w:t>
      </w:r>
    </w:p>
    <w:p w14:paraId="2CE499C8" w14:textId="77777777" w:rsidR="008859E2" w:rsidRPr="00C3712A" w:rsidRDefault="008859E2" w:rsidP="00821034">
      <w:pPr>
        <w:rPr>
          <w:rFonts w:ascii="Calibri" w:hAnsi="Calibri"/>
          <w:szCs w:val="20"/>
          <w:highlight w:val="yellow"/>
        </w:rPr>
      </w:pPr>
    </w:p>
    <w:p w14:paraId="216C214A" w14:textId="26210045" w:rsidR="00871D5A" w:rsidRPr="00871D5A" w:rsidRDefault="004D475A" w:rsidP="00877039">
      <w:pPr>
        <w:rPr>
          <w:rFonts w:ascii="Calibri" w:hAnsi="Calibri"/>
          <w:sz w:val="22"/>
        </w:rPr>
      </w:pPr>
      <w:r w:rsidRPr="00C3712A">
        <w:rPr>
          <w:rFonts w:ascii="Calibri" w:hAnsi="Calibri"/>
          <w:sz w:val="22"/>
        </w:rPr>
        <w:t>CARE staff</w:t>
      </w:r>
      <w:r w:rsidR="00877039" w:rsidRPr="00C3712A">
        <w:rPr>
          <w:rFonts w:ascii="Calibri" w:hAnsi="Calibri"/>
          <w:sz w:val="22"/>
        </w:rPr>
        <w:t xml:space="preserve">s </w:t>
      </w:r>
      <w:r w:rsidRPr="00C3712A">
        <w:rPr>
          <w:rFonts w:ascii="Calibri" w:hAnsi="Calibri"/>
          <w:sz w:val="22"/>
        </w:rPr>
        <w:t xml:space="preserve">recognize that the advocacy networks have mostly attracted those women with leadership positions in the community. These women are able to share the issues raised by members in the community, </w:t>
      </w:r>
      <w:r w:rsidR="00877039" w:rsidRPr="00C3712A">
        <w:rPr>
          <w:rFonts w:ascii="Calibri" w:hAnsi="Calibri"/>
          <w:sz w:val="22"/>
        </w:rPr>
        <w:t>for discussion and debate in</w:t>
      </w:r>
      <w:r w:rsidRPr="00C3712A">
        <w:rPr>
          <w:rFonts w:ascii="Calibri" w:hAnsi="Calibri"/>
          <w:sz w:val="22"/>
        </w:rPr>
        <w:t xml:space="preserve"> policy decision forums in the districts and sub-counties.</w:t>
      </w:r>
      <w:r w:rsidR="00877039" w:rsidRPr="00C3712A">
        <w:rPr>
          <w:rFonts w:ascii="Calibri" w:hAnsi="Calibri"/>
          <w:sz w:val="22"/>
        </w:rPr>
        <w:t xml:space="preserve"> </w:t>
      </w:r>
    </w:p>
    <w:p w14:paraId="20EA8273" w14:textId="0279C597" w:rsidR="003D459A" w:rsidRDefault="003D459A" w:rsidP="003D459A">
      <w:pPr>
        <w:pStyle w:val="Heading2"/>
        <w:rPr>
          <w:szCs w:val="22"/>
        </w:rPr>
      </w:pPr>
      <w:bookmarkStart w:id="51" w:name="_Toc294355174"/>
      <w:r>
        <w:rPr>
          <w:szCs w:val="22"/>
        </w:rPr>
        <w:t>VSLAs as an entry point for change and inclusion</w:t>
      </w:r>
      <w:bookmarkEnd w:id="51"/>
      <w:r>
        <w:rPr>
          <w:szCs w:val="22"/>
        </w:rPr>
        <w:t xml:space="preserve"> </w:t>
      </w:r>
    </w:p>
    <w:p w14:paraId="5F9B36C7" w14:textId="77777777" w:rsidR="003D459A" w:rsidRPr="008760EB" w:rsidRDefault="003D459A" w:rsidP="003D459A">
      <w:pPr>
        <w:spacing w:line="276" w:lineRule="auto"/>
        <w:rPr>
          <w:rFonts w:ascii="Calibri" w:hAnsi="Calibri"/>
          <w:szCs w:val="20"/>
        </w:rPr>
      </w:pPr>
    </w:p>
    <w:p w14:paraId="60914CF1" w14:textId="0A95E6FC" w:rsidR="003D459A" w:rsidRPr="00C90811" w:rsidRDefault="003D459A" w:rsidP="003D459A">
      <w:pPr>
        <w:spacing w:line="276" w:lineRule="auto"/>
        <w:rPr>
          <w:rFonts w:ascii="Calibri" w:hAnsi="Calibri"/>
          <w:b/>
          <w:sz w:val="22"/>
        </w:rPr>
      </w:pPr>
      <w:r>
        <w:rPr>
          <w:rFonts w:ascii="Calibri" w:hAnsi="Calibri"/>
          <w:b/>
          <w:sz w:val="22"/>
        </w:rPr>
        <w:t>Table 31</w:t>
      </w:r>
      <w:r w:rsidRPr="00C90811">
        <w:rPr>
          <w:rFonts w:ascii="Calibri" w:hAnsi="Calibri"/>
          <w:b/>
          <w:sz w:val="22"/>
        </w:rPr>
        <w:t xml:space="preserve"> Female VSL member’s perspectives of VSL support from other members </w:t>
      </w:r>
    </w:p>
    <w:tbl>
      <w:tblPr>
        <w:tblStyle w:val="TableGrid"/>
        <w:tblW w:w="9232" w:type="dxa"/>
        <w:tblInd w:w="108" w:type="dxa"/>
        <w:tblLook w:val="04A0" w:firstRow="1" w:lastRow="0" w:firstColumn="1" w:lastColumn="0" w:noHBand="0" w:noVBand="1"/>
      </w:tblPr>
      <w:tblGrid>
        <w:gridCol w:w="4820"/>
        <w:gridCol w:w="864"/>
        <w:gridCol w:w="837"/>
        <w:gridCol w:w="993"/>
        <w:gridCol w:w="851"/>
        <w:gridCol w:w="861"/>
        <w:gridCol w:w="6"/>
      </w:tblGrid>
      <w:tr w:rsidR="003D459A" w:rsidRPr="0092275A" w14:paraId="1B11F4E4" w14:textId="77777777" w:rsidTr="001E41C3">
        <w:trPr>
          <w:gridAfter w:val="1"/>
          <w:wAfter w:w="6" w:type="dxa"/>
        </w:trPr>
        <w:tc>
          <w:tcPr>
            <w:tcW w:w="4820" w:type="dxa"/>
            <w:shd w:val="clear" w:color="auto" w:fill="CBE5E7"/>
          </w:tcPr>
          <w:p w14:paraId="41419736" w14:textId="77777777" w:rsidR="003D459A" w:rsidRPr="001E41C3" w:rsidRDefault="003D459A" w:rsidP="003D459A">
            <w:pPr>
              <w:rPr>
                <w:rFonts w:ascii="Calibri" w:hAnsi="Calibri"/>
                <w:b/>
                <w:sz w:val="21"/>
                <w:szCs w:val="21"/>
              </w:rPr>
            </w:pPr>
          </w:p>
        </w:tc>
        <w:tc>
          <w:tcPr>
            <w:tcW w:w="864" w:type="dxa"/>
            <w:shd w:val="clear" w:color="auto" w:fill="CBE5E7"/>
          </w:tcPr>
          <w:p w14:paraId="0C52CE68" w14:textId="77777777" w:rsidR="003D459A" w:rsidRPr="001E41C3" w:rsidRDefault="003D459A" w:rsidP="003D459A">
            <w:pPr>
              <w:jc w:val="center"/>
              <w:rPr>
                <w:rFonts w:ascii="Calibri" w:hAnsi="Calibri"/>
                <w:b/>
                <w:sz w:val="21"/>
                <w:szCs w:val="21"/>
              </w:rPr>
            </w:pPr>
            <w:r w:rsidRPr="001E41C3">
              <w:rPr>
                <w:rFonts w:ascii="Calibri" w:hAnsi="Calibri"/>
                <w:b/>
                <w:sz w:val="21"/>
                <w:szCs w:val="21"/>
              </w:rPr>
              <w:t>All of the time</w:t>
            </w:r>
          </w:p>
        </w:tc>
        <w:tc>
          <w:tcPr>
            <w:tcW w:w="837" w:type="dxa"/>
            <w:shd w:val="clear" w:color="auto" w:fill="CBE5E7"/>
          </w:tcPr>
          <w:p w14:paraId="5FC532D0" w14:textId="77777777" w:rsidR="003D459A" w:rsidRPr="001E41C3" w:rsidRDefault="003D459A" w:rsidP="003D459A">
            <w:pPr>
              <w:jc w:val="center"/>
              <w:rPr>
                <w:rFonts w:ascii="Calibri" w:hAnsi="Calibri"/>
                <w:b/>
                <w:sz w:val="21"/>
                <w:szCs w:val="21"/>
              </w:rPr>
            </w:pPr>
            <w:r w:rsidRPr="001E41C3">
              <w:rPr>
                <w:rFonts w:ascii="Calibri" w:hAnsi="Calibri"/>
                <w:b/>
                <w:sz w:val="21"/>
                <w:szCs w:val="21"/>
              </w:rPr>
              <w:t>Most of the time</w:t>
            </w:r>
          </w:p>
        </w:tc>
        <w:tc>
          <w:tcPr>
            <w:tcW w:w="993" w:type="dxa"/>
            <w:shd w:val="clear" w:color="auto" w:fill="CBE5E7"/>
          </w:tcPr>
          <w:p w14:paraId="2B3B36E5" w14:textId="77777777" w:rsidR="003D459A" w:rsidRPr="001E41C3" w:rsidRDefault="003D459A" w:rsidP="003D459A">
            <w:pPr>
              <w:jc w:val="center"/>
              <w:rPr>
                <w:rFonts w:ascii="Calibri" w:hAnsi="Calibri"/>
                <w:b/>
                <w:sz w:val="21"/>
                <w:szCs w:val="21"/>
              </w:rPr>
            </w:pPr>
            <w:r w:rsidRPr="001E41C3">
              <w:rPr>
                <w:rFonts w:ascii="Calibri" w:hAnsi="Calibri"/>
                <w:b/>
                <w:sz w:val="21"/>
                <w:szCs w:val="21"/>
              </w:rPr>
              <w:t>Some of the time</w:t>
            </w:r>
          </w:p>
        </w:tc>
        <w:tc>
          <w:tcPr>
            <w:tcW w:w="851" w:type="dxa"/>
            <w:shd w:val="clear" w:color="auto" w:fill="CBE5E7"/>
          </w:tcPr>
          <w:p w14:paraId="19B5C729" w14:textId="77777777" w:rsidR="003D459A" w:rsidRPr="001E41C3" w:rsidRDefault="003D459A" w:rsidP="003D459A">
            <w:pPr>
              <w:jc w:val="center"/>
              <w:rPr>
                <w:rFonts w:ascii="Calibri" w:hAnsi="Calibri"/>
                <w:b/>
                <w:sz w:val="21"/>
                <w:szCs w:val="21"/>
              </w:rPr>
            </w:pPr>
            <w:r w:rsidRPr="001E41C3">
              <w:rPr>
                <w:rFonts w:ascii="Calibri" w:hAnsi="Calibri"/>
                <w:b/>
                <w:sz w:val="21"/>
                <w:szCs w:val="21"/>
              </w:rPr>
              <w:t>Not at all</w:t>
            </w:r>
          </w:p>
        </w:tc>
        <w:tc>
          <w:tcPr>
            <w:tcW w:w="861" w:type="dxa"/>
            <w:shd w:val="clear" w:color="auto" w:fill="CBE5E7"/>
          </w:tcPr>
          <w:p w14:paraId="6DA62CCF" w14:textId="77777777" w:rsidR="003D459A" w:rsidRPr="001E41C3" w:rsidRDefault="003D459A" w:rsidP="003D459A">
            <w:pPr>
              <w:jc w:val="center"/>
              <w:rPr>
                <w:rFonts w:ascii="Calibri" w:hAnsi="Calibri"/>
                <w:b/>
                <w:sz w:val="21"/>
                <w:szCs w:val="21"/>
              </w:rPr>
            </w:pPr>
            <w:r w:rsidRPr="001E41C3">
              <w:rPr>
                <w:rFonts w:ascii="Calibri" w:hAnsi="Calibri"/>
                <w:b/>
                <w:sz w:val="21"/>
                <w:szCs w:val="21"/>
              </w:rPr>
              <w:t>NA</w:t>
            </w:r>
          </w:p>
        </w:tc>
      </w:tr>
      <w:tr w:rsidR="003D459A" w:rsidRPr="0092275A" w14:paraId="093C3A08" w14:textId="77777777" w:rsidTr="001E41C3">
        <w:tc>
          <w:tcPr>
            <w:tcW w:w="9232" w:type="dxa"/>
            <w:gridSpan w:val="7"/>
          </w:tcPr>
          <w:p w14:paraId="36E84F70" w14:textId="79E62C0B" w:rsidR="003D459A" w:rsidRPr="001E41C3" w:rsidRDefault="003D459A" w:rsidP="003D459A">
            <w:pPr>
              <w:jc w:val="center"/>
              <w:rPr>
                <w:rFonts w:ascii="Calibri" w:hAnsi="Calibri"/>
                <w:sz w:val="21"/>
                <w:szCs w:val="21"/>
              </w:rPr>
            </w:pPr>
            <w:r w:rsidRPr="001E41C3">
              <w:rPr>
                <w:rFonts w:ascii="Calibri" w:hAnsi="Calibri"/>
                <w:sz w:val="21"/>
                <w:szCs w:val="21"/>
              </w:rPr>
              <w:t>N = 807</w:t>
            </w:r>
          </w:p>
        </w:tc>
      </w:tr>
      <w:tr w:rsidR="003D459A" w:rsidRPr="0092275A" w14:paraId="242CE84B" w14:textId="77777777" w:rsidTr="001E41C3">
        <w:trPr>
          <w:gridAfter w:val="1"/>
          <w:wAfter w:w="6" w:type="dxa"/>
        </w:trPr>
        <w:tc>
          <w:tcPr>
            <w:tcW w:w="4820" w:type="dxa"/>
          </w:tcPr>
          <w:p w14:paraId="065B4B74" w14:textId="77777777" w:rsidR="003D459A" w:rsidRPr="001E41C3" w:rsidRDefault="003D459A" w:rsidP="003D459A">
            <w:pPr>
              <w:jc w:val="left"/>
              <w:rPr>
                <w:rFonts w:ascii="Calibri" w:hAnsi="Calibri"/>
                <w:sz w:val="21"/>
                <w:szCs w:val="21"/>
              </w:rPr>
            </w:pPr>
            <w:r w:rsidRPr="001E41C3">
              <w:rPr>
                <w:rFonts w:ascii="Calibri" w:hAnsi="Calibri"/>
                <w:sz w:val="21"/>
                <w:szCs w:val="21"/>
              </w:rPr>
              <w:t>The group members listen when I am distressed</w:t>
            </w:r>
          </w:p>
        </w:tc>
        <w:tc>
          <w:tcPr>
            <w:tcW w:w="864" w:type="dxa"/>
          </w:tcPr>
          <w:p w14:paraId="776A4DB8" w14:textId="77777777" w:rsidR="003D459A" w:rsidRPr="001E41C3" w:rsidRDefault="003D459A" w:rsidP="003D459A">
            <w:pPr>
              <w:jc w:val="center"/>
              <w:rPr>
                <w:rFonts w:ascii="Calibri" w:hAnsi="Calibri"/>
                <w:sz w:val="21"/>
                <w:szCs w:val="21"/>
              </w:rPr>
            </w:pPr>
            <w:r w:rsidRPr="001E41C3">
              <w:rPr>
                <w:rFonts w:ascii="Calibri" w:hAnsi="Calibri"/>
                <w:sz w:val="21"/>
                <w:szCs w:val="21"/>
              </w:rPr>
              <w:t>18.2%</w:t>
            </w:r>
          </w:p>
        </w:tc>
        <w:tc>
          <w:tcPr>
            <w:tcW w:w="837" w:type="dxa"/>
          </w:tcPr>
          <w:p w14:paraId="44348EF8" w14:textId="77777777" w:rsidR="003D459A" w:rsidRPr="001E41C3" w:rsidRDefault="003D459A" w:rsidP="003D459A">
            <w:pPr>
              <w:jc w:val="center"/>
              <w:rPr>
                <w:rFonts w:ascii="Calibri" w:hAnsi="Calibri"/>
                <w:sz w:val="21"/>
                <w:szCs w:val="21"/>
              </w:rPr>
            </w:pPr>
            <w:r w:rsidRPr="001E41C3">
              <w:rPr>
                <w:rFonts w:ascii="Calibri" w:hAnsi="Calibri"/>
                <w:sz w:val="21"/>
                <w:szCs w:val="21"/>
              </w:rPr>
              <w:t>51.3%</w:t>
            </w:r>
          </w:p>
        </w:tc>
        <w:tc>
          <w:tcPr>
            <w:tcW w:w="993" w:type="dxa"/>
          </w:tcPr>
          <w:p w14:paraId="2F5D9524" w14:textId="77777777" w:rsidR="003D459A" w:rsidRPr="001E41C3" w:rsidRDefault="003D459A" w:rsidP="003D459A">
            <w:pPr>
              <w:jc w:val="center"/>
              <w:rPr>
                <w:rFonts w:ascii="Calibri" w:hAnsi="Calibri"/>
                <w:sz w:val="21"/>
                <w:szCs w:val="21"/>
              </w:rPr>
            </w:pPr>
            <w:r w:rsidRPr="001E41C3">
              <w:rPr>
                <w:rFonts w:ascii="Calibri" w:hAnsi="Calibri"/>
                <w:sz w:val="21"/>
                <w:szCs w:val="21"/>
              </w:rPr>
              <w:t>16.1%</w:t>
            </w:r>
          </w:p>
        </w:tc>
        <w:tc>
          <w:tcPr>
            <w:tcW w:w="851" w:type="dxa"/>
          </w:tcPr>
          <w:p w14:paraId="342F3FC6" w14:textId="77777777" w:rsidR="003D459A" w:rsidRPr="001E41C3" w:rsidRDefault="003D459A" w:rsidP="003D459A">
            <w:pPr>
              <w:jc w:val="center"/>
              <w:rPr>
                <w:rFonts w:ascii="Calibri" w:hAnsi="Calibri"/>
                <w:sz w:val="21"/>
                <w:szCs w:val="21"/>
              </w:rPr>
            </w:pPr>
            <w:r w:rsidRPr="001E41C3">
              <w:rPr>
                <w:rFonts w:ascii="Calibri" w:hAnsi="Calibri"/>
                <w:sz w:val="21"/>
                <w:szCs w:val="21"/>
              </w:rPr>
              <w:t>1.1%</w:t>
            </w:r>
          </w:p>
        </w:tc>
        <w:tc>
          <w:tcPr>
            <w:tcW w:w="861" w:type="dxa"/>
          </w:tcPr>
          <w:p w14:paraId="13AE6387" w14:textId="77777777" w:rsidR="003D459A" w:rsidRPr="001E41C3" w:rsidRDefault="003D459A" w:rsidP="003D459A">
            <w:pPr>
              <w:jc w:val="center"/>
              <w:rPr>
                <w:rFonts w:ascii="Calibri" w:hAnsi="Calibri"/>
                <w:sz w:val="21"/>
                <w:szCs w:val="21"/>
              </w:rPr>
            </w:pPr>
            <w:r w:rsidRPr="001E41C3">
              <w:rPr>
                <w:rFonts w:ascii="Calibri" w:hAnsi="Calibri"/>
                <w:sz w:val="21"/>
                <w:szCs w:val="21"/>
              </w:rPr>
              <w:t>13.3%</w:t>
            </w:r>
          </w:p>
        </w:tc>
      </w:tr>
      <w:tr w:rsidR="003D459A" w:rsidRPr="0092275A" w14:paraId="16F0469F" w14:textId="77777777" w:rsidTr="001E41C3">
        <w:trPr>
          <w:gridAfter w:val="1"/>
          <w:wAfter w:w="6" w:type="dxa"/>
        </w:trPr>
        <w:tc>
          <w:tcPr>
            <w:tcW w:w="4820" w:type="dxa"/>
          </w:tcPr>
          <w:p w14:paraId="69D84C33" w14:textId="1EA0ACFE" w:rsidR="003D459A" w:rsidRPr="001E41C3" w:rsidRDefault="003D459A" w:rsidP="001E41C3">
            <w:pPr>
              <w:jc w:val="left"/>
              <w:rPr>
                <w:rFonts w:ascii="Calibri" w:hAnsi="Calibri"/>
                <w:sz w:val="21"/>
                <w:szCs w:val="21"/>
              </w:rPr>
            </w:pPr>
            <w:r w:rsidRPr="001E41C3">
              <w:rPr>
                <w:rFonts w:ascii="Calibri" w:hAnsi="Calibri"/>
                <w:sz w:val="21"/>
                <w:szCs w:val="21"/>
              </w:rPr>
              <w:t xml:space="preserve">The group members help me </w:t>
            </w:r>
            <w:r w:rsidR="001E41C3">
              <w:rPr>
                <w:rFonts w:ascii="Calibri" w:hAnsi="Calibri"/>
                <w:sz w:val="21"/>
                <w:szCs w:val="21"/>
              </w:rPr>
              <w:t>with</w:t>
            </w:r>
            <w:r w:rsidRPr="001E41C3">
              <w:rPr>
                <w:rFonts w:ascii="Calibri" w:hAnsi="Calibri"/>
                <w:sz w:val="21"/>
                <w:szCs w:val="21"/>
              </w:rPr>
              <w:t xml:space="preserve"> difficult questions</w:t>
            </w:r>
          </w:p>
        </w:tc>
        <w:tc>
          <w:tcPr>
            <w:tcW w:w="864" w:type="dxa"/>
          </w:tcPr>
          <w:p w14:paraId="29F04141" w14:textId="77777777" w:rsidR="003D459A" w:rsidRPr="001E41C3" w:rsidRDefault="003D459A" w:rsidP="003D459A">
            <w:pPr>
              <w:jc w:val="center"/>
              <w:rPr>
                <w:rFonts w:ascii="Calibri" w:hAnsi="Calibri"/>
                <w:sz w:val="21"/>
                <w:szCs w:val="21"/>
              </w:rPr>
            </w:pPr>
            <w:r w:rsidRPr="001E41C3">
              <w:rPr>
                <w:rFonts w:ascii="Calibri" w:hAnsi="Calibri"/>
                <w:sz w:val="21"/>
                <w:szCs w:val="21"/>
              </w:rPr>
              <w:t>17.8%</w:t>
            </w:r>
          </w:p>
        </w:tc>
        <w:tc>
          <w:tcPr>
            <w:tcW w:w="837" w:type="dxa"/>
          </w:tcPr>
          <w:p w14:paraId="010436B4" w14:textId="77777777" w:rsidR="003D459A" w:rsidRPr="001E41C3" w:rsidRDefault="003D459A" w:rsidP="003D459A">
            <w:pPr>
              <w:jc w:val="center"/>
              <w:rPr>
                <w:rFonts w:ascii="Calibri" w:hAnsi="Calibri"/>
                <w:sz w:val="21"/>
                <w:szCs w:val="21"/>
              </w:rPr>
            </w:pPr>
            <w:r w:rsidRPr="001E41C3">
              <w:rPr>
                <w:rFonts w:ascii="Calibri" w:hAnsi="Calibri"/>
                <w:sz w:val="21"/>
                <w:szCs w:val="21"/>
              </w:rPr>
              <w:t>49.8%</w:t>
            </w:r>
          </w:p>
        </w:tc>
        <w:tc>
          <w:tcPr>
            <w:tcW w:w="993" w:type="dxa"/>
          </w:tcPr>
          <w:p w14:paraId="19B353EF" w14:textId="77777777" w:rsidR="003D459A" w:rsidRPr="001E41C3" w:rsidRDefault="003D459A" w:rsidP="003D459A">
            <w:pPr>
              <w:jc w:val="center"/>
              <w:rPr>
                <w:rFonts w:ascii="Calibri" w:hAnsi="Calibri"/>
                <w:sz w:val="21"/>
                <w:szCs w:val="21"/>
              </w:rPr>
            </w:pPr>
            <w:r w:rsidRPr="001E41C3">
              <w:rPr>
                <w:rFonts w:ascii="Calibri" w:hAnsi="Calibri"/>
                <w:sz w:val="21"/>
                <w:szCs w:val="21"/>
              </w:rPr>
              <w:t xml:space="preserve">18.2% </w:t>
            </w:r>
          </w:p>
        </w:tc>
        <w:tc>
          <w:tcPr>
            <w:tcW w:w="851" w:type="dxa"/>
          </w:tcPr>
          <w:p w14:paraId="0FA7C8AD" w14:textId="77777777" w:rsidR="003D459A" w:rsidRPr="001E41C3" w:rsidRDefault="003D459A" w:rsidP="003D459A">
            <w:pPr>
              <w:jc w:val="center"/>
              <w:rPr>
                <w:rFonts w:ascii="Calibri" w:hAnsi="Calibri"/>
                <w:sz w:val="21"/>
                <w:szCs w:val="21"/>
              </w:rPr>
            </w:pPr>
            <w:r w:rsidRPr="001E41C3">
              <w:rPr>
                <w:rFonts w:ascii="Calibri" w:hAnsi="Calibri"/>
                <w:sz w:val="21"/>
                <w:szCs w:val="21"/>
              </w:rPr>
              <w:t xml:space="preserve">1.0% </w:t>
            </w:r>
          </w:p>
        </w:tc>
        <w:tc>
          <w:tcPr>
            <w:tcW w:w="861" w:type="dxa"/>
          </w:tcPr>
          <w:p w14:paraId="32CA5374" w14:textId="77777777" w:rsidR="003D459A" w:rsidRPr="001E41C3" w:rsidRDefault="003D459A" w:rsidP="003D459A">
            <w:pPr>
              <w:jc w:val="center"/>
              <w:rPr>
                <w:rFonts w:ascii="Calibri" w:hAnsi="Calibri"/>
                <w:sz w:val="21"/>
                <w:szCs w:val="21"/>
              </w:rPr>
            </w:pPr>
            <w:r w:rsidRPr="001E41C3">
              <w:rPr>
                <w:rFonts w:ascii="Calibri" w:hAnsi="Calibri"/>
                <w:sz w:val="21"/>
                <w:szCs w:val="21"/>
              </w:rPr>
              <w:t xml:space="preserve">13.1% </w:t>
            </w:r>
          </w:p>
        </w:tc>
      </w:tr>
      <w:tr w:rsidR="003D459A" w:rsidRPr="0092275A" w14:paraId="1729CA8D" w14:textId="77777777" w:rsidTr="001E41C3">
        <w:trPr>
          <w:gridAfter w:val="1"/>
          <w:wAfter w:w="6" w:type="dxa"/>
        </w:trPr>
        <w:tc>
          <w:tcPr>
            <w:tcW w:w="4820" w:type="dxa"/>
          </w:tcPr>
          <w:p w14:paraId="1AD209CF" w14:textId="77777777" w:rsidR="003D459A" w:rsidRPr="001E41C3" w:rsidRDefault="003D459A" w:rsidP="003D459A">
            <w:pPr>
              <w:jc w:val="left"/>
              <w:rPr>
                <w:rFonts w:ascii="Calibri" w:hAnsi="Calibri"/>
                <w:sz w:val="21"/>
                <w:szCs w:val="21"/>
              </w:rPr>
            </w:pPr>
            <w:r w:rsidRPr="001E41C3">
              <w:rPr>
                <w:rFonts w:ascii="Calibri" w:hAnsi="Calibri"/>
                <w:sz w:val="21"/>
                <w:szCs w:val="21"/>
              </w:rPr>
              <w:t>I can work together with others in the group</w:t>
            </w:r>
          </w:p>
        </w:tc>
        <w:tc>
          <w:tcPr>
            <w:tcW w:w="864" w:type="dxa"/>
          </w:tcPr>
          <w:p w14:paraId="06CF0356" w14:textId="77777777" w:rsidR="003D459A" w:rsidRPr="001E41C3" w:rsidRDefault="003D459A" w:rsidP="003D459A">
            <w:pPr>
              <w:jc w:val="center"/>
              <w:rPr>
                <w:rFonts w:ascii="Calibri" w:hAnsi="Calibri"/>
                <w:sz w:val="21"/>
                <w:szCs w:val="21"/>
              </w:rPr>
            </w:pPr>
            <w:r w:rsidRPr="001E41C3">
              <w:rPr>
                <w:rFonts w:ascii="Calibri" w:hAnsi="Calibri"/>
                <w:sz w:val="21"/>
                <w:szCs w:val="21"/>
              </w:rPr>
              <w:t xml:space="preserve">20.2% </w:t>
            </w:r>
          </w:p>
        </w:tc>
        <w:tc>
          <w:tcPr>
            <w:tcW w:w="837" w:type="dxa"/>
          </w:tcPr>
          <w:p w14:paraId="4EBFADC1" w14:textId="77777777" w:rsidR="003D459A" w:rsidRPr="001E41C3" w:rsidRDefault="003D459A" w:rsidP="003D459A">
            <w:pPr>
              <w:jc w:val="center"/>
              <w:rPr>
                <w:rFonts w:ascii="Calibri" w:hAnsi="Calibri"/>
                <w:sz w:val="21"/>
                <w:szCs w:val="21"/>
              </w:rPr>
            </w:pPr>
            <w:r w:rsidRPr="001E41C3">
              <w:rPr>
                <w:rFonts w:ascii="Calibri" w:hAnsi="Calibri"/>
                <w:sz w:val="21"/>
                <w:szCs w:val="21"/>
              </w:rPr>
              <w:t>49.8%</w:t>
            </w:r>
          </w:p>
        </w:tc>
        <w:tc>
          <w:tcPr>
            <w:tcW w:w="993" w:type="dxa"/>
          </w:tcPr>
          <w:p w14:paraId="2A79AD74" w14:textId="77777777" w:rsidR="003D459A" w:rsidRPr="001E41C3" w:rsidRDefault="003D459A" w:rsidP="003D459A">
            <w:pPr>
              <w:jc w:val="center"/>
              <w:rPr>
                <w:rFonts w:ascii="Calibri" w:hAnsi="Calibri"/>
                <w:sz w:val="21"/>
                <w:szCs w:val="21"/>
              </w:rPr>
            </w:pPr>
            <w:r w:rsidRPr="001E41C3">
              <w:rPr>
                <w:rFonts w:ascii="Calibri" w:hAnsi="Calibri"/>
                <w:sz w:val="21"/>
                <w:szCs w:val="21"/>
              </w:rPr>
              <w:t>19.1%</w:t>
            </w:r>
          </w:p>
        </w:tc>
        <w:tc>
          <w:tcPr>
            <w:tcW w:w="851" w:type="dxa"/>
          </w:tcPr>
          <w:p w14:paraId="18FFFF54" w14:textId="77777777" w:rsidR="003D459A" w:rsidRPr="001E41C3" w:rsidRDefault="003D459A" w:rsidP="003D459A">
            <w:pPr>
              <w:jc w:val="center"/>
              <w:rPr>
                <w:rFonts w:ascii="Calibri" w:hAnsi="Calibri"/>
                <w:sz w:val="21"/>
                <w:szCs w:val="21"/>
              </w:rPr>
            </w:pPr>
            <w:r w:rsidRPr="001E41C3">
              <w:rPr>
                <w:rFonts w:ascii="Calibri" w:hAnsi="Calibri"/>
                <w:sz w:val="21"/>
                <w:szCs w:val="21"/>
              </w:rPr>
              <w:t>0.4%</w:t>
            </w:r>
          </w:p>
        </w:tc>
        <w:tc>
          <w:tcPr>
            <w:tcW w:w="861" w:type="dxa"/>
          </w:tcPr>
          <w:p w14:paraId="2FF2F83B" w14:textId="77777777" w:rsidR="003D459A" w:rsidRPr="001E41C3" w:rsidRDefault="003D459A" w:rsidP="003D459A">
            <w:pPr>
              <w:jc w:val="center"/>
              <w:rPr>
                <w:rFonts w:ascii="Calibri" w:hAnsi="Calibri"/>
                <w:sz w:val="21"/>
                <w:szCs w:val="21"/>
              </w:rPr>
            </w:pPr>
            <w:r w:rsidRPr="001E41C3">
              <w:rPr>
                <w:rFonts w:ascii="Calibri" w:hAnsi="Calibri"/>
                <w:sz w:val="21"/>
                <w:szCs w:val="21"/>
              </w:rPr>
              <w:t>0.1%</w:t>
            </w:r>
          </w:p>
        </w:tc>
      </w:tr>
      <w:tr w:rsidR="003D459A" w:rsidRPr="0092275A" w14:paraId="7A84C5D6" w14:textId="77777777" w:rsidTr="001E41C3">
        <w:trPr>
          <w:gridAfter w:val="1"/>
          <w:wAfter w:w="6" w:type="dxa"/>
        </w:trPr>
        <w:tc>
          <w:tcPr>
            <w:tcW w:w="4820" w:type="dxa"/>
          </w:tcPr>
          <w:p w14:paraId="394C31E7" w14:textId="77777777" w:rsidR="003D459A" w:rsidRPr="001E41C3" w:rsidRDefault="003D459A" w:rsidP="003D459A">
            <w:pPr>
              <w:jc w:val="left"/>
              <w:rPr>
                <w:rFonts w:ascii="Calibri" w:hAnsi="Calibri"/>
                <w:sz w:val="21"/>
                <w:szCs w:val="21"/>
              </w:rPr>
            </w:pPr>
            <w:r w:rsidRPr="001E41C3">
              <w:rPr>
                <w:rFonts w:ascii="Calibri" w:hAnsi="Calibri"/>
                <w:sz w:val="21"/>
                <w:szCs w:val="21"/>
              </w:rPr>
              <w:t>I am not alone, I have others who understand me</w:t>
            </w:r>
          </w:p>
        </w:tc>
        <w:tc>
          <w:tcPr>
            <w:tcW w:w="864" w:type="dxa"/>
          </w:tcPr>
          <w:p w14:paraId="3B234AFA" w14:textId="77777777" w:rsidR="003D459A" w:rsidRPr="001E41C3" w:rsidRDefault="003D459A" w:rsidP="003D459A">
            <w:pPr>
              <w:jc w:val="center"/>
              <w:rPr>
                <w:rFonts w:ascii="Calibri" w:hAnsi="Calibri"/>
                <w:sz w:val="21"/>
                <w:szCs w:val="21"/>
              </w:rPr>
            </w:pPr>
            <w:r w:rsidRPr="001E41C3">
              <w:rPr>
                <w:rFonts w:ascii="Calibri" w:hAnsi="Calibri"/>
                <w:sz w:val="21"/>
                <w:szCs w:val="21"/>
              </w:rPr>
              <w:t xml:space="preserve">21.6% </w:t>
            </w:r>
          </w:p>
        </w:tc>
        <w:tc>
          <w:tcPr>
            <w:tcW w:w="837" w:type="dxa"/>
          </w:tcPr>
          <w:p w14:paraId="54002D6A" w14:textId="77777777" w:rsidR="003D459A" w:rsidRPr="001E41C3" w:rsidRDefault="003D459A" w:rsidP="003D459A">
            <w:pPr>
              <w:jc w:val="center"/>
              <w:rPr>
                <w:rFonts w:ascii="Calibri" w:hAnsi="Calibri"/>
                <w:sz w:val="21"/>
                <w:szCs w:val="21"/>
              </w:rPr>
            </w:pPr>
            <w:r w:rsidRPr="001E41C3">
              <w:rPr>
                <w:rFonts w:ascii="Calibri" w:hAnsi="Calibri"/>
                <w:sz w:val="21"/>
                <w:szCs w:val="21"/>
              </w:rPr>
              <w:t>55.6%</w:t>
            </w:r>
          </w:p>
        </w:tc>
        <w:tc>
          <w:tcPr>
            <w:tcW w:w="993" w:type="dxa"/>
          </w:tcPr>
          <w:p w14:paraId="25DB181F" w14:textId="77777777" w:rsidR="003D459A" w:rsidRPr="001E41C3" w:rsidRDefault="003D459A" w:rsidP="003D459A">
            <w:pPr>
              <w:jc w:val="center"/>
              <w:rPr>
                <w:rFonts w:ascii="Calibri" w:hAnsi="Calibri"/>
                <w:sz w:val="21"/>
                <w:szCs w:val="21"/>
              </w:rPr>
            </w:pPr>
            <w:r w:rsidRPr="001E41C3">
              <w:rPr>
                <w:rFonts w:ascii="Calibri" w:hAnsi="Calibri"/>
                <w:sz w:val="21"/>
                <w:szCs w:val="21"/>
              </w:rPr>
              <w:t xml:space="preserve">15.0% </w:t>
            </w:r>
          </w:p>
        </w:tc>
        <w:tc>
          <w:tcPr>
            <w:tcW w:w="851" w:type="dxa"/>
          </w:tcPr>
          <w:p w14:paraId="61392438" w14:textId="77777777" w:rsidR="003D459A" w:rsidRPr="001E41C3" w:rsidRDefault="003D459A" w:rsidP="003D459A">
            <w:pPr>
              <w:jc w:val="center"/>
              <w:rPr>
                <w:rFonts w:ascii="Calibri" w:hAnsi="Calibri"/>
                <w:sz w:val="21"/>
                <w:szCs w:val="21"/>
              </w:rPr>
            </w:pPr>
            <w:r w:rsidRPr="001E41C3">
              <w:rPr>
                <w:rFonts w:ascii="Calibri" w:hAnsi="Calibri"/>
                <w:sz w:val="21"/>
                <w:szCs w:val="21"/>
              </w:rPr>
              <w:t xml:space="preserve">0.6% </w:t>
            </w:r>
          </w:p>
        </w:tc>
        <w:tc>
          <w:tcPr>
            <w:tcW w:w="861" w:type="dxa"/>
          </w:tcPr>
          <w:p w14:paraId="682F52B5" w14:textId="77777777" w:rsidR="003D459A" w:rsidRPr="001E41C3" w:rsidRDefault="003D459A" w:rsidP="003D459A">
            <w:pPr>
              <w:jc w:val="center"/>
              <w:rPr>
                <w:rFonts w:ascii="Calibri" w:hAnsi="Calibri"/>
                <w:sz w:val="21"/>
                <w:szCs w:val="21"/>
              </w:rPr>
            </w:pPr>
            <w:r w:rsidRPr="001E41C3">
              <w:rPr>
                <w:rFonts w:ascii="Calibri" w:hAnsi="Calibri"/>
                <w:sz w:val="21"/>
                <w:szCs w:val="21"/>
              </w:rPr>
              <w:t>7.2 %</w:t>
            </w:r>
          </w:p>
        </w:tc>
      </w:tr>
    </w:tbl>
    <w:p w14:paraId="52A6AC03" w14:textId="77777777" w:rsidR="003D459A" w:rsidRPr="00C3712A" w:rsidRDefault="003D459A" w:rsidP="003D459A">
      <w:pPr>
        <w:rPr>
          <w:rFonts w:ascii="Calibri" w:eastAsia="Times New Roman" w:hAnsi="Calibri" w:cs="Arial"/>
          <w:iCs/>
          <w:sz w:val="22"/>
          <w:lang w:eastAsia="nl-NL"/>
        </w:rPr>
      </w:pPr>
    </w:p>
    <w:p w14:paraId="5F21BFF0" w14:textId="07785A5A" w:rsidR="003D459A" w:rsidRPr="008760EB" w:rsidRDefault="003D459A" w:rsidP="003D459A">
      <w:pPr>
        <w:rPr>
          <w:rFonts w:ascii="Calibri" w:hAnsi="Calibri"/>
          <w:sz w:val="22"/>
        </w:rPr>
      </w:pPr>
      <w:r w:rsidRPr="008760EB">
        <w:rPr>
          <w:rFonts w:ascii="Calibri" w:hAnsi="Calibri"/>
          <w:sz w:val="22"/>
        </w:rPr>
        <w:t>In terms of benefits of CARE VSL group m</w:t>
      </w:r>
      <w:r>
        <w:rPr>
          <w:rFonts w:ascii="Calibri" w:hAnsi="Calibri"/>
          <w:sz w:val="22"/>
        </w:rPr>
        <w:t>embersh</w:t>
      </w:r>
      <w:r w:rsidR="001E41C3">
        <w:rPr>
          <w:rFonts w:ascii="Calibri" w:hAnsi="Calibri"/>
          <w:sz w:val="22"/>
        </w:rPr>
        <w:t xml:space="preserve">ip, as Table 31 </w:t>
      </w:r>
      <w:r w:rsidRPr="008760EB">
        <w:rPr>
          <w:rFonts w:ascii="Calibri" w:hAnsi="Calibri"/>
          <w:sz w:val="22"/>
        </w:rPr>
        <w:t>shows, approximately 50% of women reported that most of the time they get the support they need from the other group members such as listening when they are distressed, sorting out difficult questions and working together with others in the group. Over 77% of women reported that they felt they were not alone, a</w:t>
      </w:r>
      <w:r>
        <w:rPr>
          <w:rFonts w:ascii="Calibri" w:hAnsi="Calibri"/>
          <w:sz w:val="22"/>
        </w:rPr>
        <w:t>nd that they have other people in their lives</w:t>
      </w:r>
      <w:r w:rsidRPr="008760EB">
        <w:rPr>
          <w:rFonts w:ascii="Calibri" w:hAnsi="Calibri"/>
          <w:sz w:val="22"/>
        </w:rPr>
        <w:t xml:space="preserve"> that understand them. </w:t>
      </w:r>
    </w:p>
    <w:p w14:paraId="2CCD33A7" w14:textId="77777777" w:rsidR="003D459A" w:rsidRDefault="003D459A" w:rsidP="003D459A">
      <w:pPr>
        <w:rPr>
          <w:rFonts w:ascii="Calibri" w:eastAsia="Times New Roman" w:hAnsi="Calibri" w:cs="Arial"/>
          <w:iCs/>
          <w:sz w:val="22"/>
          <w:lang w:eastAsia="nl-NL"/>
        </w:rPr>
      </w:pPr>
    </w:p>
    <w:p w14:paraId="434CF4F4" w14:textId="77777777" w:rsidR="003D459A" w:rsidRPr="00C3712A" w:rsidRDefault="003D459A" w:rsidP="003D459A">
      <w:pPr>
        <w:rPr>
          <w:rFonts w:ascii="Calibri" w:eastAsia="Times New Roman" w:hAnsi="Calibri" w:cs="Arial"/>
          <w:iCs/>
          <w:sz w:val="22"/>
          <w:lang w:eastAsia="nl-NL"/>
        </w:rPr>
      </w:pPr>
      <w:r w:rsidRPr="00C3712A">
        <w:rPr>
          <w:rFonts w:ascii="Calibri" w:eastAsia="Times New Roman" w:hAnsi="Calibri" w:cs="Arial"/>
          <w:iCs/>
          <w:sz w:val="22"/>
          <w:lang w:eastAsia="nl-NL"/>
        </w:rPr>
        <w:t xml:space="preserve">At endline, there is evidence that the VSLAs have also fostered social cohesion among community members by the fact that many issues that affect the community are discussed, and involve wider community members.  </w:t>
      </w:r>
      <w:r>
        <w:rPr>
          <w:rFonts w:ascii="Calibri" w:eastAsia="Times New Roman" w:hAnsi="Calibri" w:cs="Arial"/>
          <w:iCs/>
          <w:sz w:val="22"/>
          <w:lang w:eastAsia="nl-NL"/>
        </w:rPr>
        <w:t>As at baseline, t</w:t>
      </w:r>
      <w:r w:rsidRPr="00C3712A">
        <w:rPr>
          <w:rFonts w:ascii="Calibri" w:eastAsia="Times New Roman" w:hAnsi="Calibri" w:cs="Arial"/>
          <w:iCs/>
          <w:sz w:val="22"/>
          <w:lang w:eastAsia="nl-NL"/>
        </w:rPr>
        <w:t xml:space="preserve">he majority of the </w:t>
      </w:r>
      <w:r>
        <w:rPr>
          <w:rFonts w:ascii="Calibri" w:eastAsia="Times New Roman" w:hAnsi="Calibri" w:cs="Arial"/>
          <w:iCs/>
          <w:sz w:val="22"/>
          <w:lang w:eastAsia="nl-NL"/>
        </w:rPr>
        <w:t>endline female respondents</w:t>
      </w:r>
      <w:r w:rsidRPr="00C3712A">
        <w:rPr>
          <w:rFonts w:ascii="Calibri" w:eastAsia="Times New Roman" w:hAnsi="Calibri" w:cs="Arial"/>
          <w:iCs/>
          <w:sz w:val="22"/>
          <w:lang w:eastAsia="nl-NL"/>
        </w:rPr>
        <w:t xml:space="preserve"> agreed with the statement that they have a good social network in the community, are happy with their own involvement in funeral associations, informal women’s support groups, etc., and that community members are ready to support [them] in case of shock or crisis etc. </w:t>
      </w:r>
      <w:r w:rsidRPr="00C3712A">
        <w:rPr>
          <w:rFonts w:ascii="Calibri" w:hAnsi="Calibri"/>
          <w:sz w:val="22"/>
        </w:rPr>
        <w:t xml:space="preserve">VSLAs offer a focused approach to bring community members together to build interpersonal trust (social capital) in particular for groups </w:t>
      </w:r>
      <w:r w:rsidRPr="00C3712A">
        <w:rPr>
          <w:rFonts w:ascii="Calibri" w:hAnsi="Calibri"/>
          <w:sz w:val="22"/>
        </w:rPr>
        <w:lastRenderedPageBreak/>
        <w:t xml:space="preserve">such as reporters or IDPs who may have experienced reintegration challenges within the community. </w:t>
      </w:r>
      <w:r w:rsidRPr="00C3712A">
        <w:rPr>
          <w:rFonts w:ascii="Calibri" w:hAnsi="Calibri"/>
          <w:sz w:val="22"/>
          <w:lang w:val="en-GB"/>
        </w:rPr>
        <w:t>For convergence to occur, different groups need to see that it is better to collaborate than to be in conflict, so becoming a member of VSLA in Northern Uganda can be an indicator of improving social cohesion.</w:t>
      </w:r>
      <w:r w:rsidRPr="00C3712A">
        <w:rPr>
          <w:rFonts w:ascii="Calibri" w:hAnsi="Calibri"/>
          <w:sz w:val="22"/>
          <w:vertAlign w:val="superscript"/>
          <w:lang w:val="en-GB"/>
        </w:rPr>
        <w:footnoteReference w:id="36"/>
      </w:r>
      <w:r w:rsidRPr="00C3712A">
        <w:rPr>
          <w:rFonts w:ascii="Calibri" w:hAnsi="Calibri"/>
          <w:sz w:val="22"/>
          <w:vertAlign w:val="superscript"/>
          <w:lang w:val="en-GB"/>
        </w:rPr>
        <w:t>.</w:t>
      </w:r>
      <w:r w:rsidRPr="00C3712A">
        <w:rPr>
          <w:rFonts w:ascii="Calibri" w:hAnsi="Calibri"/>
          <w:sz w:val="22"/>
          <w:lang w:val="en-GB"/>
        </w:rPr>
        <w:t xml:space="preserve"> </w:t>
      </w:r>
    </w:p>
    <w:p w14:paraId="17332A4D" w14:textId="77777777" w:rsidR="003D459A" w:rsidRPr="003D459A" w:rsidRDefault="003D459A" w:rsidP="003D459A"/>
    <w:p w14:paraId="6FE92448" w14:textId="36A72CA3" w:rsidR="00CF2DE8" w:rsidRDefault="00D60ABF" w:rsidP="00877039">
      <w:pPr>
        <w:rPr>
          <w:rFonts w:ascii="Calibri" w:hAnsi="Calibri"/>
          <w:sz w:val="22"/>
          <w:lang w:val="en-GB"/>
        </w:rPr>
      </w:pPr>
      <w:r w:rsidRPr="00C3712A">
        <w:rPr>
          <w:rFonts w:ascii="Calibri" w:hAnsi="Calibri"/>
          <w:sz w:val="22"/>
          <w:lang w:val="en-GB"/>
        </w:rPr>
        <w:t>Women´s perceptions of their social inclusion at endline were measured by response to a number of perception statements, both positive and negative. A</w:t>
      </w:r>
      <w:r w:rsidR="003D459A">
        <w:rPr>
          <w:rFonts w:ascii="Calibri" w:hAnsi="Calibri"/>
          <w:sz w:val="22"/>
          <w:lang w:val="en-GB"/>
        </w:rPr>
        <w:t>s Table 32</w:t>
      </w:r>
      <w:r w:rsidR="0031088A" w:rsidRPr="00C3712A">
        <w:rPr>
          <w:rFonts w:ascii="Calibri" w:hAnsi="Calibri"/>
          <w:sz w:val="22"/>
          <w:lang w:val="en-GB"/>
        </w:rPr>
        <w:t xml:space="preserve"> shows, perceptions at endline about </w:t>
      </w:r>
      <w:r w:rsidR="00817DBF">
        <w:rPr>
          <w:rFonts w:ascii="Calibri" w:hAnsi="Calibri"/>
          <w:sz w:val="22"/>
          <w:lang w:val="en-GB"/>
        </w:rPr>
        <w:t>various elements of women´s social inclusion remain similar at to baseline levels</w:t>
      </w:r>
      <w:r w:rsidR="003D459A">
        <w:rPr>
          <w:rFonts w:ascii="Calibri" w:hAnsi="Calibri"/>
          <w:sz w:val="22"/>
          <w:lang w:val="en-GB"/>
        </w:rPr>
        <w:t>, including</w:t>
      </w:r>
      <w:r w:rsidR="00817DBF">
        <w:rPr>
          <w:rFonts w:ascii="Calibri" w:hAnsi="Calibri"/>
          <w:sz w:val="22"/>
          <w:lang w:val="en-GB"/>
        </w:rPr>
        <w:t xml:space="preserve"> the average attitude scores for women at endline</w:t>
      </w:r>
      <w:r w:rsidR="001E41C3">
        <w:rPr>
          <w:rFonts w:ascii="Calibri" w:hAnsi="Calibri"/>
          <w:sz w:val="22"/>
          <w:lang w:val="en-GB"/>
        </w:rPr>
        <w:t xml:space="preserve"> (Table 32</w:t>
      </w:r>
      <w:r w:rsidR="00817DBF">
        <w:rPr>
          <w:rFonts w:ascii="Calibri" w:hAnsi="Calibri"/>
          <w:sz w:val="22"/>
          <w:lang w:val="en-GB"/>
        </w:rPr>
        <w:t xml:space="preserve">). </w:t>
      </w:r>
    </w:p>
    <w:p w14:paraId="03D42D74" w14:textId="77777777" w:rsidR="00817DBF" w:rsidRPr="00C3712A" w:rsidRDefault="00817DBF" w:rsidP="00877039">
      <w:pPr>
        <w:rPr>
          <w:rFonts w:ascii="Calibri" w:hAnsi="Calibri"/>
          <w:sz w:val="22"/>
          <w:lang w:val="en-GB"/>
        </w:rPr>
      </w:pPr>
    </w:p>
    <w:p w14:paraId="5E21CE3F" w14:textId="124846D6" w:rsidR="00CF2DE8" w:rsidRPr="00817DBF" w:rsidRDefault="00CF2DE8" w:rsidP="007C2573">
      <w:pPr>
        <w:pStyle w:val="Caption"/>
        <w:keepNext/>
        <w:rPr>
          <w:rFonts w:ascii="Calibri" w:hAnsi="Calibri"/>
          <w:sz w:val="22"/>
          <w:szCs w:val="22"/>
        </w:rPr>
      </w:pPr>
      <w:r w:rsidRPr="00817DBF">
        <w:rPr>
          <w:rFonts w:ascii="Calibri" w:hAnsi="Calibri"/>
          <w:sz w:val="22"/>
          <w:szCs w:val="22"/>
        </w:rPr>
        <w:t xml:space="preserve">Table </w:t>
      </w:r>
      <w:r w:rsidR="003D459A">
        <w:rPr>
          <w:rFonts w:ascii="Calibri" w:hAnsi="Calibri"/>
          <w:sz w:val="22"/>
          <w:szCs w:val="22"/>
        </w:rPr>
        <w:t>32</w:t>
      </w:r>
      <w:r w:rsidRPr="00817DBF">
        <w:rPr>
          <w:rFonts w:ascii="Calibri" w:hAnsi="Calibri"/>
          <w:sz w:val="22"/>
          <w:szCs w:val="22"/>
        </w:rPr>
        <w:t>: Women’s perception of social inclusion</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5"/>
        <w:gridCol w:w="567"/>
        <w:gridCol w:w="567"/>
        <w:gridCol w:w="709"/>
        <w:gridCol w:w="567"/>
        <w:gridCol w:w="567"/>
        <w:gridCol w:w="709"/>
        <w:gridCol w:w="851"/>
        <w:gridCol w:w="851"/>
      </w:tblGrid>
      <w:tr w:rsidR="00557C15" w:rsidRPr="0092275A" w14:paraId="49522A12" w14:textId="77777777" w:rsidTr="00817DBF">
        <w:trPr>
          <w:cantSplit/>
          <w:trHeight w:val="1134"/>
        </w:trPr>
        <w:tc>
          <w:tcPr>
            <w:tcW w:w="993" w:type="dxa"/>
            <w:shd w:val="clear" w:color="auto" w:fill="CBE5E7"/>
          </w:tcPr>
          <w:p w14:paraId="51F23CE6" w14:textId="77777777" w:rsidR="00557C15" w:rsidRPr="00C3712A" w:rsidRDefault="00557C15" w:rsidP="00CF2DE8">
            <w:pPr>
              <w:rPr>
                <w:rFonts w:ascii="Calibri" w:hAnsi="Calibri"/>
                <w:b/>
                <w:sz w:val="18"/>
                <w:szCs w:val="18"/>
              </w:rPr>
            </w:pPr>
          </w:p>
        </w:tc>
        <w:tc>
          <w:tcPr>
            <w:tcW w:w="2835" w:type="dxa"/>
            <w:shd w:val="clear" w:color="auto" w:fill="CBE5E7"/>
            <w:vAlign w:val="bottom"/>
          </w:tcPr>
          <w:p w14:paraId="5517209D" w14:textId="77777777" w:rsidR="00557C15" w:rsidRPr="00C3712A" w:rsidRDefault="00557C15" w:rsidP="00CF2DE8">
            <w:pPr>
              <w:rPr>
                <w:rFonts w:ascii="Calibri" w:hAnsi="Calibri"/>
                <w:b/>
                <w:sz w:val="18"/>
                <w:szCs w:val="18"/>
              </w:rPr>
            </w:pPr>
            <w:r w:rsidRPr="00C3712A">
              <w:rPr>
                <w:rFonts w:ascii="Calibri" w:hAnsi="Calibri"/>
                <w:b/>
                <w:sz w:val="18"/>
                <w:szCs w:val="18"/>
              </w:rPr>
              <w:t>Statements</w:t>
            </w:r>
          </w:p>
        </w:tc>
        <w:tc>
          <w:tcPr>
            <w:tcW w:w="567" w:type="dxa"/>
            <w:shd w:val="clear" w:color="auto" w:fill="CBE5E7"/>
            <w:textDirection w:val="btLr"/>
            <w:vAlign w:val="center"/>
          </w:tcPr>
          <w:p w14:paraId="734B17CD" w14:textId="77777777" w:rsidR="00557C15" w:rsidRPr="00817DBF" w:rsidRDefault="00557C15" w:rsidP="00CF2DE8">
            <w:pPr>
              <w:ind w:left="113" w:right="113"/>
              <w:jc w:val="center"/>
              <w:rPr>
                <w:rFonts w:ascii="Calibri" w:hAnsi="Calibri"/>
                <w:b/>
                <w:sz w:val="18"/>
                <w:szCs w:val="18"/>
              </w:rPr>
            </w:pPr>
            <w:r w:rsidRPr="00817DBF">
              <w:rPr>
                <w:rFonts w:ascii="Calibri" w:hAnsi="Calibri"/>
                <w:b/>
                <w:sz w:val="18"/>
                <w:szCs w:val="18"/>
              </w:rPr>
              <w:t>Strongly Disagree</w:t>
            </w:r>
          </w:p>
        </w:tc>
        <w:tc>
          <w:tcPr>
            <w:tcW w:w="567" w:type="dxa"/>
            <w:shd w:val="clear" w:color="auto" w:fill="CBE5E7"/>
            <w:textDirection w:val="btLr"/>
            <w:vAlign w:val="center"/>
          </w:tcPr>
          <w:p w14:paraId="22DCFB7A" w14:textId="77777777" w:rsidR="00557C15" w:rsidRPr="00817DBF" w:rsidRDefault="00557C15" w:rsidP="00CF2DE8">
            <w:pPr>
              <w:ind w:left="113" w:right="113"/>
              <w:jc w:val="center"/>
              <w:rPr>
                <w:rFonts w:ascii="Calibri" w:hAnsi="Calibri"/>
                <w:b/>
                <w:sz w:val="18"/>
                <w:szCs w:val="18"/>
              </w:rPr>
            </w:pPr>
            <w:r w:rsidRPr="00817DBF">
              <w:rPr>
                <w:rFonts w:ascii="Calibri" w:hAnsi="Calibri"/>
                <w:b/>
                <w:sz w:val="18"/>
                <w:szCs w:val="18"/>
              </w:rPr>
              <w:t>Disagree</w:t>
            </w:r>
          </w:p>
        </w:tc>
        <w:tc>
          <w:tcPr>
            <w:tcW w:w="709" w:type="dxa"/>
            <w:shd w:val="clear" w:color="auto" w:fill="CBE5E7"/>
            <w:textDirection w:val="btLr"/>
            <w:vAlign w:val="center"/>
          </w:tcPr>
          <w:p w14:paraId="12A82F4B" w14:textId="77777777" w:rsidR="00557C15" w:rsidRPr="00817DBF" w:rsidRDefault="00557C15" w:rsidP="00CF2DE8">
            <w:pPr>
              <w:ind w:left="113" w:right="113"/>
              <w:jc w:val="center"/>
              <w:rPr>
                <w:rFonts w:ascii="Calibri" w:hAnsi="Calibri"/>
                <w:b/>
                <w:sz w:val="18"/>
                <w:szCs w:val="18"/>
              </w:rPr>
            </w:pPr>
            <w:r w:rsidRPr="00817DBF">
              <w:rPr>
                <w:rFonts w:ascii="Calibri" w:hAnsi="Calibri"/>
                <w:b/>
                <w:sz w:val="18"/>
                <w:szCs w:val="18"/>
              </w:rPr>
              <w:t>Neither agree, nor disagree</w:t>
            </w:r>
          </w:p>
        </w:tc>
        <w:tc>
          <w:tcPr>
            <w:tcW w:w="567" w:type="dxa"/>
            <w:shd w:val="clear" w:color="auto" w:fill="CBE5E7"/>
            <w:textDirection w:val="btLr"/>
            <w:vAlign w:val="center"/>
          </w:tcPr>
          <w:p w14:paraId="592B1E05" w14:textId="77777777" w:rsidR="00557C15" w:rsidRPr="00817DBF" w:rsidRDefault="00557C15" w:rsidP="00CF2DE8">
            <w:pPr>
              <w:ind w:left="113" w:right="113"/>
              <w:jc w:val="center"/>
              <w:rPr>
                <w:rFonts w:ascii="Calibri" w:hAnsi="Calibri"/>
                <w:b/>
                <w:sz w:val="18"/>
                <w:szCs w:val="18"/>
              </w:rPr>
            </w:pPr>
            <w:r w:rsidRPr="00817DBF">
              <w:rPr>
                <w:rFonts w:ascii="Calibri" w:hAnsi="Calibri"/>
                <w:b/>
                <w:sz w:val="18"/>
                <w:szCs w:val="18"/>
              </w:rPr>
              <w:t>Agree</w:t>
            </w:r>
          </w:p>
        </w:tc>
        <w:tc>
          <w:tcPr>
            <w:tcW w:w="567" w:type="dxa"/>
            <w:shd w:val="clear" w:color="auto" w:fill="CBE5E7"/>
            <w:textDirection w:val="btLr"/>
            <w:vAlign w:val="center"/>
          </w:tcPr>
          <w:p w14:paraId="662B947C" w14:textId="77777777" w:rsidR="00557C15" w:rsidRPr="00817DBF" w:rsidRDefault="00557C15" w:rsidP="00CF2DE8">
            <w:pPr>
              <w:ind w:left="113" w:right="113"/>
              <w:jc w:val="center"/>
              <w:rPr>
                <w:rFonts w:ascii="Calibri" w:hAnsi="Calibri"/>
                <w:b/>
                <w:sz w:val="18"/>
                <w:szCs w:val="18"/>
              </w:rPr>
            </w:pPr>
            <w:r w:rsidRPr="00817DBF">
              <w:rPr>
                <w:rFonts w:ascii="Calibri" w:hAnsi="Calibri"/>
                <w:b/>
                <w:sz w:val="18"/>
                <w:szCs w:val="18"/>
              </w:rPr>
              <w:t>Strongly Agree</w:t>
            </w:r>
          </w:p>
        </w:tc>
        <w:tc>
          <w:tcPr>
            <w:tcW w:w="709" w:type="dxa"/>
            <w:shd w:val="clear" w:color="auto" w:fill="CBE5E7"/>
          </w:tcPr>
          <w:p w14:paraId="30EC3DC0" w14:textId="77777777" w:rsidR="00557C15" w:rsidRPr="00C3712A" w:rsidRDefault="00557C15" w:rsidP="00CF2DE8">
            <w:pPr>
              <w:jc w:val="center"/>
              <w:rPr>
                <w:rFonts w:ascii="Calibri" w:hAnsi="Calibri"/>
                <w:sz w:val="18"/>
                <w:szCs w:val="18"/>
              </w:rPr>
            </w:pPr>
          </w:p>
          <w:p w14:paraId="7209CD62" w14:textId="77777777" w:rsidR="00557C15" w:rsidRPr="00C3712A" w:rsidRDefault="00557C15" w:rsidP="00CF2DE8">
            <w:pPr>
              <w:jc w:val="center"/>
              <w:rPr>
                <w:rFonts w:ascii="Calibri" w:hAnsi="Calibri"/>
                <w:sz w:val="18"/>
                <w:szCs w:val="18"/>
              </w:rPr>
            </w:pPr>
          </w:p>
          <w:p w14:paraId="7D19123F" w14:textId="77777777" w:rsidR="00557C15" w:rsidRPr="00C3712A" w:rsidRDefault="00557C15" w:rsidP="00CF2DE8">
            <w:pPr>
              <w:jc w:val="center"/>
              <w:rPr>
                <w:rFonts w:ascii="Calibri" w:hAnsi="Calibri"/>
                <w:sz w:val="18"/>
                <w:szCs w:val="18"/>
              </w:rPr>
            </w:pPr>
          </w:p>
          <w:p w14:paraId="45DDFF96" w14:textId="77777777" w:rsidR="00557C15" w:rsidRPr="00C3712A" w:rsidRDefault="00557C15" w:rsidP="00CF2DE8">
            <w:pPr>
              <w:jc w:val="center"/>
              <w:rPr>
                <w:rFonts w:ascii="Calibri" w:hAnsi="Calibri"/>
                <w:sz w:val="18"/>
                <w:szCs w:val="18"/>
              </w:rPr>
            </w:pPr>
            <w:r w:rsidRPr="00C3712A">
              <w:rPr>
                <w:rFonts w:ascii="Calibri" w:hAnsi="Calibri"/>
                <w:sz w:val="18"/>
                <w:szCs w:val="18"/>
              </w:rPr>
              <w:t xml:space="preserve">Total </w:t>
            </w:r>
            <w:r w:rsidRPr="00C3712A">
              <w:rPr>
                <w:rFonts w:ascii="Calibri" w:hAnsi="Calibri"/>
                <w:sz w:val="18"/>
                <w:szCs w:val="18"/>
              </w:rPr>
              <w:br/>
              <w:t>%</w:t>
            </w:r>
          </w:p>
        </w:tc>
        <w:tc>
          <w:tcPr>
            <w:tcW w:w="851" w:type="dxa"/>
            <w:shd w:val="clear" w:color="auto" w:fill="CBE5E7"/>
          </w:tcPr>
          <w:p w14:paraId="70A2EB57" w14:textId="77777777" w:rsidR="00557C15" w:rsidRPr="00C3712A" w:rsidRDefault="00557C15" w:rsidP="00CF2DE8">
            <w:pPr>
              <w:jc w:val="center"/>
              <w:rPr>
                <w:rFonts w:ascii="Calibri" w:hAnsi="Calibri"/>
                <w:sz w:val="18"/>
                <w:szCs w:val="18"/>
              </w:rPr>
            </w:pPr>
          </w:p>
          <w:p w14:paraId="352B5E3E" w14:textId="77777777" w:rsidR="00557C15" w:rsidRPr="00C3712A" w:rsidRDefault="00557C15" w:rsidP="00CF2DE8">
            <w:pPr>
              <w:jc w:val="center"/>
              <w:rPr>
                <w:rFonts w:ascii="Calibri" w:hAnsi="Calibri"/>
                <w:sz w:val="18"/>
                <w:szCs w:val="18"/>
              </w:rPr>
            </w:pPr>
            <w:r w:rsidRPr="00C3712A">
              <w:rPr>
                <w:rFonts w:ascii="Calibri" w:hAnsi="Calibri"/>
                <w:sz w:val="18"/>
                <w:szCs w:val="18"/>
              </w:rPr>
              <w:t xml:space="preserve">Number of women 15 years and more </w:t>
            </w:r>
          </w:p>
        </w:tc>
        <w:tc>
          <w:tcPr>
            <w:tcW w:w="851" w:type="dxa"/>
            <w:shd w:val="clear" w:color="auto" w:fill="CBE5E7"/>
          </w:tcPr>
          <w:p w14:paraId="5BCB5141" w14:textId="77777777" w:rsidR="00557C15" w:rsidRPr="00C3712A" w:rsidRDefault="00557C15" w:rsidP="00CF2DE8">
            <w:pPr>
              <w:jc w:val="center"/>
              <w:rPr>
                <w:rFonts w:ascii="Calibri" w:hAnsi="Calibri"/>
                <w:sz w:val="18"/>
                <w:szCs w:val="18"/>
              </w:rPr>
            </w:pPr>
          </w:p>
          <w:p w14:paraId="21F91790" w14:textId="77777777" w:rsidR="00557C15" w:rsidRPr="00C3712A" w:rsidRDefault="00557C15" w:rsidP="00CF2DE8">
            <w:pPr>
              <w:jc w:val="center"/>
              <w:rPr>
                <w:rFonts w:ascii="Calibri" w:hAnsi="Calibri"/>
                <w:sz w:val="18"/>
                <w:szCs w:val="18"/>
              </w:rPr>
            </w:pPr>
          </w:p>
          <w:p w14:paraId="6C09A6D5" w14:textId="77777777" w:rsidR="00557C15" w:rsidRPr="00C3712A" w:rsidRDefault="00557C15" w:rsidP="00CF2DE8">
            <w:pPr>
              <w:jc w:val="center"/>
              <w:rPr>
                <w:rFonts w:ascii="Calibri" w:hAnsi="Calibri"/>
                <w:sz w:val="18"/>
                <w:szCs w:val="18"/>
              </w:rPr>
            </w:pPr>
            <w:r w:rsidRPr="00C3712A">
              <w:rPr>
                <w:rFonts w:ascii="Calibri" w:hAnsi="Calibri"/>
                <w:sz w:val="18"/>
                <w:szCs w:val="18"/>
              </w:rPr>
              <w:t xml:space="preserve">Average score </w:t>
            </w:r>
          </w:p>
        </w:tc>
      </w:tr>
      <w:tr w:rsidR="00557C15" w:rsidRPr="0092275A" w14:paraId="2AB7DEB4" w14:textId="77777777" w:rsidTr="00817DBF">
        <w:tc>
          <w:tcPr>
            <w:tcW w:w="993" w:type="dxa"/>
          </w:tcPr>
          <w:p w14:paraId="7024D592" w14:textId="77777777" w:rsidR="00557C15" w:rsidRPr="00C3712A" w:rsidRDefault="00557C15" w:rsidP="00CF2DE8">
            <w:pPr>
              <w:jc w:val="center"/>
              <w:rPr>
                <w:rFonts w:ascii="Calibri" w:hAnsi="Calibri" w:cs="Arial"/>
                <w:b/>
                <w:sz w:val="18"/>
                <w:szCs w:val="18"/>
              </w:rPr>
            </w:pPr>
          </w:p>
        </w:tc>
        <w:tc>
          <w:tcPr>
            <w:tcW w:w="7372" w:type="dxa"/>
            <w:gridSpan w:val="8"/>
            <w:vAlign w:val="center"/>
          </w:tcPr>
          <w:p w14:paraId="5022247F" w14:textId="77777777" w:rsidR="00557C15" w:rsidRPr="00C3712A" w:rsidRDefault="00557C15" w:rsidP="00CF2DE8">
            <w:pPr>
              <w:jc w:val="center"/>
              <w:rPr>
                <w:rFonts w:ascii="Calibri" w:hAnsi="Calibri"/>
                <w:sz w:val="18"/>
                <w:szCs w:val="18"/>
              </w:rPr>
            </w:pPr>
            <w:r w:rsidRPr="00C3712A">
              <w:rPr>
                <w:rFonts w:ascii="Calibri" w:hAnsi="Calibri" w:cs="Arial"/>
                <w:b/>
                <w:sz w:val="18"/>
                <w:szCs w:val="18"/>
              </w:rPr>
              <w:t>Positive statements (expected agree or strongly agree)</w:t>
            </w:r>
          </w:p>
        </w:tc>
        <w:tc>
          <w:tcPr>
            <w:tcW w:w="851" w:type="dxa"/>
          </w:tcPr>
          <w:p w14:paraId="48DEE9B0" w14:textId="77777777" w:rsidR="00557C15" w:rsidRPr="00C3712A" w:rsidRDefault="00557C15" w:rsidP="00CF2DE8">
            <w:pPr>
              <w:jc w:val="center"/>
              <w:rPr>
                <w:rFonts w:ascii="Calibri" w:hAnsi="Calibri" w:cs="Arial"/>
                <w:b/>
                <w:sz w:val="18"/>
                <w:szCs w:val="18"/>
              </w:rPr>
            </w:pPr>
          </w:p>
        </w:tc>
      </w:tr>
      <w:tr w:rsidR="00914CFB" w:rsidRPr="0092275A" w14:paraId="272AC9CC" w14:textId="77777777" w:rsidTr="00817DBF">
        <w:tc>
          <w:tcPr>
            <w:tcW w:w="993" w:type="dxa"/>
          </w:tcPr>
          <w:p w14:paraId="6AE76A18" w14:textId="77777777" w:rsidR="00914CFB" w:rsidRPr="00C3712A" w:rsidRDefault="00914CFB" w:rsidP="00D60ABF">
            <w:pPr>
              <w:jc w:val="right"/>
              <w:rPr>
                <w:rFonts w:ascii="Calibri" w:hAnsi="Calibri"/>
                <w:sz w:val="18"/>
                <w:szCs w:val="18"/>
                <w:lang w:val="en-GB"/>
              </w:rPr>
            </w:pPr>
            <w:r w:rsidRPr="00C3712A">
              <w:rPr>
                <w:rFonts w:ascii="Calibri" w:hAnsi="Calibri"/>
                <w:sz w:val="18"/>
                <w:szCs w:val="18"/>
                <w:lang w:val="en-GB"/>
              </w:rPr>
              <w:t xml:space="preserve">Baseline </w:t>
            </w:r>
          </w:p>
        </w:tc>
        <w:tc>
          <w:tcPr>
            <w:tcW w:w="2835" w:type="dxa"/>
            <w:vMerge w:val="restart"/>
            <w:vAlign w:val="center"/>
          </w:tcPr>
          <w:p w14:paraId="4ADDF83B" w14:textId="77777777" w:rsidR="00914CFB" w:rsidRPr="00C3712A" w:rsidRDefault="00914CFB" w:rsidP="00CF2DE8">
            <w:pPr>
              <w:jc w:val="left"/>
              <w:rPr>
                <w:rFonts w:ascii="Calibri" w:hAnsi="Calibri"/>
                <w:sz w:val="18"/>
                <w:szCs w:val="18"/>
                <w:lang w:val="en-GB"/>
              </w:rPr>
            </w:pPr>
            <w:r w:rsidRPr="00C3712A">
              <w:rPr>
                <w:rFonts w:ascii="Calibri" w:hAnsi="Calibri"/>
                <w:sz w:val="18"/>
                <w:szCs w:val="18"/>
                <w:lang w:val="en-GB"/>
              </w:rPr>
              <w:t xml:space="preserve">I have a good social network in the community.  </w:t>
            </w:r>
          </w:p>
        </w:tc>
        <w:tc>
          <w:tcPr>
            <w:tcW w:w="1134" w:type="dxa"/>
            <w:gridSpan w:val="2"/>
            <w:shd w:val="clear" w:color="auto" w:fill="CBE5E7"/>
            <w:vAlign w:val="center"/>
          </w:tcPr>
          <w:p w14:paraId="58D268CB" w14:textId="6C68375A" w:rsidR="00914CFB" w:rsidRPr="00C3712A" w:rsidRDefault="00914CFB" w:rsidP="00914CFB">
            <w:pPr>
              <w:jc w:val="center"/>
              <w:rPr>
                <w:rFonts w:ascii="Calibri" w:hAnsi="Calibri"/>
                <w:sz w:val="18"/>
                <w:szCs w:val="18"/>
              </w:rPr>
            </w:pPr>
            <w:r w:rsidRPr="00C3712A">
              <w:rPr>
                <w:rFonts w:ascii="Calibri" w:hAnsi="Calibri" w:cs="Arial"/>
                <w:sz w:val="18"/>
                <w:szCs w:val="18"/>
              </w:rPr>
              <w:t>1.8</w:t>
            </w:r>
          </w:p>
        </w:tc>
        <w:tc>
          <w:tcPr>
            <w:tcW w:w="709" w:type="dxa"/>
            <w:shd w:val="clear" w:color="auto" w:fill="CBE5E7"/>
            <w:vAlign w:val="center"/>
          </w:tcPr>
          <w:p w14:paraId="1B0B1455" w14:textId="77777777" w:rsidR="00914CFB" w:rsidRPr="00C3712A" w:rsidRDefault="00914CFB" w:rsidP="00CF2DE8">
            <w:pPr>
              <w:jc w:val="center"/>
              <w:rPr>
                <w:rFonts w:ascii="Calibri" w:hAnsi="Calibri"/>
                <w:sz w:val="18"/>
                <w:szCs w:val="18"/>
              </w:rPr>
            </w:pPr>
            <w:r w:rsidRPr="00C3712A">
              <w:rPr>
                <w:rFonts w:ascii="Calibri" w:hAnsi="Calibri" w:cs="Arial"/>
                <w:sz w:val="18"/>
                <w:szCs w:val="18"/>
              </w:rPr>
              <w:t>0.6</w:t>
            </w:r>
          </w:p>
        </w:tc>
        <w:tc>
          <w:tcPr>
            <w:tcW w:w="1134" w:type="dxa"/>
            <w:gridSpan w:val="2"/>
            <w:shd w:val="clear" w:color="auto" w:fill="CBE5E7"/>
            <w:vAlign w:val="center"/>
          </w:tcPr>
          <w:p w14:paraId="10352FCF" w14:textId="5D70ED89" w:rsidR="00914CFB" w:rsidRPr="00C3712A" w:rsidRDefault="00914CFB" w:rsidP="00CF2DE8">
            <w:pPr>
              <w:jc w:val="center"/>
              <w:rPr>
                <w:rFonts w:ascii="Calibri" w:hAnsi="Calibri"/>
                <w:b/>
                <w:sz w:val="18"/>
                <w:szCs w:val="18"/>
              </w:rPr>
            </w:pPr>
            <w:r>
              <w:rPr>
                <w:rFonts w:ascii="Calibri" w:hAnsi="Calibri" w:cs="Arial"/>
                <w:b/>
                <w:sz w:val="18"/>
                <w:szCs w:val="18"/>
              </w:rPr>
              <w:t>97.6</w:t>
            </w:r>
          </w:p>
        </w:tc>
        <w:tc>
          <w:tcPr>
            <w:tcW w:w="709" w:type="dxa"/>
            <w:vAlign w:val="center"/>
          </w:tcPr>
          <w:p w14:paraId="6377E1C7" w14:textId="77777777" w:rsidR="00914CFB" w:rsidRPr="00C3712A" w:rsidRDefault="00914CFB" w:rsidP="00CF2DE8">
            <w:pPr>
              <w:jc w:val="center"/>
              <w:rPr>
                <w:rFonts w:ascii="Calibri" w:hAnsi="Calibri"/>
                <w:sz w:val="18"/>
                <w:szCs w:val="18"/>
              </w:rPr>
            </w:pPr>
            <w:r w:rsidRPr="00C3712A">
              <w:rPr>
                <w:rFonts w:ascii="Calibri" w:hAnsi="Calibri"/>
                <w:sz w:val="18"/>
                <w:szCs w:val="18"/>
              </w:rPr>
              <w:t>100</w:t>
            </w:r>
          </w:p>
        </w:tc>
        <w:tc>
          <w:tcPr>
            <w:tcW w:w="851" w:type="dxa"/>
          </w:tcPr>
          <w:p w14:paraId="091D775F" w14:textId="77777777" w:rsidR="00914CFB" w:rsidRPr="00C3712A" w:rsidRDefault="00914CFB" w:rsidP="00CF2DE8">
            <w:pPr>
              <w:jc w:val="center"/>
              <w:rPr>
                <w:rFonts w:ascii="Calibri" w:hAnsi="Calibri"/>
                <w:sz w:val="18"/>
                <w:szCs w:val="18"/>
              </w:rPr>
            </w:pPr>
            <w:r w:rsidRPr="00C3712A">
              <w:rPr>
                <w:rFonts w:ascii="Calibri" w:hAnsi="Calibri"/>
                <w:sz w:val="18"/>
                <w:szCs w:val="18"/>
              </w:rPr>
              <w:t>568</w:t>
            </w:r>
          </w:p>
        </w:tc>
        <w:tc>
          <w:tcPr>
            <w:tcW w:w="851" w:type="dxa"/>
          </w:tcPr>
          <w:p w14:paraId="4A793674" w14:textId="5B76B75C" w:rsidR="00914CFB" w:rsidRPr="00C3712A" w:rsidRDefault="00871D5A" w:rsidP="00CF2DE8">
            <w:pPr>
              <w:jc w:val="center"/>
              <w:rPr>
                <w:rFonts w:ascii="Calibri" w:hAnsi="Calibri"/>
                <w:sz w:val="18"/>
                <w:szCs w:val="18"/>
              </w:rPr>
            </w:pPr>
            <w:r>
              <w:rPr>
                <w:rFonts w:ascii="Calibri" w:hAnsi="Calibri"/>
                <w:sz w:val="18"/>
                <w:szCs w:val="18"/>
              </w:rPr>
              <w:t>3.96</w:t>
            </w:r>
          </w:p>
        </w:tc>
      </w:tr>
      <w:tr w:rsidR="00557C15" w:rsidRPr="0092275A" w14:paraId="3B0C458C" w14:textId="77777777" w:rsidTr="00817DBF">
        <w:tc>
          <w:tcPr>
            <w:tcW w:w="993" w:type="dxa"/>
          </w:tcPr>
          <w:p w14:paraId="2F8C5FCB" w14:textId="77777777" w:rsidR="00557C15" w:rsidRPr="00C3712A" w:rsidRDefault="00557C15" w:rsidP="00D60ABF">
            <w:pPr>
              <w:jc w:val="right"/>
              <w:rPr>
                <w:rFonts w:ascii="Calibri" w:hAnsi="Calibri"/>
                <w:sz w:val="18"/>
                <w:szCs w:val="18"/>
                <w:lang w:val="en-GB"/>
              </w:rPr>
            </w:pPr>
            <w:r w:rsidRPr="00C3712A">
              <w:rPr>
                <w:rFonts w:ascii="Calibri" w:hAnsi="Calibri"/>
                <w:sz w:val="18"/>
                <w:szCs w:val="18"/>
                <w:lang w:val="en-GB"/>
              </w:rPr>
              <w:t xml:space="preserve">Endline </w:t>
            </w:r>
          </w:p>
        </w:tc>
        <w:tc>
          <w:tcPr>
            <w:tcW w:w="2835" w:type="dxa"/>
            <w:vMerge/>
            <w:vAlign w:val="center"/>
          </w:tcPr>
          <w:p w14:paraId="3743A991" w14:textId="77777777" w:rsidR="00557C15" w:rsidRPr="00C3712A" w:rsidRDefault="00557C15" w:rsidP="00CF2DE8">
            <w:pPr>
              <w:jc w:val="left"/>
              <w:rPr>
                <w:rFonts w:ascii="Calibri" w:hAnsi="Calibri"/>
                <w:sz w:val="18"/>
                <w:szCs w:val="18"/>
                <w:lang w:val="en-GB"/>
              </w:rPr>
            </w:pPr>
          </w:p>
        </w:tc>
        <w:tc>
          <w:tcPr>
            <w:tcW w:w="1134" w:type="dxa"/>
            <w:gridSpan w:val="2"/>
            <w:shd w:val="clear" w:color="auto" w:fill="CBE5E7"/>
            <w:vAlign w:val="center"/>
          </w:tcPr>
          <w:p w14:paraId="39CCE9B5" w14:textId="77777777" w:rsidR="00557C15" w:rsidRPr="00C3712A" w:rsidRDefault="00557C15" w:rsidP="00CF2DE8">
            <w:pPr>
              <w:jc w:val="center"/>
              <w:rPr>
                <w:rFonts w:ascii="Calibri" w:hAnsi="Calibri" w:cs="Arial"/>
                <w:sz w:val="18"/>
                <w:szCs w:val="18"/>
              </w:rPr>
            </w:pPr>
            <w:r w:rsidRPr="00C3712A">
              <w:rPr>
                <w:rFonts w:ascii="Calibri" w:hAnsi="Calibri" w:cs="Arial"/>
                <w:sz w:val="18"/>
                <w:szCs w:val="18"/>
              </w:rPr>
              <w:t>2.1</w:t>
            </w:r>
          </w:p>
        </w:tc>
        <w:tc>
          <w:tcPr>
            <w:tcW w:w="709" w:type="dxa"/>
            <w:shd w:val="clear" w:color="auto" w:fill="CBE5E7"/>
            <w:vAlign w:val="center"/>
          </w:tcPr>
          <w:p w14:paraId="052E89EB" w14:textId="77777777" w:rsidR="00557C15" w:rsidRPr="00C3712A" w:rsidRDefault="00557C15" w:rsidP="00CF2DE8">
            <w:pPr>
              <w:jc w:val="center"/>
              <w:rPr>
                <w:rFonts w:ascii="Calibri" w:hAnsi="Calibri" w:cs="Arial"/>
                <w:sz w:val="18"/>
                <w:szCs w:val="18"/>
              </w:rPr>
            </w:pPr>
            <w:r w:rsidRPr="00C3712A">
              <w:rPr>
                <w:rFonts w:ascii="Calibri" w:hAnsi="Calibri" w:cs="Arial"/>
                <w:sz w:val="18"/>
                <w:szCs w:val="18"/>
              </w:rPr>
              <w:t>0.7</w:t>
            </w:r>
          </w:p>
        </w:tc>
        <w:tc>
          <w:tcPr>
            <w:tcW w:w="1134" w:type="dxa"/>
            <w:gridSpan w:val="2"/>
            <w:shd w:val="clear" w:color="auto" w:fill="CBE5E7"/>
            <w:vAlign w:val="center"/>
          </w:tcPr>
          <w:p w14:paraId="656DA295" w14:textId="77777777" w:rsidR="00557C15" w:rsidRPr="00C3712A" w:rsidRDefault="00557C15" w:rsidP="00CF2DE8">
            <w:pPr>
              <w:jc w:val="center"/>
              <w:rPr>
                <w:rFonts w:ascii="Calibri" w:hAnsi="Calibri" w:cs="Arial"/>
                <w:b/>
                <w:sz w:val="18"/>
                <w:szCs w:val="18"/>
              </w:rPr>
            </w:pPr>
            <w:r w:rsidRPr="00C3712A">
              <w:rPr>
                <w:rFonts w:ascii="Calibri" w:hAnsi="Calibri" w:cs="Arial"/>
                <w:b/>
                <w:sz w:val="18"/>
                <w:szCs w:val="18"/>
              </w:rPr>
              <w:t>96.9</w:t>
            </w:r>
          </w:p>
        </w:tc>
        <w:tc>
          <w:tcPr>
            <w:tcW w:w="709" w:type="dxa"/>
            <w:vAlign w:val="center"/>
          </w:tcPr>
          <w:p w14:paraId="3A032065" w14:textId="77777777" w:rsidR="00557C15" w:rsidRPr="00C3712A" w:rsidRDefault="00557C15" w:rsidP="00CF2DE8">
            <w:pPr>
              <w:jc w:val="center"/>
              <w:rPr>
                <w:rFonts w:ascii="Calibri" w:hAnsi="Calibri"/>
                <w:sz w:val="18"/>
                <w:szCs w:val="18"/>
              </w:rPr>
            </w:pPr>
            <w:r w:rsidRPr="00C3712A">
              <w:rPr>
                <w:rFonts w:ascii="Calibri" w:hAnsi="Calibri"/>
                <w:sz w:val="18"/>
                <w:szCs w:val="18"/>
              </w:rPr>
              <w:t>100</w:t>
            </w:r>
          </w:p>
        </w:tc>
        <w:tc>
          <w:tcPr>
            <w:tcW w:w="851" w:type="dxa"/>
          </w:tcPr>
          <w:p w14:paraId="24FE9C9B" w14:textId="77777777" w:rsidR="00557C15" w:rsidRPr="00C3712A" w:rsidRDefault="00557C15" w:rsidP="00CF2DE8">
            <w:pPr>
              <w:jc w:val="center"/>
              <w:rPr>
                <w:rFonts w:ascii="Calibri" w:hAnsi="Calibri" w:cs="Arial"/>
                <w:sz w:val="18"/>
                <w:szCs w:val="18"/>
              </w:rPr>
            </w:pPr>
            <w:r w:rsidRPr="00C3712A">
              <w:rPr>
                <w:rFonts w:ascii="Calibri" w:hAnsi="Calibri" w:cs="Arial"/>
                <w:sz w:val="18"/>
                <w:szCs w:val="18"/>
              </w:rPr>
              <w:t>807</w:t>
            </w:r>
          </w:p>
        </w:tc>
        <w:tc>
          <w:tcPr>
            <w:tcW w:w="851" w:type="dxa"/>
          </w:tcPr>
          <w:p w14:paraId="56CABEF3" w14:textId="6E59A494" w:rsidR="00557C15" w:rsidRPr="00C3712A" w:rsidRDefault="00871D5A" w:rsidP="00CF2DE8">
            <w:pPr>
              <w:jc w:val="center"/>
              <w:rPr>
                <w:rFonts w:ascii="Calibri" w:hAnsi="Calibri" w:cs="Arial"/>
                <w:sz w:val="18"/>
                <w:szCs w:val="18"/>
              </w:rPr>
            </w:pPr>
            <w:r>
              <w:rPr>
                <w:rFonts w:ascii="Calibri" w:hAnsi="Calibri" w:cs="Arial"/>
                <w:sz w:val="18"/>
                <w:szCs w:val="18"/>
              </w:rPr>
              <w:t>3.94</w:t>
            </w:r>
          </w:p>
        </w:tc>
      </w:tr>
      <w:tr w:rsidR="00914CFB" w:rsidRPr="0092275A" w14:paraId="11E1E297" w14:textId="77777777" w:rsidTr="00817DBF">
        <w:tc>
          <w:tcPr>
            <w:tcW w:w="993" w:type="dxa"/>
          </w:tcPr>
          <w:p w14:paraId="4BFB9A0E" w14:textId="77777777" w:rsidR="00914CFB" w:rsidRPr="00C3712A" w:rsidRDefault="00914CFB" w:rsidP="00D60ABF">
            <w:pPr>
              <w:jc w:val="right"/>
              <w:rPr>
                <w:rFonts w:ascii="Calibri" w:hAnsi="Calibri"/>
                <w:sz w:val="18"/>
                <w:szCs w:val="18"/>
                <w:lang w:val="en-GB"/>
              </w:rPr>
            </w:pPr>
            <w:r w:rsidRPr="00C3712A">
              <w:rPr>
                <w:rFonts w:ascii="Calibri" w:hAnsi="Calibri"/>
                <w:sz w:val="18"/>
                <w:szCs w:val="18"/>
                <w:lang w:val="en-GB"/>
              </w:rPr>
              <w:t xml:space="preserve">Baseline </w:t>
            </w:r>
          </w:p>
        </w:tc>
        <w:tc>
          <w:tcPr>
            <w:tcW w:w="2835" w:type="dxa"/>
            <w:vMerge w:val="restart"/>
            <w:vAlign w:val="center"/>
          </w:tcPr>
          <w:p w14:paraId="0E51E24E" w14:textId="77777777" w:rsidR="00914CFB" w:rsidRPr="00C3712A" w:rsidRDefault="00914CFB" w:rsidP="00CF2DE8">
            <w:pPr>
              <w:jc w:val="left"/>
              <w:rPr>
                <w:rFonts w:ascii="Calibri" w:hAnsi="Calibri"/>
                <w:sz w:val="18"/>
                <w:szCs w:val="18"/>
                <w:lang w:val="en-GB"/>
              </w:rPr>
            </w:pPr>
            <w:r w:rsidRPr="00C3712A">
              <w:rPr>
                <w:rFonts w:ascii="Calibri" w:hAnsi="Calibri"/>
                <w:sz w:val="18"/>
                <w:szCs w:val="18"/>
                <w:lang w:val="en-GB"/>
              </w:rPr>
              <w:t xml:space="preserve">I am frequently invited to attend community events.  </w:t>
            </w:r>
          </w:p>
        </w:tc>
        <w:tc>
          <w:tcPr>
            <w:tcW w:w="1134" w:type="dxa"/>
            <w:gridSpan w:val="2"/>
            <w:shd w:val="clear" w:color="auto" w:fill="CBE5E7"/>
            <w:vAlign w:val="center"/>
          </w:tcPr>
          <w:p w14:paraId="6456C9C8" w14:textId="032FFD02" w:rsidR="00914CFB" w:rsidRPr="00C3712A" w:rsidRDefault="00914CFB" w:rsidP="00CF2DE8">
            <w:pPr>
              <w:jc w:val="center"/>
              <w:rPr>
                <w:rFonts w:ascii="Calibri" w:hAnsi="Calibri"/>
                <w:sz w:val="18"/>
                <w:szCs w:val="18"/>
              </w:rPr>
            </w:pPr>
            <w:r>
              <w:rPr>
                <w:rFonts w:ascii="Calibri" w:hAnsi="Calibri" w:cs="Arial"/>
                <w:sz w:val="18"/>
                <w:szCs w:val="18"/>
              </w:rPr>
              <w:t>10.8</w:t>
            </w:r>
          </w:p>
        </w:tc>
        <w:tc>
          <w:tcPr>
            <w:tcW w:w="709" w:type="dxa"/>
            <w:shd w:val="clear" w:color="auto" w:fill="CBE5E7"/>
            <w:vAlign w:val="center"/>
          </w:tcPr>
          <w:p w14:paraId="7087E548" w14:textId="77777777" w:rsidR="00914CFB" w:rsidRPr="00C3712A" w:rsidRDefault="00914CFB" w:rsidP="00CF2DE8">
            <w:pPr>
              <w:jc w:val="center"/>
              <w:rPr>
                <w:rFonts w:ascii="Calibri" w:hAnsi="Calibri"/>
                <w:sz w:val="18"/>
                <w:szCs w:val="18"/>
              </w:rPr>
            </w:pPr>
            <w:r w:rsidRPr="00C3712A">
              <w:rPr>
                <w:rFonts w:ascii="Calibri" w:hAnsi="Calibri" w:cs="Arial"/>
                <w:sz w:val="18"/>
                <w:szCs w:val="18"/>
              </w:rPr>
              <w:t>0</w:t>
            </w:r>
          </w:p>
        </w:tc>
        <w:tc>
          <w:tcPr>
            <w:tcW w:w="1134" w:type="dxa"/>
            <w:gridSpan w:val="2"/>
            <w:shd w:val="clear" w:color="auto" w:fill="CBE5E7"/>
            <w:vAlign w:val="center"/>
          </w:tcPr>
          <w:p w14:paraId="7FF29E9E" w14:textId="77A5747D" w:rsidR="00914CFB" w:rsidRPr="00C3712A" w:rsidRDefault="00914CFB" w:rsidP="00CF2DE8">
            <w:pPr>
              <w:jc w:val="center"/>
              <w:rPr>
                <w:rFonts w:ascii="Calibri" w:hAnsi="Calibri"/>
                <w:b/>
                <w:sz w:val="18"/>
                <w:szCs w:val="18"/>
              </w:rPr>
            </w:pPr>
            <w:r>
              <w:rPr>
                <w:rFonts w:ascii="Calibri" w:hAnsi="Calibri" w:cs="Arial"/>
                <w:b/>
                <w:sz w:val="18"/>
                <w:szCs w:val="18"/>
              </w:rPr>
              <w:t>89.3</w:t>
            </w:r>
          </w:p>
        </w:tc>
        <w:tc>
          <w:tcPr>
            <w:tcW w:w="709" w:type="dxa"/>
            <w:vAlign w:val="center"/>
          </w:tcPr>
          <w:p w14:paraId="19BC0E22" w14:textId="77777777" w:rsidR="00914CFB" w:rsidRPr="00C3712A" w:rsidRDefault="00914CFB" w:rsidP="00CF2DE8">
            <w:pPr>
              <w:jc w:val="center"/>
              <w:rPr>
                <w:rFonts w:ascii="Calibri" w:hAnsi="Calibri"/>
                <w:sz w:val="18"/>
                <w:szCs w:val="18"/>
              </w:rPr>
            </w:pPr>
            <w:r w:rsidRPr="00C3712A">
              <w:rPr>
                <w:rFonts w:ascii="Calibri" w:hAnsi="Calibri"/>
                <w:sz w:val="18"/>
                <w:szCs w:val="18"/>
              </w:rPr>
              <w:t>100</w:t>
            </w:r>
          </w:p>
        </w:tc>
        <w:tc>
          <w:tcPr>
            <w:tcW w:w="851" w:type="dxa"/>
          </w:tcPr>
          <w:p w14:paraId="5E76F635" w14:textId="77777777" w:rsidR="00914CFB" w:rsidRPr="00C3712A" w:rsidRDefault="00914CFB" w:rsidP="00CF2DE8">
            <w:pPr>
              <w:jc w:val="center"/>
              <w:rPr>
                <w:rFonts w:ascii="Calibri" w:hAnsi="Calibri"/>
                <w:sz w:val="18"/>
                <w:szCs w:val="18"/>
              </w:rPr>
            </w:pPr>
            <w:r w:rsidRPr="00C3712A">
              <w:rPr>
                <w:rFonts w:ascii="Calibri" w:hAnsi="Calibri" w:cs="Arial"/>
                <w:sz w:val="18"/>
                <w:szCs w:val="18"/>
              </w:rPr>
              <w:t>568</w:t>
            </w:r>
          </w:p>
        </w:tc>
        <w:tc>
          <w:tcPr>
            <w:tcW w:w="851" w:type="dxa"/>
          </w:tcPr>
          <w:p w14:paraId="14D03084" w14:textId="69464D1E" w:rsidR="00914CFB" w:rsidRPr="00C3712A" w:rsidRDefault="00871D5A" w:rsidP="00CF2DE8">
            <w:pPr>
              <w:jc w:val="center"/>
              <w:rPr>
                <w:rFonts w:ascii="Calibri" w:hAnsi="Calibri" w:cs="Arial"/>
                <w:sz w:val="18"/>
                <w:szCs w:val="18"/>
              </w:rPr>
            </w:pPr>
            <w:r>
              <w:rPr>
                <w:rFonts w:ascii="Calibri" w:hAnsi="Calibri" w:cs="Arial"/>
                <w:sz w:val="18"/>
                <w:szCs w:val="18"/>
              </w:rPr>
              <w:t>3.78</w:t>
            </w:r>
          </w:p>
        </w:tc>
      </w:tr>
      <w:tr w:rsidR="00557C15" w:rsidRPr="0092275A" w14:paraId="3421594A" w14:textId="77777777" w:rsidTr="00817DBF">
        <w:tc>
          <w:tcPr>
            <w:tcW w:w="993" w:type="dxa"/>
          </w:tcPr>
          <w:p w14:paraId="21BE7BE5" w14:textId="77777777" w:rsidR="00557C15" w:rsidRPr="00C3712A" w:rsidRDefault="00557C15" w:rsidP="00D60ABF">
            <w:pPr>
              <w:jc w:val="right"/>
              <w:rPr>
                <w:rFonts w:ascii="Calibri" w:hAnsi="Calibri"/>
                <w:sz w:val="18"/>
                <w:szCs w:val="18"/>
                <w:lang w:val="en-GB"/>
              </w:rPr>
            </w:pPr>
            <w:r w:rsidRPr="00C3712A">
              <w:rPr>
                <w:rFonts w:ascii="Calibri" w:hAnsi="Calibri"/>
                <w:sz w:val="18"/>
                <w:szCs w:val="18"/>
                <w:lang w:val="en-GB"/>
              </w:rPr>
              <w:t xml:space="preserve">Endline </w:t>
            </w:r>
          </w:p>
        </w:tc>
        <w:tc>
          <w:tcPr>
            <w:tcW w:w="2835" w:type="dxa"/>
            <w:vMerge/>
            <w:vAlign w:val="center"/>
          </w:tcPr>
          <w:p w14:paraId="23A3CD25" w14:textId="77777777" w:rsidR="00557C15" w:rsidRPr="00C3712A" w:rsidRDefault="00557C15" w:rsidP="00CF2DE8">
            <w:pPr>
              <w:jc w:val="left"/>
              <w:rPr>
                <w:rFonts w:ascii="Calibri" w:hAnsi="Calibri"/>
                <w:sz w:val="18"/>
                <w:szCs w:val="18"/>
                <w:lang w:val="en-GB"/>
              </w:rPr>
            </w:pPr>
          </w:p>
        </w:tc>
        <w:tc>
          <w:tcPr>
            <w:tcW w:w="1134" w:type="dxa"/>
            <w:gridSpan w:val="2"/>
            <w:shd w:val="clear" w:color="auto" w:fill="CBE5E7"/>
            <w:vAlign w:val="center"/>
          </w:tcPr>
          <w:p w14:paraId="5E01CCD2" w14:textId="77777777" w:rsidR="00557C15" w:rsidRPr="00C3712A" w:rsidRDefault="00557C15" w:rsidP="00CF2DE8">
            <w:pPr>
              <w:jc w:val="center"/>
              <w:rPr>
                <w:rFonts w:ascii="Calibri" w:hAnsi="Calibri" w:cs="Arial"/>
                <w:sz w:val="18"/>
                <w:szCs w:val="18"/>
              </w:rPr>
            </w:pPr>
            <w:r w:rsidRPr="00C3712A">
              <w:rPr>
                <w:rFonts w:ascii="Calibri" w:hAnsi="Calibri" w:cs="Arial"/>
                <w:sz w:val="18"/>
                <w:szCs w:val="18"/>
              </w:rPr>
              <w:t>87.2</w:t>
            </w:r>
          </w:p>
        </w:tc>
        <w:tc>
          <w:tcPr>
            <w:tcW w:w="709" w:type="dxa"/>
            <w:shd w:val="clear" w:color="auto" w:fill="CBE5E7"/>
            <w:vAlign w:val="center"/>
          </w:tcPr>
          <w:p w14:paraId="061B7FF7" w14:textId="77777777" w:rsidR="00557C15" w:rsidRPr="00C3712A" w:rsidRDefault="00557C15" w:rsidP="00CF2DE8">
            <w:pPr>
              <w:jc w:val="center"/>
              <w:rPr>
                <w:rFonts w:ascii="Calibri" w:hAnsi="Calibri" w:cs="Arial"/>
                <w:sz w:val="18"/>
                <w:szCs w:val="18"/>
              </w:rPr>
            </w:pPr>
            <w:r w:rsidRPr="00C3712A">
              <w:rPr>
                <w:rFonts w:ascii="Calibri" w:hAnsi="Calibri" w:cs="Arial"/>
                <w:sz w:val="18"/>
                <w:szCs w:val="18"/>
              </w:rPr>
              <w:t>4.1</w:t>
            </w:r>
          </w:p>
        </w:tc>
        <w:tc>
          <w:tcPr>
            <w:tcW w:w="1134" w:type="dxa"/>
            <w:gridSpan w:val="2"/>
            <w:shd w:val="clear" w:color="auto" w:fill="CBE5E7"/>
            <w:vAlign w:val="center"/>
          </w:tcPr>
          <w:p w14:paraId="6808DAE1" w14:textId="77777777" w:rsidR="00557C15" w:rsidRPr="00C3712A" w:rsidRDefault="00557C15" w:rsidP="00CF2DE8">
            <w:pPr>
              <w:jc w:val="center"/>
              <w:rPr>
                <w:rFonts w:ascii="Calibri" w:hAnsi="Calibri" w:cs="Arial"/>
                <w:b/>
                <w:sz w:val="18"/>
                <w:szCs w:val="18"/>
              </w:rPr>
            </w:pPr>
            <w:r w:rsidRPr="00C3712A">
              <w:rPr>
                <w:rFonts w:ascii="Calibri" w:hAnsi="Calibri" w:cs="Arial"/>
                <w:b/>
                <w:sz w:val="18"/>
                <w:szCs w:val="18"/>
              </w:rPr>
              <w:t>8.6</w:t>
            </w:r>
          </w:p>
        </w:tc>
        <w:tc>
          <w:tcPr>
            <w:tcW w:w="709" w:type="dxa"/>
            <w:vAlign w:val="center"/>
          </w:tcPr>
          <w:p w14:paraId="36C1D3C3" w14:textId="77777777" w:rsidR="00557C15" w:rsidRPr="00C3712A" w:rsidRDefault="00557C15" w:rsidP="00CF2DE8">
            <w:pPr>
              <w:jc w:val="center"/>
              <w:rPr>
                <w:rFonts w:ascii="Calibri" w:hAnsi="Calibri"/>
                <w:sz w:val="18"/>
                <w:szCs w:val="18"/>
              </w:rPr>
            </w:pPr>
            <w:r w:rsidRPr="00C3712A">
              <w:rPr>
                <w:rFonts w:ascii="Calibri" w:hAnsi="Calibri"/>
                <w:sz w:val="18"/>
                <w:szCs w:val="18"/>
              </w:rPr>
              <w:t>100</w:t>
            </w:r>
          </w:p>
        </w:tc>
        <w:tc>
          <w:tcPr>
            <w:tcW w:w="851" w:type="dxa"/>
          </w:tcPr>
          <w:p w14:paraId="44E5BA81" w14:textId="77777777" w:rsidR="00557C15" w:rsidRPr="00C3712A" w:rsidRDefault="00557C15" w:rsidP="00CF2DE8">
            <w:pPr>
              <w:jc w:val="center"/>
              <w:rPr>
                <w:rFonts w:ascii="Calibri" w:hAnsi="Calibri"/>
                <w:sz w:val="18"/>
                <w:szCs w:val="18"/>
              </w:rPr>
            </w:pPr>
            <w:r w:rsidRPr="00C3712A">
              <w:rPr>
                <w:rFonts w:ascii="Calibri" w:hAnsi="Calibri" w:cs="Arial"/>
                <w:sz w:val="18"/>
                <w:szCs w:val="18"/>
              </w:rPr>
              <w:t>807</w:t>
            </w:r>
          </w:p>
        </w:tc>
        <w:tc>
          <w:tcPr>
            <w:tcW w:w="851" w:type="dxa"/>
          </w:tcPr>
          <w:p w14:paraId="3C30B876" w14:textId="49095FD3" w:rsidR="00557C15" w:rsidRPr="00C3712A" w:rsidRDefault="00871D5A" w:rsidP="00CF2DE8">
            <w:pPr>
              <w:jc w:val="center"/>
              <w:rPr>
                <w:rFonts w:ascii="Calibri" w:hAnsi="Calibri" w:cs="Arial"/>
                <w:sz w:val="18"/>
                <w:szCs w:val="18"/>
              </w:rPr>
            </w:pPr>
            <w:r>
              <w:rPr>
                <w:rFonts w:ascii="Calibri" w:hAnsi="Calibri" w:cs="Arial"/>
                <w:sz w:val="18"/>
                <w:szCs w:val="18"/>
              </w:rPr>
              <w:t>3.21</w:t>
            </w:r>
          </w:p>
        </w:tc>
      </w:tr>
      <w:tr w:rsidR="00914CFB" w:rsidRPr="0092275A" w14:paraId="0F9B265D" w14:textId="77777777" w:rsidTr="00817DBF">
        <w:trPr>
          <w:trHeight w:val="311"/>
        </w:trPr>
        <w:tc>
          <w:tcPr>
            <w:tcW w:w="993" w:type="dxa"/>
          </w:tcPr>
          <w:p w14:paraId="6C2547AD" w14:textId="77777777" w:rsidR="00914CFB" w:rsidRPr="00C3712A" w:rsidRDefault="00914CFB" w:rsidP="00D60ABF">
            <w:pPr>
              <w:jc w:val="right"/>
              <w:rPr>
                <w:rFonts w:ascii="Calibri" w:hAnsi="Calibri"/>
                <w:sz w:val="18"/>
                <w:szCs w:val="18"/>
                <w:lang w:val="en-GB"/>
              </w:rPr>
            </w:pPr>
            <w:r w:rsidRPr="00C3712A">
              <w:rPr>
                <w:rFonts w:ascii="Calibri" w:hAnsi="Calibri"/>
                <w:sz w:val="18"/>
                <w:szCs w:val="18"/>
                <w:lang w:val="en-GB"/>
              </w:rPr>
              <w:t xml:space="preserve">Baseline </w:t>
            </w:r>
          </w:p>
        </w:tc>
        <w:tc>
          <w:tcPr>
            <w:tcW w:w="2835" w:type="dxa"/>
            <w:vMerge w:val="restart"/>
            <w:vAlign w:val="center"/>
          </w:tcPr>
          <w:p w14:paraId="6D3BADDB" w14:textId="6E32DC13" w:rsidR="00914CFB" w:rsidRPr="00C3712A" w:rsidRDefault="00914CFB" w:rsidP="00871D5A">
            <w:pPr>
              <w:jc w:val="left"/>
              <w:rPr>
                <w:rFonts w:ascii="Calibri" w:hAnsi="Calibri"/>
                <w:sz w:val="18"/>
                <w:szCs w:val="18"/>
                <w:lang w:val="en-GB"/>
              </w:rPr>
            </w:pPr>
            <w:r w:rsidRPr="00C3712A">
              <w:rPr>
                <w:rFonts w:ascii="Calibri" w:hAnsi="Calibri"/>
                <w:sz w:val="18"/>
                <w:szCs w:val="18"/>
                <w:lang w:val="en-GB"/>
              </w:rPr>
              <w:t>I am treated with respect and dignity</w:t>
            </w:r>
            <w:r w:rsidR="00871D5A">
              <w:rPr>
                <w:rFonts w:ascii="Calibri" w:hAnsi="Calibri"/>
                <w:sz w:val="18"/>
                <w:szCs w:val="18"/>
                <w:lang w:val="en-GB"/>
              </w:rPr>
              <w:t xml:space="preserve"> at health centre,</w:t>
            </w:r>
            <w:r w:rsidR="00871D5A" w:rsidRPr="00C3712A">
              <w:rPr>
                <w:rFonts w:ascii="Calibri" w:hAnsi="Calibri"/>
                <w:sz w:val="18"/>
                <w:szCs w:val="18"/>
                <w:lang w:val="en-GB"/>
              </w:rPr>
              <w:t xml:space="preserve"> </w:t>
            </w:r>
            <w:r w:rsidRPr="00C3712A">
              <w:rPr>
                <w:rFonts w:ascii="Calibri" w:hAnsi="Calibri"/>
                <w:sz w:val="18"/>
                <w:szCs w:val="18"/>
                <w:lang w:val="en-GB"/>
              </w:rPr>
              <w:t xml:space="preserve">other health facility.  </w:t>
            </w:r>
          </w:p>
        </w:tc>
        <w:tc>
          <w:tcPr>
            <w:tcW w:w="1134" w:type="dxa"/>
            <w:gridSpan w:val="2"/>
            <w:shd w:val="clear" w:color="auto" w:fill="CBE5E7"/>
            <w:vAlign w:val="center"/>
          </w:tcPr>
          <w:p w14:paraId="2DE746E6" w14:textId="28D0B6A0" w:rsidR="00914CFB" w:rsidRPr="00C3712A" w:rsidRDefault="00914CFB" w:rsidP="00CF2DE8">
            <w:pPr>
              <w:jc w:val="center"/>
              <w:rPr>
                <w:rFonts w:ascii="Calibri" w:hAnsi="Calibri"/>
                <w:sz w:val="18"/>
                <w:szCs w:val="18"/>
              </w:rPr>
            </w:pPr>
            <w:r>
              <w:rPr>
                <w:rFonts w:ascii="Calibri" w:hAnsi="Calibri"/>
                <w:sz w:val="18"/>
                <w:szCs w:val="18"/>
              </w:rPr>
              <w:t>6.2</w:t>
            </w:r>
          </w:p>
        </w:tc>
        <w:tc>
          <w:tcPr>
            <w:tcW w:w="709" w:type="dxa"/>
            <w:shd w:val="clear" w:color="auto" w:fill="CBE5E7"/>
            <w:vAlign w:val="center"/>
          </w:tcPr>
          <w:p w14:paraId="1C97AA0B" w14:textId="77777777" w:rsidR="00914CFB" w:rsidRPr="00C3712A" w:rsidRDefault="00914CFB" w:rsidP="00CF2DE8">
            <w:pPr>
              <w:jc w:val="center"/>
              <w:rPr>
                <w:rFonts w:ascii="Calibri" w:hAnsi="Calibri"/>
                <w:sz w:val="18"/>
                <w:szCs w:val="18"/>
              </w:rPr>
            </w:pPr>
            <w:r w:rsidRPr="00C3712A">
              <w:rPr>
                <w:rFonts w:ascii="Calibri" w:hAnsi="Calibri"/>
                <w:sz w:val="18"/>
                <w:szCs w:val="18"/>
              </w:rPr>
              <w:t>3.6</w:t>
            </w:r>
          </w:p>
        </w:tc>
        <w:tc>
          <w:tcPr>
            <w:tcW w:w="1134" w:type="dxa"/>
            <w:gridSpan w:val="2"/>
            <w:shd w:val="clear" w:color="auto" w:fill="CBE5E7"/>
            <w:vAlign w:val="center"/>
          </w:tcPr>
          <w:p w14:paraId="523E8156" w14:textId="7E28C532" w:rsidR="00914CFB" w:rsidRPr="00C3712A" w:rsidRDefault="00914CFB" w:rsidP="00CF2DE8">
            <w:pPr>
              <w:jc w:val="center"/>
              <w:rPr>
                <w:rFonts w:ascii="Calibri" w:hAnsi="Calibri"/>
                <w:b/>
                <w:sz w:val="18"/>
                <w:szCs w:val="18"/>
              </w:rPr>
            </w:pPr>
            <w:r>
              <w:rPr>
                <w:rFonts w:ascii="Calibri" w:hAnsi="Calibri"/>
                <w:b/>
                <w:sz w:val="18"/>
                <w:szCs w:val="18"/>
              </w:rPr>
              <w:t>89.2</w:t>
            </w:r>
          </w:p>
        </w:tc>
        <w:tc>
          <w:tcPr>
            <w:tcW w:w="709" w:type="dxa"/>
            <w:vAlign w:val="center"/>
          </w:tcPr>
          <w:p w14:paraId="42F496C9" w14:textId="77777777" w:rsidR="00914CFB" w:rsidRPr="00C3712A" w:rsidRDefault="00914CFB" w:rsidP="00CF2DE8">
            <w:pPr>
              <w:jc w:val="center"/>
              <w:rPr>
                <w:rFonts w:ascii="Calibri" w:hAnsi="Calibri"/>
                <w:sz w:val="18"/>
                <w:szCs w:val="18"/>
              </w:rPr>
            </w:pPr>
            <w:r w:rsidRPr="00C3712A">
              <w:rPr>
                <w:rFonts w:ascii="Calibri" w:hAnsi="Calibri"/>
                <w:sz w:val="18"/>
                <w:szCs w:val="18"/>
              </w:rPr>
              <w:t>100</w:t>
            </w:r>
          </w:p>
        </w:tc>
        <w:tc>
          <w:tcPr>
            <w:tcW w:w="851" w:type="dxa"/>
          </w:tcPr>
          <w:p w14:paraId="3C497A75" w14:textId="77777777" w:rsidR="00914CFB" w:rsidRPr="00C3712A" w:rsidRDefault="00914CFB" w:rsidP="00CF2DE8">
            <w:pPr>
              <w:jc w:val="center"/>
              <w:rPr>
                <w:rFonts w:ascii="Calibri" w:hAnsi="Calibri"/>
                <w:sz w:val="18"/>
                <w:szCs w:val="18"/>
              </w:rPr>
            </w:pPr>
            <w:r w:rsidRPr="00C3712A">
              <w:rPr>
                <w:rFonts w:ascii="Calibri" w:hAnsi="Calibri" w:cs="Arial"/>
                <w:sz w:val="18"/>
                <w:szCs w:val="18"/>
              </w:rPr>
              <w:t>568</w:t>
            </w:r>
          </w:p>
        </w:tc>
        <w:tc>
          <w:tcPr>
            <w:tcW w:w="851" w:type="dxa"/>
          </w:tcPr>
          <w:p w14:paraId="69EBA162" w14:textId="7B9AE5A5" w:rsidR="00914CFB" w:rsidRPr="00C3712A" w:rsidRDefault="00871D5A" w:rsidP="00CF2DE8">
            <w:pPr>
              <w:jc w:val="center"/>
              <w:rPr>
                <w:rFonts w:ascii="Calibri" w:hAnsi="Calibri" w:cs="Arial"/>
                <w:sz w:val="18"/>
                <w:szCs w:val="18"/>
              </w:rPr>
            </w:pPr>
            <w:r>
              <w:rPr>
                <w:rFonts w:ascii="Calibri" w:hAnsi="Calibri" w:cs="Arial"/>
                <w:sz w:val="18"/>
                <w:szCs w:val="18"/>
              </w:rPr>
              <w:t>3.82</w:t>
            </w:r>
          </w:p>
        </w:tc>
      </w:tr>
      <w:tr w:rsidR="00557C15" w:rsidRPr="0092275A" w14:paraId="4900D460" w14:textId="77777777" w:rsidTr="00817DBF">
        <w:tc>
          <w:tcPr>
            <w:tcW w:w="993" w:type="dxa"/>
          </w:tcPr>
          <w:p w14:paraId="4E1B77A1" w14:textId="77777777" w:rsidR="00557C15" w:rsidRPr="00C3712A" w:rsidRDefault="00557C15" w:rsidP="00D60ABF">
            <w:pPr>
              <w:jc w:val="right"/>
              <w:rPr>
                <w:rFonts w:ascii="Calibri" w:hAnsi="Calibri"/>
                <w:sz w:val="18"/>
                <w:szCs w:val="18"/>
                <w:lang w:val="en-GB"/>
              </w:rPr>
            </w:pPr>
            <w:r w:rsidRPr="00C3712A">
              <w:rPr>
                <w:rFonts w:ascii="Calibri" w:hAnsi="Calibri"/>
                <w:sz w:val="18"/>
                <w:szCs w:val="18"/>
                <w:lang w:val="en-GB"/>
              </w:rPr>
              <w:t xml:space="preserve">Endline </w:t>
            </w:r>
          </w:p>
        </w:tc>
        <w:tc>
          <w:tcPr>
            <w:tcW w:w="2835" w:type="dxa"/>
            <w:vMerge/>
            <w:vAlign w:val="center"/>
          </w:tcPr>
          <w:p w14:paraId="0EC93E06" w14:textId="77777777" w:rsidR="00557C15" w:rsidRPr="00C3712A" w:rsidRDefault="00557C15" w:rsidP="00CF2DE8">
            <w:pPr>
              <w:jc w:val="left"/>
              <w:rPr>
                <w:rFonts w:ascii="Calibri" w:hAnsi="Calibri"/>
                <w:sz w:val="18"/>
                <w:szCs w:val="18"/>
                <w:lang w:val="en-GB"/>
              </w:rPr>
            </w:pPr>
          </w:p>
        </w:tc>
        <w:tc>
          <w:tcPr>
            <w:tcW w:w="1134" w:type="dxa"/>
            <w:gridSpan w:val="2"/>
            <w:shd w:val="clear" w:color="auto" w:fill="CBE5E7"/>
            <w:vAlign w:val="center"/>
          </w:tcPr>
          <w:p w14:paraId="595D1A2F" w14:textId="77777777" w:rsidR="00557C15" w:rsidRPr="00C3712A" w:rsidRDefault="00557C15" w:rsidP="00CF2DE8">
            <w:pPr>
              <w:jc w:val="center"/>
              <w:rPr>
                <w:rFonts w:ascii="Calibri" w:hAnsi="Calibri" w:cs="Arial"/>
                <w:sz w:val="18"/>
                <w:szCs w:val="18"/>
              </w:rPr>
            </w:pPr>
            <w:r w:rsidRPr="00C3712A">
              <w:rPr>
                <w:rFonts w:ascii="Calibri" w:hAnsi="Calibri" w:cs="Arial"/>
                <w:sz w:val="18"/>
                <w:szCs w:val="18"/>
              </w:rPr>
              <w:t xml:space="preserve">7.6 </w:t>
            </w:r>
          </w:p>
        </w:tc>
        <w:tc>
          <w:tcPr>
            <w:tcW w:w="709" w:type="dxa"/>
            <w:shd w:val="clear" w:color="auto" w:fill="CBE5E7"/>
            <w:vAlign w:val="center"/>
          </w:tcPr>
          <w:p w14:paraId="63C26B24" w14:textId="77777777" w:rsidR="00557C15" w:rsidRPr="00C3712A" w:rsidRDefault="00557C15" w:rsidP="00CF2DE8">
            <w:pPr>
              <w:jc w:val="center"/>
              <w:rPr>
                <w:rFonts w:ascii="Calibri" w:hAnsi="Calibri" w:cs="Arial"/>
                <w:sz w:val="18"/>
                <w:szCs w:val="18"/>
              </w:rPr>
            </w:pPr>
            <w:r w:rsidRPr="00C3712A">
              <w:rPr>
                <w:rFonts w:ascii="Calibri" w:hAnsi="Calibri" w:cs="Arial"/>
                <w:sz w:val="18"/>
                <w:szCs w:val="18"/>
              </w:rPr>
              <w:t>10.5</w:t>
            </w:r>
          </w:p>
        </w:tc>
        <w:tc>
          <w:tcPr>
            <w:tcW w:w="1134" w:type="dxa"/>
            <w:gridSpan w:val="2"/>
            <w:shd w:val="clear" w:color="auto" w:fill="CBE5E7"/>
            <w:vAlign w:val="center"/>
          </w:tcPr>
          <w:p w14:paraId="34953DC3" w14:textId="77777777" w:rsidR="00557C15" w:rsidRPr="00C3712A" w:rsidRDefault="00557C15" w:rsidP="00CF2DE8">
            <w:pPr>
              <w:jc w:val="center"/>
              <w:rPr>
                <w:rFonts w:ascii="Calibri" w:hAnsi="Calibri" w:cs="Arial"/>
                <w:b/>
                <w:sz w:val="18"/>
                <w:szCs w:val="18"/>
              </w:rPr>
            </w:pPr>
            <w:r w:rsidRPr="00C3712A">
              <w:rPr>
                <w:rFonts w:ascii="Calibri" w:hAnsi="Calibri" w:cs="Arial"/>
                <w:b/>
                <w:sz w:val="18"/>
                <w:szCs w:val="18"/>
              </w:rPr>
              <w:t>81.8</w:t>
            </w:r>
          </w:p>
        </w:tc>
        <w:tc>
          <w:tcPr>
            <w:tcW w:w="709" w:type="dxa"/>
            <w:vAlign w:val="center"/>
          </w:tcPr>
          <w:p w14:paraId="5C6F3B14" w14:textId="77777777" w:rsidR="00557C15" w:rsidRPr="00C3712A" w:rsidRDefault="00557C15" w:rsidP="00471546">
            <w:pPr>
              <w:rPr>
                <w:rFonts w:ascii="Calibri" w:hAnsi="Calibri"/>
                <w:sz w:val="18"/>
                <w:szCs w:val="18"/>
              </w:rPr>
            </w:pPr>
            <w:r w:rsidRPr="00C3712A">
              <w:rPr>
                <w:rFonts w:ascii="Calibri" w:hAnsi="Calibri"/>
                <w:sz w:val="18"/>
                <w:szCs w:val="18"/>
              </w:rPr>
              <w:t xml:space="preserve">   100</w:t>
            </w:r>
          </w:p>
        </w:tc>
        <w:tc>
          <w:tcPr>
            <w:tcW w:w="851" w:type="dxa"/>
          </w:tcPr>
          <w:p w14:paraId="323A54EB" w14:textId="77777777" w:rsidR="00557C15" w:rsidRPr="00C3712A" w:rsidRDefault="00557C15" w:rsidP="00471546">
            <w:pPr>
              <w:jc w:val="center"/>
              <w:rPr>
                <w:rFonts w:ascii="Calibri" w:hAnsi="Calibri" w:cs="Arial"/>
                <w:sz w:val="18"/>
                <w:szCs w:val="18"/>
              </w:rPr>
            </w:pPr>
            <w:r w:rsidRPr="00C3712A">
              <w:rPr>
                <w:rFonts w:ascii="Calibri" w:hAnsi="Calibri" w:cs="Arial"/>
                <w:sz w:val="18"/>
                <w:szCs w:val="18"/>
              </w:rPr>
              <w:t>807</w:t>
            </w:r>
          </w:p>
        </w:tc>
        <w:tc>
          <w:tcPr>
            <w:tcW w:w="851" w:type="dxa"/>
          </w:tcPr>
          <w:p w14:paraId="02D88F5F" w14:textId="0068E887" w:rsidR="00557C15" w:rsidRPr="00C3712A" w:rsidRDefault="00871D5A" w:rsidP="00471546">
            <w:pPr>
              <w:jc w:val="center"/>
              <w:rPr>
                <w:rFonts w:ascii="Calibri" w:hAnsi="Calibri" w:cs="Arial"/>
                <w:sz w:val="18"/>
                <w:szCs w:val="18"/>
              </w:rPr>
            </w:pPr>
            <w:r>
              <w:rPr>
                <w:rFonts w:ascii="Calibri" w:hAnsi="Calibri" w:cs="Arial"/>
                <w:sz w:val="18"/>
                <w:szCs w:val="18"/>
              </w:rPr>
              <w:t>3.74</w:t>
            </w:r>
          </w:p>
        </w:tc>
      </w:tr>
      <w:tr w:rsidR="00914CFB" w:rsidRPr="0092275A" w14:paraId="47735F2E" w14:textId="77777777" w:rsidTr="00817DBF">
        <w:tc>
          <w:tcPr>
            <w:tcW w:w="993" w:type="dxa"/>
          </w:tcPr>
          <w:p w14:paraId="0A516713" w14:textId="77777777" w:rsidR="00914CFB" w:rsidRPr="00C3712A" w:rsidRDefault="00914CFB" w:rsidP="00D60ABF">
            <w:pPr>
              <w:jc w:val="right"/>
              <w:rPr>
                <w:rFonts w:ascii="Calibri" w:hAnsi="Calibri"/>
                <w:sz w:val="18"/>
                <w:szCs w:val="18"/>
                <w:lang w:val="en-GB"/>
              </w:rPr>
            </w:pPr>
            <w:r w:rsidRPr="00C3712A">
              <w:rPr>
                <w:rFonts w:ascii="Calibri" w:hAnsi="Calibri"/>
                <w:sz w:val="18"/>
                <w:szCs w:val="18"/>
                <w:lang w:val="en-GB"/>
              </w:rPr>
              <w:t xml:space="preserve">Baseline </w:t>
            </w:r>
          </w:p>
        </w:tc>
        <w:tc>
          <w:tcPr>
            <w:tcW w:w="2835" w:type="dxa"/>
            <w:vMerge w:val="restart"/>
            <w:vAlign w:val="center"/>
          </w:tcPr>
          <w:p w14:paraId="6FEC08C2" w14:textId="77777777" w:rsidR="00914CFB" w:rsidRPr="00C3712A" w:rsidRDefault="00914CFB" w:rsidP="00CF2DE8">
            <w:pPr>
              <w:jc w:val="left"/>
              <w:rPr>
                <w:rFonts w:ascii="Calibri" w:hAnsi="Calibri"/>
                <w:sz w:val="18"/>
                <w:szCs w:val="18"/>
                <w:lang w:val="en-GB"/>
              </w:rPr>
            </w:pPr>
            <w:r w:rsidRPr="00C3712A">
              <w:rPr>
                <w:rFonts w:ascii="Calibri" w:hAnsi="Calibri"/>
                <w:sz w:val="18"/>
                <w:szCs w:val="18"/>
                <w:lang w:val="en-GB"/>
              </w:rPr>
              <w:t>I know people who will listen and understand me when I need to talk</w:t>
            </w:r>
          </w:p>
        </w:tc>
        <w:tc>
          <w:tcPr>
            <w:tcW w:w="1134" w:type="dxa"/>
            <w:gridSpan w:val="2"/>
            <w:shd w:val="clear" w:color="auto" w:fill="CBE5E7"/>
            <w:vAlign w:val="center"/>
          </w:tcPr>
          <w:p w14:paraId="51EB5BD1" w14:textId="0FD33AE3" w:rsidR="00914CFB" w:rsidRPr="00C3712A" w:rsidRDefault="00914CFB" w:rsidP="00CF2DE8">
            <w:pPr>
              <w:jc w:val="center"/>
              <w:rPr>
                <w:rFonts w:ascii="Calibri" w:hAnsi="Calibri" w:cs="Arial"/>
                <w:sz w:val="18"/>
                <w:szCs w:val="18"/>
              </w:rPr>
            </w:pPr>
            <w:r>
              <w:rPr>
                <w:rFonts w:ascii="Calibri" w:hAnsi="Calibri" w:cs="Arial"/>
                <w:sz w:val="18"/>
                <w:szCs w:val="18"/>
              </w:rPr>
              <w:t>3.9</w:t>
            </w:r>
          </w:p>
        </w:tc>
        <w:tc>
          <w:tcPr>
            <w:tcW w:w="709" w:type="dxa"/>
            <w:shd w:val="clear" w:color="auto" w:fill="CBE5E7"/>
            <w:vAlign w:val="center"/>
          </w:tcPr>
          <w:p w14:paraId="4D2E4747" w14:textId="77777777" w:rsidR="00914CFB" w:rsidRPr="00C3712A" w:rsidRDefault="00914CFB" w:rsidP="00CF2DE8">
            <w:pPr>
              <w:jc w:val="center"/>
              <w:rPr>
                <w:rFonts w:ascii="Calibri" w:hAnsi="Calibri" w:cs="Arial"/>
                <w:sz w:val="18"/>
                <w:szCs w:val="18"/>
              </w:rPr>
            </w:pPr>
            <w:r w:rsidRPr="00C3712A">
              <w:rPr>
                <w:rFonts w:ascii="Calibri" w:hAnsi="Calibri" w:cs="Arial"/>
                <w:sz w:val="18"/>
                <w:szCs w:val="18"/>
              </w:rPr>
              <w:t>72.5</w:t>
            </w:r>
          </w:p>
        </w:tc>
        <w:tc>
          <w:tcPr>
            <w:tcW w:w="1134" w:type="dxa"/>
            <w:gridSpan w:val="2"/>
            <w:shd w:val="clear" w:color="auto" w:fill="CBE5E7"/>
            <w:vAlign w:val="center"/>
          </w:tcPr>
          <w:p w14:paraId="2CAE7882" w14:textId="77777777" w:rsidR="00914CFB" w:rsidRPr="00C3712A" w:rsidRDefault="00914CFB" w:rsidP="00CF2DE8">
            <w:pPr>
              <w:jc w:val="center"/>
              <w:rPr>
                <w:rFonts w:ascii="Calibri" w:hAnsi="Calibri" w:cs="Arial"/>
                <w:b/>
                <w:sz w:val="18"/>
                <w:szCs w:val="18"/>
              </w:rPr>
            </w:pPr>
            <w:r w:rsidRPr="00C3712A">
              <w:rPr>
                <w:rFonts w:ascii="Calibri" w:hAnsi="Calibri" w:cs="Arial"/>
                <w:b/>
                <w:sz w:val="18"/>
                <w:szCs w:val="18"/>
              </w:rPr>
              <w:t>23.6</w:t>
            </w:r>
          </w:p>
        </w:tc>
        <w:tc>
          <w:tcPr>
            <w:tcW w:w="709" w:type="dxa"/>
            <w:vAlign w:val="center"/>
          </w:tcPr>
          <w:p w14:paraId="3C51D34A" w14:textId="77777777" w:rsidR="00914CFB" w:rsidRPr="00C3712A" w:rsidRDefault="00914CFB" w:rsidP="00CF2DE8">
            <w:pPr>
              <w:jc w:val="center"/>
              <w:rPr>
                <w:rFonts w:ascii="Calibri" w:hAnsi="Calibri"/>
                <w:sz w:val="18"/>
                <w:szCs w:val="18"/>
              </w:rPr>
            </w:pPr>
            <w:r w:rsidRPr="00C3712A">
              <w:rPr>
                <w:rFonts w:ascii="Calibri" w:hAnsi="Calibri"/>
                <w:sz w:val="18"/>
                <w:szCs w:val="18"/>
              </w:rPr>
              <w:t>100</w:t>
            </w:r>
          </w:p>
        </w:tc>
        <w:tc>
          <w:tcPr>
            <w:tcW w:w="851" w:type="dxa"/>
          </w:tcPr>
          <w:p w14:paraId="2A23A356" w14:textId="77777777" w:rsidR="00914CFB" w:rsidRPr="00C3712A" w:rsidRDefault="00914CFB" w:rsidP="00CF2DE8">
            <w:pPr>
              <w:jc w:val="center"/>
              <w:rPr>
                <w:rFonts w:ascii="Calibri" w:hAnsi="Calibri"/>
                <w:sz w:val="18"/>
                <w:szCs w:val="18"/>
              </w:rPr>
            </w:pPr>
            <w:r w:rsidRPr="00C3712A">
              <w:rPr>
                <w:rFonts w:ascii="Calibri" w:hAnsi="Calibri" w:cs="Arial"/>
                <w:sz w:val="18"/>
                <w:szCs w:val="18"/>
              </w:rPr>
              <w:t>568</w:t>
            </w:r>
          </w:p>
        </w:tc>
        <w:tc>
          <w:tcPr>
            <w:tcW w:w="851" w:type="dxa"/>
          </w:tcPr>
          <w:p w14:paraId="343DF1D6" w14:textId="53AD20A4" w:rsidR="00914CFB" w:rsidRPr="00C3712A" w:rsidRDefault="00871D5A" w:rsidP="00CF2DE8">
            <w:pPr>
              <w:jc w:val="center"/>
              <w:rPr>
                <w:rFonts w:ascii="Calibri" w:hAnsi="Calibri" w:cs="Arial"/>
                <w:sz w:val="18"/>
                <w:szCs w:val="18"/>
              </w:rPr>
            </w:pPr>
            <w:r>
              <w:rPr>
                <w:rFonts w:ascii="Calibri" w:hAnsi="Calibri" w:cs="Arial"/>
                <w:sz w:val="18"/>
                <w:szCs w:val="18"/>
              </w:rPr>
              <w:t>3.20</w:t>
            </w:r>
          </w:p>
        </w:tc>
      </w:tr>
      <w:tr w:rsidR="00557C15" w:rsidRPr="0092275A" w14:paraId="737C3877" w14:textId="77777777" w:rsidTr="00817DBF">
        <w:tc>
          <w:tcPr>
            <w:tcW w:w="993" w:type="dxa"/>
          </w:tcPr>
          <w:p w14:paraId="301749A5" w14:textId="77777777" w:rsidR="00557C15" w:rsidRPr="00C3712A" w:rsidRDefault="00557C15" w:rsidP="00D60ABF">
            <w:pPr>
              <w:jc w:val="right"/>
              <w:rPr>
                <w:rFonts w:ascii="Calibri" w:hAnsi="Calibri"/>
                <w:sz w:val="18"/>
                <w:szCs w:val="18"/>
                <w:lang w:val="en-GB"/>
              </w:rPr>
            </w:pPr>
            <w:r w:rsidRPr="00C3712A">
              <w:rPr>
                <w:rFonts w:ascii="Calibri" w:hAnsi="Calibri"/>
                <w:sz w:val="18"/>
                <w:szCs w:val="18"/>
                <w:lang w:val="en-GB"/>
              </w:rPr>
              <w:t xml:space="preserve">Endline </w:t>
            </w:r>
          </w:p>
        </w:tc>
        <w:tc>
          <w:tcPr>
            <w:tcW w:w="2835" w:type="dxa"/>
            <w:vMerge/>
            <w:vAlign w:val="center"/>
          </w:tcPr>
          <w:p w14:paraId="087101EE" w14:textId="77777777" w:rsidR="00557C15" w:rsidRPr="00C3712A" w:rsidRDefault="00557C15" w:rsidP="00CF2DE8">
            <w:pPr>
              <w:jc w:val="left"/>
              <w:rPr>
                <w:rFonts w:ascii="Calibri" w:hAnsi="Calibri"/>
                <w:sz w:val="18"/>
                <w:szCs w:val="18"/>
                <w:lang w:val="en-GB"/>
              </w:rPr>
            </w:pPr>
          </w:p>
        </w:tc>
        <w:tc>
          <w:tcPr>
            <w:tcW w:w="1134" w:type="dxa"/>
            <w:gridSpan w:val="2"/>
            <w:shd w:val="clear" w:color="auto" w:fill="CBE5E7"/>
            <w:vAlign w:val="center"/>
          </w:tcPr>
          <w:p w14:paraId="7263C9C5" w14:textId="77777777" w:rsidR="00557C15" w:rsidRPr="00C3712A" w:rsidRDefault="00557C15" w:rsidP="00CF2DE8">
            <w:pPr>
              <w:jc w:val="center"/>
              <w:rPr>
                <w:rFonts w:ascii="Calibri" w:hAnsi="Calibri" w:cs="Arial"/>
                <w:sz w:val="18"/>
                <w:szCs w:val="18"/>
              </w:rPr>
            </w:pPr>
            <w:r w:rsidRPr="00C3712A">
              <w:rPr>
                <w:rFonts w:ascii="Calibri" w:hAnsi="Calibri" w:cs="Arial"/>
                <w:sz w:val="18"/>
                <w:szCs w:val="18"/>
              </w:rPr>
              <w:t>1.7</w:t>
            </w:r>
          </w:p>
        </w:tc>
        <w:tc>
          <w:tcPr>
            <w:tcW w:w="709" w:type="dxa"/>
            <w:shd w:val="clear" w:color="auto" w:fill="CBE5E7"/>
            <w:vAlign w:val="center"/>
          </w:tcPr>
          <w:p w14:paraId="79408140" w14:textId="77777777" w:rsidR="00557C15" w:rsidRPr="00C3712A" w:rsidRDefault="00557C15" w:rsidP="00CF2DE8">
            <w:pPr>
              <w:jc w:val="center"/>
              <w:rPr>
                <w:rFonts w:ascii="Calibri" w:hAnsi="Calibri" w:cs="Arial"/>
                <w:sz w:val="18"/>
                <w:szCs w:val="18"/>
              </w:rPr>
            </w:pPr>
            <w:r w:rsidRPr="00C3712A">
              <w:rPr>
                <w:rFonts w:ascii="Calibri" w:hAnsi="Calibri" w:cs="Arial"/>
                <w:sz w:val="18"/>
                <w:szCs w:val="18"/>
              </w:rPr>
              <w:t xml:space="preserve">3.2 </w:t>
            </w:r>
          </w:p>
        </w:tc>
        <w:tc>
          <w:tcPr>
            <w:tcW w:w="1134" w:type="dxa"/>
            <w:gridSpan w:val="2"/>
            <w:shd w:val="clear" w:color="auto" w:fill="CBE5E7"/>
            <w:vAlign w:val="center"/>
          </w:tcPr>
          <w:p w14:paraId="3AAB69AA" w14:textId="77777777" w:rsidR="00557C15" w:rsidRPr="00C3712A" w:rsidRDefault="00557C15" w:rsidP="00CF2DE8">
            <w:pPr>
              <w:jc w:val="center"/>
              <w:rPr>
                <w:rFonts w:ascii="Calibri" w:hAnsi="Calibri" w:cs="Arial"/>
                <w:b/>
                <w:sz w:val="18"/>
                <w:szCs w:val="18"/>
              </w:rPr>
            </w:pPr>
            <w:r w:rsidRPr="00C3712A">
              <w:rPr>
                <w:rFonts w:ascii="Calibri" w:hAnsi="Calibri" w:cs="Arial"/>
                <w:b/>
                <w:sz w:val="18"/>
                <w:szCs w:val="18"/>
              </w:rPr>
              <w:t>94.9</w:t>
            </w:r>
          </w:p>
        </w:tc>
        <w:tc>
          <w:tcPr>
            <w:tcW w:w="709" w:type="dxa"/>
            <w:vAlign w:val="center"/>
          </w:tcPr>
          <w:p w14:paraId="5D016A82" w14:textId="77777777" w:rsidR="00557C15" w:rsidRPr="00C3712A" w:rsidRDefault="00557C15" w:rsidP="00471546">
            <w:pPr>
              <w:rPr>
                <w:rFonts w:ascii="Calibri" w:hAnsi="Calibri"/>
                <w:sz w:val="18"/>
                <w:szCs w:val="18"/>
              </w:rPr>
            </w:pPr>
            <w:r w:rsidRPr="00C3712A">
              <w:rPr>
                <w:rFonts w:ascii="Calibri" w:hAnsi="Calibri"/>
                <w:sz w:val="18"/>
                <w:szCs w:val="18"/>
              </w:rPr>
              <w:t xml:space="preserve">   100</w:t>
            </w:r>
          </w:p>
        </w:tc>
        <w:tc>
          <w:tcPr>
            <w:tcW w:w="851" w:type="dxa"/>
          </w:tcPr>
          <w:p w14:paraId="1A5FEF92" w14:textId="77777777" w:rsidR="00557C15" w:rsidRPr="00C3712A" w:rsidRDefault="00557C15" w:rsidP="00471546">
            <w:pPr>
              <w:jc w:val="center"/>
              <w:rPr>
                <w:rFonts w:ascii="Calibri" w:hAnsi="Calibri" w:cs="Arial"/>
                <w:sz w:val="18"/>
                <w:szCs w:val="18"/>
              </w:rPr>
            </w:pPr>
            <w:r w:rsidRPr="00C3712A">
              <w:rPr>
                <w:rFonts w:ascii="Calibri" w:hAnsi="Calibri" w:cs="Arial"/>
                <w:sz w:val="18"/>
                <w:szCs w:val="18"/>
              </w:rPr>
              <w:t>807</w:t>
            </w:r>
          </w:p>
        </w:tc>
        <w:tc>
          <w:tcPr>
            <w:tcW w:w="851" w:type="dxa"/>
          </w:tcPr>
          <w:p w14:paraId="6D766E8E" w14:textId="33CA03C1" w:rsidR="00557C15" w:rsidRPr="00C3712A" w:rsidRDefault="00871D5A" w:rsidP="00471546">
            <w:pPr>
              <w:jc w:val="center"/>
              <w:rPr>
                <w:rFonts w:ascii="Calibri" w:hAnsi="Calibri" w:cs="Arial"/>
                <w:sz w:val="18"/>
                <w:szCs w:val="18"/>
              </w:rPr>
            </w:pPr>
            <w:r>
              <w:rPr>
                <w:rFonts w:ascii="Calibri" w:hAnsi="Calibri" w:cs="Arial"/>
                <w:sz w:val="18"/>
                <w:szCs w:val="18"/>
              </w:rPr>
              <w:t>3.93</w:t>
            </w:r>
          </w:p>
        </w:tc>
      </w:tr>
      <w:tr w:rsidR="00557C15" w:rsidRPr="0092275A" w14:paraId="6B85A5A8" w14:textId="77777777" w:rsidTr="00817DBF">
        <w:tc>
          <w:tcPr>
            <w:tcW w:w="993" w:type="dxa"/>
          </w:tcPr>
          <w:p w14:paraId="20EB5F42" w14:textId="77777777" w:rsidR="00557C15" w:rsidRPr="00C3712A" w:rsidRDefault="00557C15" w:rsidP="00D60ABF">
            <w:pPr>
              <w:jc w:val="right"/>
              <w:rPr>
                <w:rFonts w:ascii="Calibri" w:hAnsi="Calibri" w:cs="Arial"/>
                <w:b/>
                <w:sz w:val="18"/>
                <w:szCs w:val="18"/>
              </w:rPr>
            </w:pPr>
          </w:p>
        </w:tc>
        <w:tc>
          <w:tcPr>
            <w:tcW w:w="7372" w:type="dxa"/>
            <w:gridSpan w:val="8"/>
            <w:vAlign w:val="center"/>
          </w:tcPr>
          <w:p w14:paraId="00B21C08" w14:textId="77777777" w:rsidR="00557C15" w:rsidRPr="00C3712A" w:rsidRDefault="00557C15" w:rsidP="00CF2DE8">
            <w:pPr>
              <w:jc w:val="center"/>
              <w:rPr>
                <w:rFonts w:ascii="Calibri" w:hAnsi="Calibri" w:cs="Arial"/>
                <w:sz w:val="18"/>
                <w:szCs w:val="18"/>
              </w:rPr>
            </w:pPr>
            <w:r w:rsidRPr="00C3712A">
              <w:rPr>
                <w:rFonts w:ascii="Calibri" w:hAnsi="Calibri" w:cs="Arial"/>
                <w:b/>
                <w:sz w:val="18"/>
                <w:szCs w:val="18"/>
              </w:rPr>
              <w:t xml:space="preserve">Negative statements (expected disagree or strongly disagree) reworded as per baseline report </w:t>
            </w:r>
          </w:p>
        </w:tc>
        <w:tc>
          <w:tcPr>
            <w:tcW w:w="851" w:type="dxa"/>
          </w:tcPr>
          <w:p w14:paraId="4BEA0319" w14:textId="77777777" w:rsidR="00557C15" w:rsidRPr="00C3712A" w:rsidRDefault="00557C15" w:rsidP="00CF2DE8">
            <w:pPr>
              <w:jc w:val="center"/>
              <w:rPr>
                <w:rFonts w:ascii="Calibri" w:hAnsi="Calibri" w:cs="Arial"/>
                <w:b/>
                <w:sz w:val="18"/>
                <w:szCs w:val="18"/>
              </w:rPr>
            </w:pPr>
          </w:p>
        </w:tc>
      </w:tr>
      <w:tr w:rsidR="00914CFB" w:rsidRPr="0092275A" w14:paraId="5428641E" w14:textId="77777777" w:rsidTr="00817DBF">
        <w:trPr>
          <w:trHeight w:val="352"/>
        </w:trPr>
        <w:tc>
          <w:tcPr>
            <w:tcW w:w="993" w:type="dxa"/>
            <w:vAlign w:val="center"/>
          </w:tcPr>
          <w:p w14:paraId="0130FF98" w14:textId="67FED29C" w:rsidR="00914CFB" w:rsidRPr="00C3712A" w:rsidRDefault="00914CFB" w:rsidP="00871D5A">
            <w:pPr>
              <w:jc w:val="center"/>
              <w:rPr>
                <w:rFonts w:ascii="Calibri" w:hAnsi="Calibri"/>
                <w:sz w:val="18"/>
                <w:szCs w:val="18"/>
                <w:lang w:val="en-GB"/>
              </w:rPr>
            </w:pPr>
            <w:r w:rsidRPr="00C3712A">
              <w:rPr>
                <w:rFonts w:ascii="Calibri" w:hAnsi="Calibri"/>
                <w:sz w:val="18"/>
                <w:szCs w:val="18"/>
                <w:lang w:val="en-GB"/>
              </w:rPr>
              <w:t>Baseline</w:t>
            </w:r>
          </w:p>
        </w:tc>
        <w:tc>
          <w:tcPr>
            <w:tcW w:w="2835" w:type="dxa"/>
            <w:vMerge w:val="restart"/>
            <w:vAlign w:val="center"/>
          </w:tcPr>
          <w:p w14:paraId="4FCA0A83" w14:textId="35E2A029" w:rsidR="00914CFB" w:rsidRPr="00C3712A" w:rsidRDefault="00914CFB" w:rsidP="00871D5A">
            <w:pPr>
              <w:jc w:val="left"/>
              <w:rPr>
                <w:rFonts w:ascii="Calibri" w:hAnsi="Calibri"/>
                <w:sz w:val="18"/>
                <w:szCs w:val="18"/>
                <w:lang w:val="en-GB"/>
              </w:rPr>
            </w:pPr>
            <w:r w:rsidRPr="00C3712A">
              <w:rPr>
                <w:rFonts w:ascii="Calibri" w:hAnsi="Calibri"/>
                <w:sz w:val="18"/>
                <w:szCs w:val="18"/>
                <w:lang w:val="en-GB"/>
              </w:rPr>
              <w:t>It is wrong to say that I feel lonely, isolated in this community.</w:t>
            </w:r>
          </w:p>
        </w:tc>
        <w:tc>
          <w:tcPr>
            <w:tcW w:w="1134" w:type="dxa"/>
            <w:gridSpan w:val="2"/>
            <w:shd w:val="clear" w:color="auto" w:fill="CBE5E7"/>
            <w:vAlign w:val="center"/>
          </w:tcPr>
          <w:p w14:paraId="0ED66F17" w14:textId="40BEF062" w:rsidR="00914CFB" w:rsidRPr="00C3712A" w:rsidRDefault="00914CFB" w:rsidP="00871D5A">
            <w:pPr>
              <w:jc w:val="center"/>
              <w:rPr>
                <w:rFonts w:ascii="Calibri" w:hAnsi="Calibri"/>
                <w:b/>
                <w:sz w:val="18"/>
                <w:szCs w:val="18"/>
              </w:rPr>
            </w:pPr>
            <w:r>
              <w:rPr>
                <w:rFonts w:ascii="Calibri" w:hAnsi="Calibri"/>
                <w:b/>
                <w:sz w:val="18"/>
                <w:szCs w:val="18"/>
              </w:rPr>
              <w:t>19.8</w:t>
            </w:r>
          </w:p>
        </w:tc>
        <w:tc>
          <w:tcPr>
            <w:tcW w:w="709" w:type="dxa"/>
            <w:shd w:val="clear" w:color="auto" w:fill="CBE5E7"/>
            <w:vAlign w:val="center"/>
          </w:tcPr>
          <w:p w14:paraId="53707861" w14:textId="77777777" w:rsidR="00914CFB" w:rsidRPr="00C3712A" w:rsidRDefault="00914CFB" w:rsidP="00871D5A">
            <w:pPr>
              <w:jc w:val="center"/>
              <w:rPr>
                <w:rFonts w:ascii="Calibri" w:hAnsi="Calibri"/>
                <w:sz w:val="18"/>
                <w:szCs w:val="18"/>
              </w:rPr>
            </w:pPr>
            <w:r w:rsidRPr="00C3712A">
              <w:rPr>
                <w:rFonts w:ascii="Calibri" w:hAnsi="Calibri"/>
                <w:sz w:val="18"/>
                <w:szCs w:val="18"/>
              </w:rPr>
              <w:t>1.2</w:t>
            </w:r>
          </w:p>
        </w:tc>
        <w:tc>
          <w:tcPr>
            <w:tcW w:w="1134" w:type="dxa"/>
            <w:gridSpan w:val="2"/>
            <w:shd w:val="clear" w:color="auto" w:fill="CBE5E7"/>
            <w:vAlign w:val="center"/>
          </w:tcPr>
          <w:p w14:paraId="1C9D31C5" w14:textId="172B70D2" w:rsidR="00914CFB" w:rsidRPr="00C3712A" w:rsidRDefault="00914CFB" w:rsidP="00871D5A">
            <w:pPr>
              <w:jc w:val="center"/>
              <w:rPr>
                <w:rFonts w:ascii="Calibri" w:hAnsi="Calibri"/>
                <w:sz w:val="18"/>
                <w:szCs w:val="18"/>
              </w:rPr>
            </w:pPr>
            <w:r>
              <w:rPr>
                <w:rFonts w:ascii="Calibri" w:hAnsi="Calibri"/>
                <w:sz w:val="18"/>
                <w:szCs w:val="18"/>
              </w:rPr>
              <w:t>79</w:t>
            </w:r>
          </w:p>
        </w:tc>
        <w:tc>
          <w:tcPr>
            <w:tcW w:w="709" w:type="dxa"/>
            <w:vAlign w:val="center"/>
          </w:tcPr>
          <w:p w14:paraId="558B1E8B" w14:textId="77777777" w:rsidR="00914CFB" w:rsidRPr="00C3712A" w:rsidRDefault="00914CFB" w:rsidP="00871D5A">
            <w:pPr>
              <w:jc w:val="center"/>
              <w:rPr>
                <w:rFonts w:ascii="Calibri" w:hAnsi="Calibri"/>
                <w:sz w:val="18"/>
                <w:szCs w:val="18"/>
              </w:rPr>
            </w:pPr>
            <w:r w:rsidRPr="00C3712A">
              <w:rPr>
                <w:rFonts w:ascii="Calibri" w:hAnsi="Calibri"/>
                <w:sz w:val="18"/>
                <w:szCs w:val="18"/>
              </w:rPr>
              <w:t>100</w:t>
            </w:r>
          </w:p>
        </w:tc>
        <w:tc>
          <w:tcPr>
            <w:tcW w:w="851" w:type="dxa"/>
            <w:vAlign w:val="center"/>
          </w:tcPr>
          <w:p w14:paraId="551F9B61" w14:textId="77777777" w:rsidR="00914CFB" w:rsidRPr="00C3712A" w:rsidRDefault="00914CFB" w:rsidP="00871D5A">
            <w:pPr>
              <w:jc w:val="center"/>
              <w:rPr>
                <w:rFonts w:ascii="Calibri" w:hAnsi="Calibri"/>
                <w:sz w:val="18"/>
                <w:szCs w:val="18"/>
              </w:rPr>
            </w:pPr>
            <w:r w:rsidRPr="00C3712A">
              <w:rPr>
                <w:rFonts w:ascii="Calibri" w:hAnsi="Calibri" w:cs="Arial"/>
                <w:sz w:val="18"/>
                <w:szCs w:val="18"/>
              </w:rPr>
              <w:t>568</w:t>
            </w:r>
          </w:p>
        </w:tc>
        <w:tc>
          <w:tcPr>
            <w:tcW w:w="851" w:type="dxa"/>
            <w:vAlign w:val="center"/>
          </w:tcPr>
          <w:p w14:paraId="3898ACC2" w14:textId="7F781385" w:rsidR="00914CFB" w:rsidRPr="00C3712A" w:rsidRDefault="00817DBF" w:rsidP="00871D5A">
            <w:pPr>
              <w:jc w:val="center"/>
              <w:rPr>
                <w:rFonts w:ascii="Calibri" w:hAnsi="Calibri" w:cs="Arial"/>
                <w:sz w:val="18"/>
                <w:szCs w:val="18"/>
              </w:rPr>
            </w:pPr>
            <w:r>
              <w:rPr>
                <w:rFonts w:ascii="Calibri" w:hAnsi="Calibri" w:cs="Arial"/>
                <w:sz w:val="18"/>
                <w:szCs w:val="18"/>
              </w:rPr>
              <w:t>3.59</w:t>
            </w:r>
          </w:p>
        </w:tc>
      </w:tr>
      <w:tr w:rsidR="00557C15" w:rsidRPr="0092275A" w14:paraId="33884216" w14:textId="77777777" w:rsidTr="00817DBF">
        <w:trPr>
          <w:trHeight w:val="315"/>
        </w:trPr>
        <w:tc>
          <w:tcPr>
            <w:tcW w:w="993" w:type="dxa"/>
            <w:vAlign w:val="center"/>
          </w:tcPr>
          <w:p w14:paraId="2C95C457" w14:textId="5227178A" w:rsidR="00557C15" w:rsidRPr="00C3712A" w:rsidRDefault="00557C15" w:rsidP="00871D5A">
            <w:pPr>
              <w:jc w:val="center"/>
              <w:rPr>
                <w:rFonts w:ascii="Calibri" w:hAnsi="Calibri"/>
                <w:sz w:val="18"/>
                <w:szCs w:val="18"/>
                <w:lang w:val="en-GB"/>
              </w:rPr>
            </w:pPr>
            <w:r w:rsidRPr="00C3712A">
              <w:rPr>
                <w:rFonts w:ascii="Calibri" w:hAnsi="Calibri"/>
                <w:sz w:val="18"/>
                <w:szCs w:val="18"/>
                <w:lang w:val="en-GB"/>
              </w:rPr>
              <w:t>Endline</w:t>
            </w:r>
          </w:p>
        </w:tc>
        <w:tc>
          <w:tcPr>
            <w:tcW w:w="2835" w:type="dxa"/>
            <w:vMerge/>
            <w:vAlign w:val="center"/>
          </w:tcPr>
          <w:p w14:paraId="089A1799" w14:textId="77777777" w:rsidR="00557C15" w:rsidRPr="00C3712A" w:rsidRDefault="00557C15" w:rsidP="00871D5A">
            <w:pPr>
              <w:jc w:val="center"/>
              <w:rPr>
                <w:rFonts w:ascii="Calibri" w:hAnsi="Calibri"/>
                <w:sz w:val="18"/>
                <w:szCs w:val="18"/>
                <w:lang w:val="en-GB"/>
              </w:rPr>
            </w:pPr>
          </w:p>
        </w:tc>
        <w:tc>
          <w:tcPr>
            <w:tcW w:w="1134" w:type="dxa"/>
            <w:gridSpan w:val="2"/>
            <w:shd w:val="clear" w:color="auto" w:fill="CBE5E7"/>
            <w:vAlign w:val="center"/>
          </w:tcPr>
          <w:p w14:paraId="1A8801D4" w14:textId="77777777" w:rsidR="00557C15" w:rsidRPr="00C3712A" w:rsidRDefault="00557C15" w:rsidP="00871D5A">
            <w:pPr>
              <w:jc w:val="center"/>
              <w:rPr>
                <w:rFonts w:ascii="Calibri" w:hAnsi="Calibri" w:cs="Arial"/>
                <w:b/>
                <w:sz w:val="18"/>
                <w:szCs w:val="18"/>
              </w:rPr>
            </w:pPr>
            <w:r w:rsidRPr="00C3712A">
              <w:rPr>
                <w:rFonts w:ascii="Calibri" w:hAnsi="Calibri" w:cs="Arial"/>
                <w:sz w:val="18"/>
                <w:szCs w:val="18"/>
              </w:rPr>
              <w:t>8.6</w:t>
            </w:r>
          </w:p>
        </w:tc>
        <w:tc>
          <w:tcPr>
            <w:tcW w:w="709" w:type="dxa"/>
            <w:shd w:val="clear" w:color="auto" w:fill="CBE5E7"/>
            <w:vAlign w:val="center"/>
          </w:tcPr>
          <w:p w14:paraId="6EBAF329" w14:textId="77777777" w:rsidR="00557C15" w:rsidRPr="00C3712A" w:rsidRDefault="00557C15" w:rsidP="00871D5A">
            <w:pPr>
              <w:jc w:val="center"/>
              <w:rPr>
                <w:rFonts w:ascii="Calibri" w:hAnsi="Calibri" w:cs="Arial"/>
                <w:sz w:val="18"/>
                <w:szCs w:val="18"/>
              </w:rPr>
            </w:pPr>
            <w:r w:rsidRPr="00C3712A">
              <w:rPr>
                <w:rFonts w:ascii="Calibri" w:hAnsi="Calibri" w:cs="Arial"/>
                <w:sz w:val="18"/>
                <w:szCs w:val="18"/>
              </w:rPr>
              <w:t>4.1</w:t>
            </w:r>
          </w:p>
        </w:tc>
        <w:tc>
          <w:tcPr>
            <w:tcW w:w="1134" w:type="dxa"/>
            <w:gridSpan w:val="2"/>
            <w:shd w:val="clear" w:color="auto" w:fill="CBE5E7"/>
            <w:vAlign w:val="center"/>
          </w:tcPr>
          <w:p w14:paraId="150F613C" w14:textId="77777777" w:rsidR="00557C15" w:rsidRPr="00C3712A" w:rsidRDefault="00557C15" w:rsidP="00871D5A">
            <w:pPr>
              <w:jc w:val="center"/>
              <w:rPr>
                <w:rFonts w:ascii="Calibri" w:hAnsi="Calibri" w:cs="Arial"/>
                <w:sz w:val="18"/>
                <w:szCs w:val="18"/>
              </w:rPr>
            </w:pPr>
            <w:r w:rsidRPr="00C3712A">
              <w:rPr>
                <w:rFonts w:ascii="Calibri" w:hAnsi="Calibri" w:cs="Arial"/>
                <w:b/>
                <w:sz w:val="18"/>
                <w:szCs w:val="18"/>
              </w:rPr>
              <w:t>87.2</w:t>
            </w:r>
          </w:p>
        </w:tc>
        <w:tc>
          <w:tcPr>
            <w:tcW w:w="709" w:type="dxa"/>
            <w:vAlign w:val="center"/>
          </w:tcPr>
          <w:p w14:paraId="0A11FFA9" w14:textId="6B198C11" w:rsidR="00557C15" w:rsidRPr="00C3712A" w:rsidRDefault="00817DBF" w:rsidP="00871D5A">
            <w:pPr>
              <w:jc w:val="center"/>
              <w:rPr>
                <w:rFonts w:ascii="Calibri" w:hAnsi="Calibri"/>
                <w:sz w:val="18"/>
                <w:szCs w:val="18"/>
              </w:rPr>
            </w:pPr>
            <w:r>
              <w:rPr>
                <w:rFonts w:ascii="Calibri" w:hAnsi="Calibri"/>
                <w:sz w:val="18"/>
                <w:szCs w:val="18"/>
              </w:rPr>
              <w:t>100</w:t>
            </w:r>
          </w:p>
        </w:tc>
        <w:tc>
          <w:tcPr>
            <w:tcW w:w="851" w:type="dxa"/>
            <w:vAlign w:val="center"/>
          </w:tcPr>
          <w:p w14:paraId="6F89A718" w14:textId="4E1F48E8" w:rsidR="00557C15" w:rsidRPr="00C3712A" w:rsidRDefault="00817DBF" w:rsidP="00871D5A">
            <w:pPr>
              <w:jc w:val="center"/>
              <w:rPr>
                <w:rFonts w:ascii="Calibri" w:hAnsi="Calibri" w:cs="Arial"/>
                <w:sz w:val="18"/>
                <w:szCs w:val="18"/>
              </w:rPr>
            </w:pPr>
            <w:r>
              <w:rPr>
                <w:rFonts w:ascii="Calibri" w:hAnsi="Calibri" w:cs="Arial"/>
                <w:sz w:val="18"/>
                <w:szCs w:val="18"/>
              </w:rPr>
              <w:t>807</w:t>
            </w:r>
          </w:p>
        </w:tc>
        <w:tc>
          <w:tcPr>
            <w:tcW w:w="851" w:type="dxa"/>
            <w:vAlign w:val="center"/>
          </w:tcPr>
          <w:p w14:paraId="0EDC4679" w14:textId="3C91E182" w:rsidR="00557C15" w:rsidRPr="00C3712A" w:rsidRDefault="00817DBF" w:rsidP="00871D5A">
            <w:pPr>
              <w:jc w:val="center"/>
              <w:rPr>
                <w:rFonts w:ascii="Calibri" w:hAnsi="Calibri" w:cs="Arial"/>
                <w:sz w:val="18"/>
                <w:szCs w:val="18"/>
              </w:rPr>
            </w:pPr>
            <w:r>
              <w:rPr>
                <w:rFonts w:ascii="Calibri" w:hAnsi="Calibri" w:cs="Arial"/>
                <w:sz w:val="18"/>
                <w:szCs w:val="18"/>
              </w:rPr>
              <w:t>3.78</w:t>
            </w:r>
          </w:p>
        </w:tc>
      </w:tr>
    </w:tbl>
    <w:p w14:paraId="3715A4B0" w14:textId="77777777" w:rsidR="00F27886" w:rsidRPr="00C3712A" w:rsidRDefault="00F27886" w:rsidP="0031088A">
      <w:pPr>
        <w:rPr>
          <w:rFonts w:ascii="Calibri" w:hAnsi="Calibri"/>
          <w:szCs w:val="20"/>
          <w:lang w:val="en-GB"/>
        </w:rPr>
      </w:pPr>
    </w:p>
    <w:p w14:paraId="545BB5CC" w14:textId="0ECA6B1E" w:rsidR="00693FE0" w:rsidRPr="00C3712A" w:rsidRDefault="003D459A" w:rsidP="00693FE0">
      <w:pPr>
        <w:pStyle w:val="Caption"/>
        <w:keepNext/>
        <w:rPr>
          <w:rFonts w:ascii="Calibri" w:hAnsi="Calibri"/>
        </w:rPr>
      </w:pPr>
      <w:r>
        <w:rPr>
          <w:rFonts w:ascii="Calibri" w:hAnsi="Calibri"/>
          <w:lang w:val="en-GB"/>
        </w:rPr>
        <w:t>Table 33</w:t>
      </w:r>
      <w:r w:rsidR="00693FE0" w:rsidRPr="00C3712A">
        <w:rPr>
          <w:rFonts w:ascii="Calibri" w:hAnsi="Calibri"/>
          <w:lang w:val="en-GB"/>
        </w:rPr>
        <w:t xml:space="preserve"> </w:t>
      </w:r>
      <w:r w:rsidR="00693FE0" w:rsidRPr="00C3712A">
        <w:rPr>
          <w:rFonts w:ascii="Calibri" w:hAnsi="Calibri"/>
        </w:rPr>
        <w:t xml:space="preserve">Women’s perception of social inclusion overview.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850"/>
        <w:gridCol w:w="1276"/>
      </w:tblGrid>
      <w:tr w:rsidR="00F27886" w:rsidRPr="0092275A" w14:paraId="226E9F41" w14:textId="77777777" w:rsidTr="00F27886">
        <w:trPr>
          <w:trHeight w:val="207"/>
        </w:trPr>
        <w:tc>
          <w:tcPr>
            <w:tcW w:w="6946" w:type="dxa"/>
            <w:shd w:val="clear" w:color="auto" w:fill="CBE5E7"/>
          </w:tcPr>
          <w:p w14:paraId="5D5A4659" w14:textId="77777777" w:rsidR="00F27886" w:rsidRPr="00C3712A" w:rsidRDefault="00F27886" w:rsidP="00F27886">
            <w:pPr>
              <w:rPr>
                <w:rFonts w:ascii="Calibri" w:hAnsi="Calibri"/>
                <w:b/>
                <w:sz w:val="18"/>
                <w:szCs w:val="18"/>
                <w:lang w:val="en-GB"/>
              </w:rPr>
            </w:pPr>
            <w:r w:rsidRPr="00C3712A">
              <w:rPr>
                <w:rFonts w:ascii="Calibri" w:hAnsi="Calibri"/>
                <w:b/>
                <w:sz w:val="18"/>
                <w:szCs w:val="18"/>
                <w:lang w:val="en-GB"/>
              </w:rPr>
              <w:t xml:space="preserve">Statements </w:t>
            </w:r>
          </w:p>
        </w:tc>
        <w:tc>
          <w:tcPr>
            <w:tcW w:w="850" w:type="dxa"/>
            <w:shd w:val="clear" w:color="auto" w:fill="CBE5E7"/>
          </w:tcPr>
          <w:p w14:paraId="6B49AC1B" w14:textId="77777777" w:rsidR="00F27886" w:rsidRPr="00C3712A" w:rsidRDefault="00F27886" w:rsidP="00F27886">
            <w:pPr>
              <w:jc w:val="center"/>
              <w:rPr>
                <w:rFonts w:ascii="Calibri" w:hAnsi="Calibri"/>
                <w:b/>
                <w:sz w:val="18"/>
                <w:szCs w:val="18"/>
                <w:lang w:val="en-GB"/>
              </w:rPr>
            </w:pPr>
            <w:r w:rsidRPr="00C3712A">
              <w:rPr>
                <w:rFonts w:ascii="Calibri" w:hAnsi="Calibri"/>
                <w:b/>
                <w:sz w:val="18"/>
                <w:szCs w:val="18"/>
                <w:lang w:val="en-GB"/>
              </w:rPr>
              <w:t>Stage</w:t>
            </w:r>
          </w:p>
        </w:tc>
        <w:tc>
          <w:tcPr>
            <w:tcW w:w="1276" w:type="dxa"/>
            <w:shd w:val="clear" w:color="auto" w:fill="CBE5E7"/>
          </w:tcPr>
          <w:p w14:paraId="045C779B" w14:textId="77777777" w:rsidR="00F27886" w:rsidRPr="00C3712A" w:rsidRDefault="00F27886" w:rsidP="00F27886">
            <w:pPr>
              <w:jc w:val="center"/>
              <w:rPr>
                <w:rFonts w:ascii="Calibri" w:hAnsi="Calibri"/>
                <w:b/>
                <w:sz w:val="18"/>
                <w:szCs w:val="18"/>
                <w:lang w:val="en-GB"/>
              </w:rPr>
            </w:pPr>
            <w:r w:rsidRPr="00C3712A">
              <w:rPr>
                <w:rFonts w:ascii="Calibri" w:hAnsi="Calibri"/>
                <w:b/>
                <w:sz w:val="18"/>
                <w:szCs w:val="18"/>
                <w:lang w:val="en-GB"/>
              </w:rPr>
              <w:t>Average score (rescored to same scale, 2,3,4)</w:t>
            </w:r>
          </w:p>
          <w:p w14:paraId="6A652915" w14:textId="77777777" w:rsidR="00F27886" w:rsidRPr="00C3712A" w:rsidRDefault="00F27886" w:rsidP="00F27886">
            <w:pPr>
              <w:jc w:val="center"/>
              <w:rPr>
                <w:rFonts w:ascii="Calibri" w:hAnsi="Calibri"/>
                <w:i/>
                <w:sz w:val="18"/>
                <w:szCs w:val="18"/>
                <w:lang w:val="en-GB"/>
              </w:rPr>
            </w:pPr>
          </w:p>
          <w:p w14:paraId="45E5F82D" w14:textId="77777777" w:rsidR="00F27886" w:rsidRPr="00C3712A" w:rsidRDefault="00F27886" w:rsidP="00F27886">
            <w:pPr>
              <w:jc w:val="center"/>
              <w:rPr>
                <w:rFonts w:ascii="Calibri" w:hAnsi="Calibri"/>
                <w:b/>
                <w:i/>
                <w:sz w:val="18"/>
                <w:szCs w:val="18"/>
                <w:lang w:val="en-GB"/>
              </w:rPr>
            </w:pPr>
          </w:p>
        </w:tc>
      </w:tr>
      <w:tr w:rsidR="00F27886" w:rsidRPr="0092275A" w14:paraId="0997547F" w14:textId="77777777" w:rsidTr="00F27886">
        <w:trPr>
          <w:trHeight w:val="207"/>
        </w:trPr>
        <w:tc>
          <w:tcPr>
            <w:tcW w:w="6946" w:type="dxa"/>
            <w:vMerge w:val="restart"/>
            <w:vAlign w:val="center"/>
          </w:tcPr>
          <w:p w14:paraId="08E05057" w14:textId="77777777" w:rsidR="00F27886" w:rsidRPr="00C3712A" w:rsidRDefault="00F27886" w:rsidP="00F27886">
            <w:pPr>
              <w:jc w:val="left"/>
              <w:rPr>
                <w:rFonts w:ascii="Calibri" w:eastAsia="Calibri" w:hAnsi="Calibri"/>
                <w:szCs w:val="20"/>
                <w:lang w:val="en-GB"/>
              </w:rPr>
            </w:pPr>
            <w:r w:rsidRPr="00C3712A">
              <w:rPr>
                <w:rFonts w:ascii="Calibri" w:eastAsia="Calibri" w:hAnsi="Calibri"/>
                <w:szCs w:val="20"/>
                <w:lang w:val="en-GB"/>
              </w:rPr>
              <w:t xml:space="preserve">I have a good social network in the community.  </w:t>
            </w:r>
          </w:p>
        </w:tc>
        <w:tc>
          <w:tcPr>
            <w:tcW w:w="850" w:type="dxa"/>
          </w:tcPr>
          <w:p w14:paraId="2076D746"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Baseline</w:t>
            </w:r>
          </w:p>
        </w:tc>
        <w:tc>
          <w:tcPr>
            <w:tcW w:w="1276" w:type="dxa"/>
          </w:tcPr>
          <w:p w14:paraId="0A2D5EB7" w14:textId="77777777" w:rsidR="00F27886" w:rsidRPr="00C3712A" w:rsidRDefault="00F27886" w:rsidP="00F27886">
            <w:pPr>
              <w:jc w:val="center"/>
              <w:rPr>
                <w:rFonts w:ascii="Calibri" w:hAnsi="Calibri"/>
                <w:i/>
                <w:sz w:val="18"/>
                <w:szCs w:val="18"/>
                <w:lang w:val="en-GB"/>
              </w:rPr>
            </w:pPr>
            <w:r w:rsidRPr="00C3712A">
              <w:rPr>
                <w:rFonts w:ascii="Calibri" w:hAnsi="Calibri"/>
                <w:sz w:val="18"/>
                <w:szCs w:val="18"/>
                <w:lang w:val="en-GB"/>
              </w:rPr>
              <w:t>3,96</w:t>
            </w:r>
          </w:p>
        </w:tc>
      </w:tr>
      <w:tr w:rsidR="00F27886" w:rsidRPr="0092275A" w14:paraId="08FD344E" w14:textId="77777777" w:rsidTr="00D60F1A">
        <w:trPr>
          <w:trHeight w:val="98"/>
        </w:trPr>
        <w:tc>
          <w:tcPr>
            <w:tcW w:w="6946" w:type="dxa"/>
            <w:vMerge/>
            <w:vAlign w:val="center"/>
          </w:tcPr>
          <w:p w14:paraId="0D914097" w14:textId="77777777" w:rsidR="00F27886" w:rsidRPr="00C3712A" w:rsidRDefault="00F27886" w:rsidP="00F27886">
            <w:pPr>
              <w:jc w:val="left"/>
              <w:rPr>
                <w:rFonts w:ascii="Calibri" w:eastAsia="Calibri" w:hAnsi="Calibri"/>
                <w:szCs w:val="20"/>
                <w:lang w:val="en-GB"/>
              </w:rPr>
            </w:pPr>
          </w:p>
        </w:tc>
        <w:tc>
          <w:tcPr>
            <w:tcW w:w="850" w:type="dxa"/>
          </w:tcPr>
          <w:p w14:paraId="18679A07"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Endline</w:t>
            </w:r>
          </w:p>
        </w:tc>
        <w:tc>
          <w:tcPr>
            <w:tcW w:w="1276" w:type="dxa"/>
          </w:tcPr>
          <w:p w14:paraId="598CC8B9" w14:textId="77777777" w:rsidR="00F27886" w:rsidRPr="00C3712A" w:rsidRDefault="00F27886" w:rsidP="00F27886">
            <w:pPr>
              <w:jc w:val="center"/>
              <w:rPr>
                <w:rFonts w:ascii="Calibri" w:hAnsi="Calibri"/>
                <w:i/>
                <w:sz w:val="18"/>
                <w:szCs w:val="18"/>
                <w:lang w:val="en-GB"/>
              </w:rPr>
            </w:pPr>
            <w:r w:rsidRPr="00C3712A">
              <w:rPr>
                <w:rFonts w:ascii="Calibri" w:hAnsi="Calibri"/>
                <w:sz w:val="18"/>
                <w:szCs w:val="18"/>
                <w:lang w:val="en-GB"/>
              </w:rPr>
              <w:t>3,94</w:t>
            </w:r>
          </w:p>
        </w:tc>
      </w:tr>
      <w:tr w:rsidR="00F27886" w:rsidRPr="0092275A" w14:paraId="0CCA8029" w14:textId="77777777" w:rsidTr="00F27886">
        <w:trPr>
          <w:trHeight w:val="207"/>
        </w:trPr>
        <w:tc>
          <w:tcPr>
            <w:tcW w:w="6946" w:type="dxa"/>
            <w:vMerge w:val="restart"/>
            <w:vAlign w:val="center"/>
          </w:tcPr>
          <w:p w14:paraId="74CC58AB" w14:textId="77777777" w:rsidR="00F27886" w:rsidRPr="00C3712A" w:rsidRDefault="00F27886" w:rsidP="00F27886">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I am frequently invited to attend community events.  </w:t>
            </w:r>
          </w:p>
        </w:tc>
        <w:tc>
          <w:tcPr>
            <w:tcW w:w="850" w:type="dxa"/>
          </w:tcPr>
          <w:p w14:paraId="5E728B22"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Baseline</w:t>
            </w:r>
          </w:p>
        </w:tc>
        <w:tc>
          <w:tcPr>
            <w:tcW w:w="1276" w:type="dxa"/>
          </w:tcPr>
          <w:p w14:paraId="6B5090A8" w14:textId="77777777" w:rsidR="00F27886" w:rsidRPr="00C3712A" w:rsidRDefault="00F27886" w:rsidP="00F27886">
            <w:pPr>
              <w:jc w:val="center"/>
              <w:rPr>
                <w:rFonts w:ascii="Calibri" w:hAnsi="Calibri"/>
                <w:i/>
                <w:sz w:val="18"/>
                <w:szCs w:val="18"/>
                <w:lang w:val="en-GB"/>
              </w:rPr>
            </w:pPr>
            <w:r w:rsidRPr="00C3712A">
              <w:rPr>
                <w:rFonts w:ascii="Calibri" w:hAnsi="Calibri"/>
                <w:sz w:val="18"/>
                <w:szCs w:val="18"/>
                <w:lang w:val="en-GB"/>
              </w:rPr>
              <w:t>3,78</w:t>
            </w:r>
          </w:p>
        </w:tc>
      </w:tr>
      <w:tr w:rsidR="00F27886" w:rsidRPr="0092275A" w14:paraId="78A1207A" w14:textId="77777777" w:rsidTr="00D60F1A">
        <w:trPr>
          <w:trHeight w:val="103"/>
        </w:trPr>
        <w:tc>
          <w:tcPr>
            <w:tcW w:w="6946" w:type="dxa"/>
            <w:vMerge/>
            <w:vAlign w:val="center"/>
          </w:tcPr>
          <w:p w14:paraId="4FA35393" w14:textId="77777777" w:rsidR="00F27886" w:rsidRPr="00C3712A" w:rsidRDefault="00F27886" w:rsidP="00F27886">
            <w:pPr>
              <w:jc w:val="left"/>
              <w:rPr>
                <w:rFonts w:ascii="Calibri" w:eastAsia="Times New Roman" w:hAnsi="Calibri" w:cs="Times New Roman"/>
                <w:color w:val="000000"/>
                <w:szCs w:val="20"/>
              </w:rPr>
            </w:pPr>
          </w:p>
        </w:tc>
        <w:tc>
          <w:tcPr>
            <w:tcW w:w="850" w:type="dxa"/>
          </w:tcPr>
          <w:p w14:paraId="47CA0E76"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Endline</w:t>
            </w:r>
          </w:p>
        </w:tc>
        <w:tc>
          <w:tcPr>
            <w:tcW w:w="1276" w:type="dxa"/>
          </w:tcPr>
          <w:p w14:paraId="2D999976" w14:textId="77777777" w:rsidR="00F27886" w:rsidRPr="00C3712A" w:rsidRDefault="00F27886" w:rsidP="00F27886">
            <w:pPr>
              <w:jc w:val="center"/>
              <w:rPr>
                <w:rFonts w:ascii="Calibri" w:hAnsi="Calibri"/>
                <w:i/>
                <w:sz w:val="18"/>
                <w:szCs w:val="18"/>
                <w:lang w:val="en-GB"/>
              </w:rPr>
            </w:pPr>
            <w:r w:rsidRPr="00C3712A">
              <w:rPr>
                <w:rFonts w:ascii="Calibri" w:hAnsi="Calibri"/>
                <w:sz w:val="18"/>
                <w:szCs w:val="18"/>
                <w:lang w:val="en-GB"/>
              </w:rPr>
              <w:t>2,21</w:t>
            </w:r>
          </w:p>
        </w:tc>
      </w:tr>
      <w:tr w:rsidR="00F27886" w:rsidRPr="0092275A" w14:paraId="5B76ED02" w14:textId="77777777" w:rsidTr="00F27886">
        <w:trPr>
          <w:trHeight w:val="207"/>
        </w:trPr>
        <w:tc>
          <w:tcPr>
            <w:tcW w:w="6946" w:type="dxa"/>
            <w:vMerge w:val="restart"/>
            <w:vAlign w:val="center"/>
          </w:tcPr>
          <w:p w14:paraId="5867D5A4" w14:textId="77777777" w:rsidR="00F27886" w:rsidRPr="00C3712A" w:rsidRDefault="00F27886" w:rsidP="00F27886">
            <w:pPr>
              <w:jc w:val="left"/>
              <w:rPr>
                <w:rFonts w:ascii="Calibri" w:eastAsia="Calibri" w:hAnsi="Calibri"/>
                <w:szCs w:val="20"/>
                <w:lang w:val="en-GB"/>
              </w:rPr>
            </w:pPr>
            <w:r w:rsidRPr="00C3712A">
              <w:rPr>
                <w:rFonts w:ascii="Calibri" w:eastAsia="Times New Roman" w:hAnsi="Calibri" w:cs="Times New Roman"/>
                <w:color w:val="000000"/>
                <w:szCs w:val="20"/>
              </w:rPr>
              <w:t xml:space="preserve">I feel that I am treated with respect and dignity when I visit the health Centre/hospital/other health facility.  </w:t>
            </w:r>
          </w:p>
        </w:tc>
        <w:tc>
          <w:tcPr>
            <w:tcW w:w="850" w:type="dxa"/>
          </w:tcPr>
          <w:p w14:paraId="227BCF05"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Baseline</w:t>
            </w:r>
          </w:p>
        </w:tc>
        <w:tc>
          <w:tcPr>
            <w:tcW w:w="1276" w:type="dxa"/>
          </w:tcPr>
          <w:p w14:paraId="02C1AF83" w14:textId="77777777" w:rsidR="00F27886" w:rsidRPr="00C3712A" w:rsidRDefault="00F27886" w:rsidP="00F27886">
            <w:pPr>
              <w:jc w:val="center"/>
              <w:rPr>
                <w:rFonts w:ascii="Calibri" w:hAnsi="Calibri"/>
                <w:i/>
                <w:sz w:val="18"/>
                <w:szCs w:val="18"/>
                <w:lang w:val="en-GB"/>
              </w:rPr>
            </w:pPr>
            <w:r w:rsidRPr="00C3712A">
              <w:rPr>
                <w:rFonts w:ascii="Calibri" w:hAnsi="Calibri"/>
                <w:i/>
                <w:sz w:val="18"/>
                <w:szCs w:val="18"/>
                <w:lang w:val="en-GB"/>
              </w:rPr>
              <w:t>3,82</w:t>
            </w:r>
          </w:p>
        </w:tc>
      </w:tr>
      <w:tr w:rsidR="00F27886" w:rsidRPr="0092275A" w14:paraId="3A54DE1B" w14:textId="77777777" w:rsidTr="00F27886">
        <w:trPr>
          <w:trHeight w:val="207"/>
        </w:trPr>
        <w:tc>
          <w:tcPr>
            <w:tcW w:w="6946" w:type="dxa"/>
            <w:vMerge/>
            <w:vAlign w:val="center"/>
          </w:tcPr>
          <w:p w14:paraId="7C6F5D50" w14:textId="77777777" w:rsidR="00F27886" w:rsidRPr="00C3712A" w:rsidRDefault="00F27886" w:rsidP="00F27886">
            <w:pPr>
              <w:jc w:val="left"/>
              <w:rPr>
                <w:rFonts w:ascii="Calibri" w:eastAsia="Calibri" w:hAnsi="Calibri"/>
                <w:szCs w:val="20"/>
                <w:lang w:val="en-GB"/>
              </w:rPr>
            </w:pPr>
          </w:p>
        </w:tc>
        <w:tc>
          <w:tcPr>
            <w:tcW w:w="850" w:type="dxa"/>
          </w:tcPr>
          <w:p w14:paraId="575BB302"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Endline</w:t>
            </w:r>
          </w:p>
        </w:tc>
        <w:tc>
          <w:tcPr>
            <w:tcW w:w="1276" w:type="dxa"/>
          </w:tcPr>
          <w:p w14:paraId="73EF31C2" w14:textId="77777777" w:rsidR="00F27886" w:rsidRPr="00C3712A" w:rsidRDefault="00F27886" w:rsidP="00F27886">
            <w:pPr>
              <w:jc w:val="center"/>
              <w:rPr>
                <w:rFonts w:ascii="Calibri" w:hAnsi="Calibri"/>
                <w:i/>
                <w:sz w:val="18"/>
                <w:szCs w:val="18"/>
                <w:lang w:val="en-GB"/>
              </w:rPr>
            </w:pPr>
            <w:r w:rsidRPr="00C3712A">
              <w:rPr>
                <w:rFonts w:ascii="Calibri" w:hAnsi="Calibri"/>
                <w:i/>
                <w:sz w:val="18"/>
                <w:szCs w:val="18"/>
                <w:lang w:val="en-GB"/>
              </w:rPr>
              <w:t>3,74</w:t>
            </w:r>
          </w:p>
        </w:tc>
      </w:tr>
      <w:tr w:rsidR="00F27886" w:rsidRPr="0092275A" w14:paraId="7DC4E368" w14:textId="77777777" w:rsidTr="00F27886">
        <w:trPr>
          <w:trHeight w:val="207"/>
        </w:trPr>
        <w:tc>
          <w:tcPr>
            <w:tcW w:w="6946" w:type="dxa"/>
            <w:vMerge w:val="restart"/>
            <w:vAlign w:val="center"/>
          </w:tcPr>
          <w:p w14:paraId="64D98ABF" w14:textId="77777777" w:rsidR="00F27886" w:rsidRPr="00C3712A" w:rsidRDefault="00F27886" w:rsidP="00F27886">
            <w:pPr>
              <w:jc w:val="left"/>
              <w:rPr>
                <w:rFonts w:ascii="Calibri" w:eastAsia="Calibri" w:hAnsi="Calibri"/>
                <w:szCs w:val="20"/>
                <w:lang w:val="en-GB"/>
              </w:rPr>
            </w:pPr>
            <w:r w:rsidRPr="00C3712A">
              <w:rPr>
                <w:rFonts w:ascii="Calibri" w:eastAsia="Times New Roman" w:hAnsi="Calibri" w:cs="Times New Roman"/>
                <w:color w:val="000000"/>
                <w:szCs w:val="20"/>
              </w:rPr>
              <w:t>I know people who will listen and understand me when I need to talk</w:t>
            </w:r>
          </w:p>
        </w:tc>
        <w:tc>
          <w:tcPr>
            <w:tcW w:w="850" w:type="dxa"/>
          </w:tcPr>
          <w:p w14:paraId="08ACB288"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Baseline</w:t>
            </w:r>
          </w:p>
        </w:tc>
        <w:tc>
          <w:tcPr>
            <w:tcW w:w="1276" w:type="dxa"/>
          </w:tcPr>
          <w:p w14:paraId="6449C985" w14:textId="77777777" w:rsidR="00F27886" w:rsidRPr="00C3712A" w:rsidRDefault="00F27886" w:rsidP="00F27886">
            <w:pPr>
              <w:jc w:val="center"/>
              <w:rPr>
                <w:rFonts w:ascii="Calibri" w:hAnsi="Calibri"/>
                <w:i/>
                <w:sz w:val="18"/>
                <w:szCs w:val="18"/>
                <w:lang w:val="en-GB"/>
              </w:rPr>
            </w:pPr>
            <w:r w:rsidRPr="00C3712A">
              <w:rPr>
                <w:rFonts w:ascii="Calibri" w:hAnsi="Calibri"/>
                <w:i/>
                <w:sz w:val="18"/>
                <w:szCs w:val="18"/>
                <w:lang w:val="en-GB"/>
              </w:rPr>
              <w:t>3,20</w:t>
            </w:r>
          </w:p>
        </w:tc>
      </w:tr>
      <w:tr w:rsidR="00F27886" w:rsidRPr="0092275A" w14:paraId="146B2AD7" w14:textId="77777777" w:rsidTr="00F27886">
        <w:trPr>
          <w:trHeight w:val="207"/>
        </w:trPr>
        <w:tc>
          <w:tcPr>
            <w:tcW w:w="6946" w:type="dxa"/>
            <w:vMerge/>
            <w:vAlign w:val="center"/>
          </w:tcPr>
          <w:p w14:paraId="055502CC" w14:textId="77777777" w:rsidR="00F27886" w:rsidRPr="00C3712A" w:rsidRDefault="00F27886" w:rsidP="00F27886">
            <w:pPr>
              <w:jc w:val="left"/>
              <w:rPr>
                <w:rFonts w:ascii="Calibri" w:eastAsia="Calibri" w:hAnsi="Calibri"/>
                <w:szCs w:val="20"/>
                <w:lang w:val="en-GB"/>
              </w:rPr>
            </w:pPr>
          </w:p>
        </w:tc>
        <w:tc>
          <w:tcPr>
            <w:tcW w:w="850" w:type="dxa"/>
          </w:tcPr>
          <w:p w14:paraId="295902E2"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Endline</w:t>
            </w:r>
          </w:p>
        </w:tc>
        <w:tc>
          <w:tcPr>
            <w:tcW w:w="1276" w:type="dxa"/>
          </w:tcPr>
          <w:p w14:paraId="56D06979" w14:textId="77777777" w:rsidR="00F27886" w:rsidRPr="00C3712A" w:rsidRDefault="00F27886" w:rsidP="00F27886">
            <w:pPr>
              <w:jc w:val="center"/>
              <w:rPr>
                <w:rFonts w:ascii="Calibri" w:hAnsi="Calibri"/>
                <w:i/>
                <w:sz w:val="18"/>
                <w:szCs w:val="18"/>
                <w:lang w:val="en-GB"/>
              </w:rPr>
            </w:pPr>
            <w:r w:rsidRPr="00C3712A">
              <w:rPr>
                <w:rFonts w:ascii="Calibri" w:hAnsi="Calibri"/>
                <w:i/>
                <w:sz w:val="18"/>
                <w:szCs w:val="18"/>
                <w:lang w:val="en-GB"/>
              </w:rPr>
              <w:t>3,93</w:t>
            </w:r>
          </w:p>
        </w:tc>
      </w:tr>
      <w:tr w:rsidR="00F27886" w:rsidRPr="0092275A" w14:paraId="7DAFC48F" w14:textId="77777777" w:rsidTr="00F27886">
        <w:trPr>
          <w:trHeight w:val="207"/>
        </w:trPr>
        <w:tc>
          <w:tcPr>
            <w:tcW w:w="6946" w:type="dxa"/>
            <w:vMerge w:val="restart"/>
            <w:vAlign w:val="center"/>
          </w:tcPr>
          <w:p w14:paraId="6E573273" w14:textId="77777777" w:rsidR="00F27886" w:rsidRPr="00C3712A" w:rsidRDefault="00F27886" w:rsidP="00F27886">
            <w:pPr>
              <w:jc w:val="left"/>
              <w:rPr>
                <w:rFonts w:ascii="Calibri" w:eastAsia="Calibri" w:hAnsi="Calibri"/>
                <w:szCs w:val="20"/>
                <w:lang w:val="en-GB"/>
              </w:rPr>
            </w:pPr>
            <w:r w:rsidRPr="00C3712A">
              <w:rPr>
                <w:rFonts w:ascii="Calibri" w:eastAsia="Times New Roman" w:hAnsi="Calibri" w:cs="Times New Roman"/>
                <w:color w:val="000000"/>
                <w:szCs w:val="20"/>
              </w:rPr>
              <w:t xml:space="preserve">It is wrong to say that I feel lonely, isolated in this community.  </w:t>
            </w:r>
          </w:p>
        </w:tc>
        <w:tc>
          <w:tcPr>
            <w:tcW w:w="850" w:type="dxa"/>
          </w:tcPr>
          <w:p w14:paraId="22375666"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Baseline</w:t>
            </w:r>
          </w:p>
        </w:tc>
        <w:tc>
          <w:tcPr>
            <w:tcW w:w="1276" w:type="dxa"/>
          </w:tcPr>
          <w:p w14:paraId="3FFA3AD5" w14:textId="77777777" w:rsidR="00F27886" w:rsidRPr="00C3712A" w:rsidRDefault="00F27886" w:rsidP="00F27886">
            <w:pPr>
              <w:jc w:val="center"/>
              <w:rPr>
                <w:rFonts w:ascii="Calibri" w:hAnsi="Calibri"/>
                <w:i/>
                <w:sz w:val="18"/>
                <w:szCs w:val="18"/>
                <w:lang w:val="en-GB"/>
              </w:rPr>
            </w:pPr>
            <w:r w:rsidRPr="00C3712A">
              <w:rPr>
                <w:rFonts w:ascii="Calibri" w:hAnsi="Calibri"/>
                <w:i/>
                <w:sz w:val="18"/>
                <w:szCs w:val="18"/>
                <w:lang w:val="en-GB"/>
              </w:rPr>
              <w:t>3,59</w:t>
            </w:r>
          </w:p>
        </w:tc>
      </w:tr>
      <w:tr w:rsidR="00F27886" w:rsidRPr="0092275A" w14:paraId="3B4F7A6E" w14:textId="77777777" w:rsidTr="00F27886">
        <w:trPr>
          <w:trHeight w:val="124"/>
        </w:trPr>
        <w:tc>
          <w:tcPr>
            <w:tcW w:w="6946" w:type="dxa"/>
            <w:vMerge/>
            <w:vAlign w:val="center"/>
          </w:tcPr>
          <w:p w14:paraId="5B149137" w14:textId="77777777" w:rsidR="00F27886" w:rsidRPr="00C3712A" w:rsidRDefault="00F27886" w:rsidP="00F27886">
            <w:pPr>
              <w:rPr>
                <w:rFonts w:ascii="Calibri" w:eastAsia="Calibri" w:hAnsi="Calibri"/>
                <w:sz w:val="18"/>
                <w:szCs w:val="18"/>
                <w:lang w:val="en-GB"/>
              </w:rPr>
            </w:pPr>
          </w:p>
        </w:tc>
        <w:tc>
          <w:tcPr>
            <w:tcW w:w="850" w:type="dxa"/>
          </w:tcPr>
          <w:p w14:paraId="3F13E125" w14:textId="77777777" w:rsidR="00F27886" w:rsidRPr="00C3712A" w:rsidRDefault="00F27886" w:rsidP="00F27886">
            <w:pPr>
              <w:jc w:val="center"/>
              <w:rPr>
                <w:rFonts w:ascii="Calibri" w:hAnsi="Calibri"/>
                <w:sz w:val="18"/>
                <w:szCs w:val="18"/>
                <w:lang w:val="en-GB"/>
              </w:rPr>
            </w:pPr>
            <w:r w:rsidRPr="00C3712A">
              <w:rPr>
                <w:rFonts w:ascii="Calibri" w:hAnsi="Calibri"/>
                <w:sz w:val="18"/>
                <w:szCs w:val="18"/>
                <w:lang w:val="en-GB"/>
              </w:rPr>
              <w:t>Endline</w:t>
            </w:r>
          </w:p>
        </w:tc>
        <w:tc>
          <w:tcPr>
            <w:tcW w:w="1276" w:type="dxa"/>
          </w:tcPr>
          <w:p w14:paraId="78B10D13" w14:textId="77777777" w:rsidR="00F27886" w:rsidRPr="00C3712A" w:rsidRDefault="00F27886" w:rsidP="00F27886">
            <w:pPr>
              <w:jc w:val="center"/>
              <w:rPr>
                <w:rFonts w:ascii="Calibri" w:hAnsi="Calibri"/>
                <w:i/>
                <w:sz w:val="18"/>
                <w:szCs w:val="18"/>
                <w:lang w:val="en-GB"/>
              </w:rPr>
            </w:pPr>
            <w:r w:rsidRPr="00C3712A">
              <w:rPr>
                <w:rFonts w:ascii="Calibri" w:hAnsi="Calibri"/>
                <w:i/>
                <w:sz w:val="18"/>
                <w:szCs w:val="18"/>
                <w:lang w:val="en-GB"/>
              </w:rPr>
              <w:t>3,78</w:t>
            </w:r>
          </w:p>
        </w:tc>
      </w:tr>
      <w:tr w:rsidR="00F27886" w:rsidRPr="0092275A" w14:paraId="35349818" w14:textId="77777777" w:rsidTr="00F27886">
        <w:trPr>
          <w:trHeight w:val="573"/>
        </w:trPr>
        <w:tc>
          <w:tcPr>
            <w:tcW w:w="9072" w:type="dxa"/>
            <w:gridSpan w:val="3"/>
          </w:tcPr>
          <w:p w14:paraId="7318906B" w14:textId="77777777" w:rsidR="00F27886" w:rsidRPr="00C3712A" w:rsidRDefault="00F27886" w:rsidP="00F27886">
            <w:pPr>
              <w:jc w:val="left"/>
              <w:rPr>
                <w:rFonts w:ascii="Calibri" w:eastAsia="Times New Roman" w:hAnsi="Calibri" w:cs="Times New Roman"/>
                <w:b/>
                <w:color w:val="000000"/>
                <w:szCs w:val="20"/>
              </w:rPr>
            </w:pPr>
            <w:r w:rsidRPr="00C3712A">
              <w:rPr>
                <w:rFonts w:ascii="Calibri" w:eastAsia="Times New Roman" w:hAnsi="Calibri" w:cs="Times New Roman"/>
                <w:b/>
                <w:color w:val="000000"/>
                <w:szCs w:val="20"/>
              </w:rPr>
              <w:t xml:space="preserve">Average indicator 6 Social inclusion in the community </w:t>
            </w:r>
          </w:p>
          <w:p w14:paraId="10695D7F" w14:textId="05152409" w:rsidR="00F27886" w:rsidRPr="00C3712A" w:rsidRDefault="00F27886" w:rsidP="00F27886">
            <w:pPr>
              <w:tabs>
                <w:tab w:val="left" w:pos="2253"/>
              </w:tabs>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Baseline                     </w:t>
            </w:r>
            <w:r w:rsidRPr="00C3712A">
              <w:rPr>
                <w:rFonts w:ascii="Calibri" w:eastAsia="Times New Roman" w:hAnsi="Calibri" w:cs="Times New Roman"/>
                <w:color w:val="000000"/>
                <w:szCs w:val="20"/>
              </w:rPr>
              <w:tab/>
            </w:r>
            <w:r w:rsidR="00D60F1A" w:rsidRPr="00C3712A">
              <w:rPr>
                <w:rFonts w:ascii="Calibri" w:eastAsia="Times New Roman" w:hAnsi="Calibri" w:cs="Times New Roman"/>
                <w:color w:val="000000"/>
                <w:szCs w:val="20"/>
              </w:rPr>
              <w:t>3,67</w:t>
            </w:r>
            <w:r w:rsidRPr="00C3712A">
              <w:rPr>
                <w:rFonts w:ascii="Calibri" w:eastAsia="Times New Roman" w:hAnsi="Calibri" w:cs="Times New Roman"/>
                <w:color w:val="000000"/>
                <w:szCs w:val="20"/>
              </w:rPr>
              <w:br/>
              <w:t xml:space="preserve">Endline     </w:t>
            </w:r>
            <w:r w:rsidR="00817DBF">
              <w:rPr>
                <w:rFonts w:ascii="Calibri" w:eastAsia="Times New Roman" w:hAnsi="Calibri" w:cs="Times New Roman"/>
                <w:color w:val="000000"/>
                <w:szCs w:val="20"/>
              </w:rPr>
              <w:t xml:space="preserve">                              </w:t>
            </w:r>
            <w:r w:rsidR="001E41C3">
              <w:rPr>
                <w:rFonts w:ascii="Calibri" w:eastAsia="Times New Roman" w:hAnsi="Calibri" w:cs="Times New Roman"/>
                <w:color w:val="000000"/>
                <w:szCs w:val="20"/>
              </w:rPr>
              <w:t xml:space="preserve"> </w:t>
            </w:r>
            <w:r w:rsidR="009933B6">
              <w:rPr>
                <w:rFonts w:ascii="Calibri" w:eastAsia="Times New Roman" w:hAnsi="Calibri" w:cs="Times New Roman"/>
                <w:color w:val="000000"/>
                <w:szCs w:val="20"/>
              </w:rPr>
              <w:t xml:space="preserve"> </w:t>
            </w:r>
            <w:r w:rsidR="00D60F1A" w:rsidRPr="00C3712A">
              <w:rPr>
                <w:rFonts w:ascii="Calibri" w:eastAsia="Times New Roman" w:hAnsi="Calibri" w:cs="Times New Roman"/>
                <w:color w:val="000000"/>
                <w:szCs w:val="20"/>
              </w:rPr>
              <w:t>3,52</w:t>
            </w:r>
          </w:p>
        </w:tc>
      </w:tr>
    </w:tbl>
    <w:p w14:paraId="3DBBAB15" w14:textId="77777777" w:rsidR="00F27886" w:rsidRPr="00C3712A" w:rsidRDefault="00F27886" w:rsidP="0031088A">
      <w:pPr>
        <w:rPr>
          <w:rFonts w:ascii="Calibri" w:hAnsi="Calibri"/>
          <w:sz w:val="22"/>
          <w:lang w:val="en-GB"/>
        </w:rPr>
      </w:pPr>
    </w:p>
    <w:p w14:paraId="3A645340" w14:textId="68837EF2" w:rsidR="003D459A" w:rsidRDefault="003D459A" w:rsidP="003D459A">
      <w:pPr>
        <w:rPr>
          <w:rFonts w:ascii="Calibri" w:hAnsi="Calibri"/>
          <w:szCs w:val="20"/>
          <w:lang w:val="en-GB"/>
        </w:rPr>
      </w:pPr>
      <w:r>
        <w:rPr>
          <w:rFonts w:ascii="Calibri" w:hAnsi="Calibri"/>
          <w:sz w:val="22"/>
          <w:lang w:val="en-GB"/>
        </w:rPr>
        <w:t>As the results show, some g</w:t>
      </w:r>
      <w:r w:rsidRPr="00C3712A">
        <w:rPr>
          <w:rFonts w:ascii="Calibri" w:hAnsi="Calibri"/>
          <w:sz w:val="22"/>
          <w:lang w:val="en-GB"/>
        </w:rPr>
        <w:t xml:space="preserve">ains have been made in relation to social inclusion indicators, for example women are less likely to report that they feel lonely, or isolated in the community; they are also more likely to report that people will listen and understand them when they need to talk.  In relation to a </w:t>
      </w:r>
      <w:r w:rsidRPr="00C3712A">
        <w:rPr>
          <w:rFonts w:ascii="Calibri" w:hAnsi="Calibri"/>
          <w:sz w:val="22"/>
          <w:lang w:val="en-GB"/>
        </w:rPr>
        <w:lastRenderedPageBreak/>
        <w:t>number of</w:t>
      </w:r>
      <w:r w:rsidR="00137BB9">
        <w:rPr>
          <w:rFonts w:ascii="Calibri" w:hAnsi="Calibri"/>
          <w:sz w:val="22"/>
          <w:lang w:val="en-GB"/>
        </w:rPr>
        <w:t xml:space="preserve"> negative statements women are less </w:t>
      </w:r>
      <w:r w:rsidRPr="00C3712A">
        <w:rPr>
          <w:rFonts w:ascii="Calibri" w:hAnsi="Calibri"/>
          <w:sz w:val="22"/>
          <w:lang w:val="en-GB"/>
        </w:rPr>
        <w:t>positive and less likely to agree at endli</w:t>
      </w:r>
      <w:r w:rsidR="001E41C3">
        <w:rPr>
          <w:rFonts w:ascii="Calibri" w:hAnsi="Calibri"/>
          <w:sz w:val="22"/>
          <w:lang w:val="en-GB"/>
        </w:rPr>
        <w:t>ne than at baseline. As Table 34</w:t>
      </w:r>
      <w:r w:rsidRPr="00C3712A">
        <w:rPr>
          <w:rFonts w:ascii="Calibri" w:hAnsi="Calibri"/>
          <w:sz w:val="22"/>
          <w:lang w:val="en-GB"/>
        </w:rPr>
        <w:t xml:space="preserve"> shows, a third of women felt that they do not have much to be proud of at baseline compared to 25% at endline. Over a quarter of women at baseline agreed that they were anxious and fearful much of the time, compared to 12.6% at endline stage.</w:t>
      </w:r>
      <w:r w:rsidRPr="00C3712A">
        <w:rPr>
          <w:rFonts w:ascii="Calibri" w:hAnsi="Calibri"/>
          <w:szCs w:val="20"/>
          <w:lang w:val="en-GB"/>
        </w:rPr>
        <w:t xml:space="preserve"> </w:t>
      </w:r>
    </w:p>
    <w:p w14:paraId="639F20B7" w14:textId="77777777" w:rsidR="004E4A44" w:rsidRPr="00C3712A" w:rsidRDefault="004E4A44" w:rsidP="004E4A44">
      <w:pPr>
        <w:spacing w:line="276" w:lineRule="auto"/>
        <w:rPr>
          <w:rFonts w:ascii="Calibri" w:hAnsi="Calibri"/>
          <w:b/>
          <w:szCs w:val="20"/>
        </w:rPr>
      </w:pPr>
    </w:p>
    <w:p w14:paraId="6AB6EF62" w14:textId="19F0684E" w:rsidR="004E4A44" w:rsidRPr="003D459A" w:rsidRDefault="0031088A" w:rsidP="003D459A">
      <w:pPr>
        <w:pStyle w:val="Caption"/>
        <w:keepNext/>
        <w:ind w:left="-284" w:hanging="426"/>
        <w:rPr>
          <w:rFonts w:ascii="Calibri" w:hAnsi="Calibri"/>
          <w:sz w:val="22"/>
          <w:szCs w:val="22"/>
        </w:rPr>
      </w:pPr>
      <w:bookmarkStart w:id="52" w:name="_Toc269911817"/>
      <w:r w:rsidRPr="003D459A">
        <w:rPr>
          <w:rFonts w:ascii="Calibri" w:hAnsi="Calibri"/>
          <w:sz w:val="22"/>
          <w:szCs w:val="22"/>
        </w:rPr>
        <w:t xml:space="preserve">         </w:t>
      </w:r>
      <w:r w:rsidR="003D459A">
        <w:rPr>
          <w:rFonts w:ascii="Calibri" w:hAnsi="Calibri"/>
          <w:sz w:val="22"/>
          <w:szCs w:val="22"/>
        </w:rPr>
        <w:t xml:space="preserve">     </w:t>
      </w:r>
      <w:r w:rsidR="004E4A44" w:rsidRPr="003D459A">
        <w:rPr>
          <w:rFonts w:ascii="Calibri" w:hAnsi="Calibri"/>
          <w:sz w:val="22"/>
          <w:szCs w:val="22"/>
        </w:rPr>
        <w:t xml:space="preserve">Table </w:t>
      </w:r>
      <w:r w:rsidR="001E41C3">
        <w:rPr>
          <w:rFonts w:ascii="Calibri" w:hAnsi="Calibri"/>
          <w:sz w:val="22"/>
          <w:szCs w:val="22"/>
        </w:rPr>
        <w:t>34</w:t>
      </w:r>
      <w:r w:rsidR="004E4A44" w:rsidRPr="003D459A">
        <w:rPr>
          <w:rFonts w:ascii="Calibri" w:hAnsi="Calibri"/>
          <w:sz w:val="22"/>
          <w:szCs w:val="22"/>
        </w:rPr>
        <w:t>: Women’s Self esteem</w:t>
      </w:r>
      <w:bookmarkEnd w:id="52"/>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551"/>
        <w:gridCol w:w="708"/>
        <w:gridCol w:w="709"/>
        <w:gridCol w:w="852"/>
        <w:gridCol w:w="708"/>
        <w:gridCol w:w="851"/>
        <w:gridCol w:w="706"/>
        <w:gridCol w:w="1136"/>
      </w:tblGrid>
      <w:tr w:rsidR="003D459A" w:rsidRPr="0092275A" w14:paraId="11CC6DD9" w14:textId="77777777" w:rsidTr="00137BB9">
        <w:trPr>
          <w:cantSplit/>
          <w:trHeight w:val="2240"/>
        </w:trPr>
        <w:tc>
          <w:tcPr>
            <w:tcW w:w="993" w:type="dxa"/>
            <w:shd w:val="clear" w:color="auto" w:fill="CBE5E7"/>
          </w:tcPr>
          <w:p w14:paraId="070A79D1" w14:textId="77777777" w:rsidR="004E4A44" w:rsidRPr="003D459A" w:rsidRDefault="004E4A44" w:rsidP="003D459A">
            <w:pPr>
              <w:ind w:left="-108"/>
              <w:jc w:val="right"/>
              <w:rPr>
                <w:rFonts w:ascii="Calibri" w:hAnsi="Calibri"/>
                <w:b/>
                <w:szCs w:val="20"/>
              </w:rPr>
            </w:pPr>
          </w:p>
        </w:tc>
        <w:tc>
          <w:tcPr>
            <w:tcW w:w="2551" w:type="dxa"/>
            <w:shd w:val="clear" w:color="auto" w:fill="CBE5E7"/>
            <w:vAlign w:val="bottom"/>
          </w:tcPr>
          <w:p w14:paraId="37EFFA07" w14:textId="17A9F92F" w:rsidR="004E4A44" w:rsidRPr="003D459A" w:rsidRDefault="004E4A44" w:rsidP="00137BB9">
            <w:pPr>
              <w:ind w:hanging="108"/>
              <w:jc w:val="center"/>
              <w:rPr>
                <w:rFonts w:ascii="Calibri" w:hAnsi="Calibri"/>
                <w:b/>
                <w:szCs w:val="20"/>
              </w:rPr>
            </w:pPr>
            <w:r w:rsidRPr="003D459A">
              <w:rPr>
                <w:rFonts w:ascii="Calibri" w:hAnsi="Calibri"/>
                <w:b/>
                <w:szCs w:val="20"/>
              </w:rPr>
              <w:t>Statements</w:t>
            </w:r>
          </w:p>
        </w:tc>
        <w:tc>
          <w:tcPr>
            <w:tcW w:w="708" w:type="dxa"/>
            <w:shd w:val="clear" w:color="auto" w:fill="CBE5E7"/>
            <w:textDirection w:val="btLr"/>
            <w:vAlign w:val="bottom"/>
          </w:tcPr>
          <w:p w14:paraId="0C57B3BD" w14:textId="77777777" w:rsidR="004E4A44" w:rsidRPr="003D459A" w:rsidRDefault="004E4A44" w:rsidP="00137BB9">
            <w:pPr>
              <w:ind w:left="-108" w:right="-109"/>
              <w:jc w:val="center"/>
              <w:rPr>
                <w:rFonts w:ascii="Calibri" w:hAnsi="Calibri"/>
                <w:b/>
                <w:szCs w:val="20"/>
              </w:rPr>
            </w:pPr>
            <w:r w:rsidRPr="003D459A">
              <w:rPr>
                <w:rFonts w:ascii="Calibri" w:hAnsi="Calibri"/>
                <w:b/>
                <w:szCs w:val="20"/>
              </w:rPr>
              <w:t>Strongly Disagree</w:t>
            </w:r>
          </w:p>
        </w:tc>
        <w:tc>
          <w:tcPr>
            <w:tcW w:w="709" w:type="dxa"/>
            <w:shd w:val="clear" w:color="auto" w:fill="CBE5E7"/>
            <w:textDirection w:val="btLr"/>
            <w:vAlign w:val="bottom"/>
          </w:tcPr>
          <w:p w14:paraId="1B97214B" w14:textId="77777777" w:rsidR="004E4A44" w:rsidRPr="003D459A" w:rsidRDefault="004E4A44" w:rsidP="00137BB9">
            <w:pPr>
              <w:ind w:left="113" w:right="113"/>
              <w:jc w:val="center"/>
              <w:rPr>
                <w:rFonts w:ascii="Calibri" w:hAnsi="Calibri"/>
                <w:b/>
                <w:szCs w:val="20"/>
              </w:rPr>
            </w:pPr>
            <w:r w:rsidRPr="003D459A">
              <w:rPr>
                <w:rFonts w:ascii="Calibri" w:hAnsi="Calibri"/>
                <w:b/>
                <w:szCs w:val="20"/>
              </w:rPr>
              <w:t>Disagree</w:t>
            </w:r>
          </w:p>
        </w:tc>
        <w:tc>
          <w:tcPr>
            <w:tcW w:w="852" w:type="dxa"/>
            <w:shd w:val="clear" w:color="auto" w:fill="CBE5E7"/>
            <w:textDirection w:val="btLr"/>
            <w:vAlign w:val="bottom"/>
          </w:tcPr>
          <w:p w14:paraId="0FE5069A" w14:textId="77777777" w:rsidR="004E4A44" w:rsidRPr="003D459A" w:rsidRDefault="004E4A44" w:rsidP="00137BB9">
            <w:pPr>
              <w:ind w:left="113" w:right="-104"/>
              <w:jc w:val="center"/>
              <w:rPr>
                <w:rFonts w:ascii="Calibri" w:hAnsi="Calibri"/>
                <w:b/>
                <w:szCs w:val="20"/>
              </w:rPr>
            </w:pPr>
            <w:r w:rsidRPr="003D459A">
              <w:rPr>
                <w:rFonts w:ascii="Calibri" w:hAnsi="Calibri"/>
                <w:b/>
                <w:szCs w:val="20"/>
              </w:rPr>
              <w:t>Neither agree, nor disagree</w:t>
            </w:r>
          </w:p>
        </w:tc>
        <w:tc>
          <w:tcPr>
            <w:tcW w:w="708" w:type="dxa"/>
            <w:shd w:val="clear" w:color="auto" w:fill="CBE5E7"/>
            <w:textDirection w:val="btLr"/>
            <w:vAlign w:val="bottom"/>
          </w:tcPr>
          <w:p w14:paraId="603AF8F1" w14:textId="77777777" w:rsidR="004E4A44" w:rsidRPr="003D459A" w:rsidRDefault="004E4A44" w:rsidP="00137BB9">
            <w:pPr>
              <w:ind w:left="113" w:right="-108"/>
              <w:jc w:val="center"/>
              <w:rPr>
                <w:rFonts w:ascii="Calibri" w:hAnsi="Calibri"/>
                <w:b/>
                <w:szCs w:val="20"/>
              </w:rPr>
            </w:pPr>
            <w:r w:rsidRPr="003D459A">
              <w:rPr>
                <w:rFonts w:ascii="Calibri" w:hAnsi="Calibri"/>
                <w:b/>
                <w:szCs w:val="20"/>
              </w:rPr>
              <w:t>Agree</w:t>
            </w:r>
          </w:p>
        </w:tc>
        <w:tc>
          <w:tcPr>
            <w:tcW w:w="851" w:type="dxa"/>
            <w:shd w:val="clear" w:color="auto" w:fill="CBE5E7"/>
            <w:textDirection w:val="btLr"/>
            <w:vAlign w:val="bottom"/>
          </w:tcPr>
          <w:p w14:paraId="516D1BD4" w14:textId="77777777" w:rsidR="004E4A44" w:rsidRPr="003D459A" w:rsidRDefault="004E4A44" w:rsidP="00137BB9">
            <w:pPr>
              <w:ind w:left="113" w:right="-109"/>
              <w:jc w:val="center"/>
              <w:rPr>
                <w:rFonts w:ascii="Calibri" w:hAnsi="Calibri"/>
                <w:b/>
                <w:szCs w:val="20"/>
              </w:rPr>
            </w:pPr>
            <w:r w:rsidRPr="003D459A">
              <w:rPr>
                <w:rFonts w:ascii="Calibri" w:hAnsi="Calibri"/>
                <w:b/>
                <w:szCs w:val="20"/>
              </w:rPr>
              <w:t>Strongly Agree</w:t>
            </w:r>
          </w:p>
        </w:tc>
        <w:tc>
          <w:tcPr>
            <w:tcW w:w="706" w:type="dxa"/>
            <w:shd w:val="clear" w:color="auto" w:fill="CBE5E7"/>
            <w:vAlign w:val="bottom"/>
          </w:tcPr>
          <w:p w14:paraId="61D16B88" w14:textId="77777777" w:rsidR="004E4A44" w:rsidRPr="003D459A" w:rsidRDefault="004E4A44" w:rsidP="00137BB9">
            <w:pPr>
              <w:jc w:val="center"/>
              <w:rPr>
                <w:rFonts w:ascii="Calibri" w:hAnsi="Calibri"/>
                <w:b/>
                <w:szCs w:val="20"/>
              </w:rPr>
            </w:pPr>
          </w:p>
          <w:p w14:paraId="3A17203D" w14:textId="77777777" w:rsidR="004E4A44" w:rsidRPr="003D459A" w:rsidRDefault="004E4A44" w:rsidP="00137BB9">
            <w:pPr>
              <w:jc w:val="center"/>
              <w:rPr>
                <w:rFonts w:ascii="Calibri" w:hAnsi="Calibri"/>
                <w:b/>
                <w:szCs w:val="20"/>
              </w:rPr>
            </w:pPr>
          </w:p>
          <w:p w14:paraId="243CAA37" w14:textId="77777777" w:rsidR="004E4A44" w:rsidRPr="003D459A" w:rsidRDefault="004E4A44" w:rsidP="00137BB9">
            <w:pPr>
              <w:jc w:val="center"/>
              <w:rPr>
                <w:rFonts w:ascii="Calibri" w:hAnsi="Calibri"/>
                <w:b/>
                <w:szCs w:val="20"/>
              </w:rPr>
            </w:pPr>
          </w:p>
          <w:p w14:paraId="465AC297" w14:textId="77777777" w:rsidR="004E4A44" w:rsidRPr="003D459A" w:rsidRDefault="004E4A44" w:rsidP="00137BB9">
            <w:pPr>
              <w:jc w:val="center"/>
              <w:rPr>
                <w:rFonts w:ascii="Calibri" w:hAnsi="Calibri"/>
                <w:b/>
                <w:szCs w:val="20"/>
              </w:rPr>
            </w:pPr>
            <w:r w:rsidRPr="003D459A">
              <w:rPr>
                <w:rFonts w:ascii="Calibri" w:hAnsi="Calibri"/>
                <w:b/>
                <w:szCs w:val="20"/>
              </w:rPr>
              <w:t>Total %</w:t>
            </w:r>
          </w:p>
        </w:tc>
        <w:tc>
          <w:tcPr>
            <w:tcW w:w="1136" w:type="dxa"/>
            <w:shd w:val="clear" w:color="auto" w:fill="CBE5E7"/>
            <w:vAlign w:val="bottom"/>
          </w:tcPr>
          <w:p w14:paraId="22E8070E" w14:textId="77777777" w:rsidR="004E4A44" w:rsidRPr="003D459A" w:rsidRDefault="004E4A44" w:rsidP="00137BB9">
            <w:pPr>
              <w:jc w:val="center"/>
              <w:rPr>
                <w:rFonts w:ascii="Calibri" w:hAnsi="Calibri"/>
                <w:b/>
                <w:szCs w:val="20"/>
              </w:rPr>
            </w:pPr>
          </w:p>
          <w:p w14:paraId="3BEE764B" w14:textId="78F4C016" w:rsidR="003C4058" w:rsidRDefault="003D459A" w:rsidP="00137BB9">
            <w:pPr>
              <w:ind w:right="-106"/>
              <w:jc w:val="center"/>
              <w:rPr>
                <w:rFonts w:ascii="Calibri" w:hAnsi="Calibri"/>
                <w:b/>
                <w:szCs w:val="20"/>
              </w:rPr>
            </w:pPr>
            <w:r w:rsidRPr="003D459A">
              <w:rPr>
                <w:rFonts w:ascii="Calibri" w:hAnsi="Calibri"/>
                <w:b/>
                <w:szCs w:val="20"/>
              </w:rPr>
              <w:t>#</w:t>
            </w:r>
            <w:r w:rsidR="004E4A44" w:rsidRPr="003D459A">
              <w:rPr>
                <w:rFonts w:ascii="Calibri" w:hAnsi="Calibri"/>
                <w:b/>
                <w:szCs w:val="20"/>
              </w:rPr>
              <w:t xml:space="preserve"> </w:t>
            </w:r>
            <w:r w:rsidR="003C4058" w:rsidRPr="003D459A">
              <w:rPr>
                <w:rFonts w:ascii="Calibri" w:hAnsi="Calibri"/>
                <w:b/>
                <w:szCs w:val="20"/>
              </w:rPr>
              <w:t>Women</w:t>
            </w:r>
            <w:r w:rsidR="004E4A44" w:rsidRPr="003D459A">
              <w:rPr>
                <w:rFonts w:ascii="Calibri" w:hAnsi="Calibri"/>
                <w:b/>
                <w:szCs w:val="20"/>
              </w:rPr>
              <w:t xml:space="preserve"> </w:t>
            </w:r>
          </w:p>
          <w:p w14:paraId="50181DDB" w14:textId="463D00C6" w:rsidR="003D459A" w:rsidRPr="003D459A" w:rsidRDefault="004E4A44" w:rsidP="00137BB9">
            <w:pPr>
              <w:ind w:right="-106"/>
              <w:jc w:val="center"/>
              <w:rPr>
                <w:rFonts w:ascii="Calibri" w:hAnsi="Calibri"/>
                <w:b/>
                <w:szCs w:val="20"/>
              </w:rPr>
            </w:pPr>
            <w:r w:rsidRPr="003D459A">
              <w:rPr>
                <w:rFonts w:ascii="Calibri" w:hAnsi="Calibri"/>
                <w:b/>
                <w:szCs w:val="20"/>
              </w:rPr>
              <w:t>15 years</w:t>
            </w:r>
          </w:p>
          <w:p w14:paraId="3A6362A7" w14:textId="483E27CF" w:rsidR="004E4A44" w:rsidRPr="003D459A" w:rsidRDefault="003D459A" w:rsidP="00137BB9">
            <w:pPr>
              <w:ind w:right="-106"/>
              <w:jc w:val="center"/>
              <w:rPr>
                <w:rFonts w:ascii="Calibri" w:hAnsi="Calibri"/>
                <w:b/>
                <w:szCs w:val="20"/>
              </w:rPr>
            </w:pPr>
            <w:r w:rsidRPr="003D459A">
              <w:rPr>
                <w:rFonts w:ascii="Calibri" w:hAnsi="Calibri"/>
                <w:b/>
                <w:szCs w:val="20"/>
              </w:rPr>
              <w:t>+</w:t>
            </w:r>
          </w:p>
        </w:tc>
      </w:tr>
      <w:tr w:rsidR="003D459A" w:rsidRPr="0092275A" w14:paraId="6AFD1C07" w14:textId="77777777" w:rsidTr="003D459A">
        <w:tc>
          <w:tcPr>
            <w:tcW w:w="9214" w:type="dxa"/>
            <w:gridSpan w:val="9"/>
          </w:tcPr>
          <w:p w14:paraId="0F7A8997" w14:textId="77777777" w:rsidR="00D87662" w:rsidRPr="003D459A" w:rsidRDefault="00D87662" w:rsidP="0031088A">
            <w:pPr>
              <w:ind w:left="34"/>
              <w:jc w:val="center"/>
              <w:rPr>
                <w:rFonts w:ascii="Calibri" w:hAnsi="Calibri"/>
                <w:szCs w:val="20"/>
              </w:rPr>
            </w:pPr>
            <w:r w:rsidRPr="003D459A">
              <w:rPr>
                <w:rFonts w:ascii="Calibri" w:hAnsi="Calibri" w:cs="Arial"/>
                <w:b/>
                <w:szCs w:val="20"/>
              </w:rPr>
              <w:t>Negative statements (expected disagree or strongly disagree)</w:t>
            </w:r>
          </w:p>
        </w:tc>
      </w:tr>
      <w:tr w:rsidR="003D459A" w:rsidRPr="0092275A" w14:paraId="474EF06C" w14:textId="77777777" w:rsidTr="003D459A">
        <w:trPr>
          <w:trHeight w:val="337"/>
        </w:trPr>
        <w:tc>
          <w:tcPr>
            <w:tcW w:w="993" w:type="dxa"/>
          </w:tcPr>
          <w:p w14:paraId="0B291EE6"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Baseline </w:t>
            </w:r>
          </w:p>
        </w:tc>
        <w:tc>
          <w:tcPr>
            <w:tcW w:w="2551" w:type="dxa"/>
            <w:vMerge w:val="restart"/>
            <w:vAlign w:val="center"/>
          </w:tcPr>
          <w:p w14:paraId="439315D3" w14:textId="279452E7" w:rsidR="00D869E7" w:rsidRPr="003D459A" w:rsidRDefault="00D869E7" w:rsidP="00817DBF">
            <w:pPr>
              <w:jc w:val="left"/>
              <w:rPr>
                <w:rFonts w:ascii="Calibri" w:hAnsi="Calibri"/>
                <w:szCs w:val="20"/>
                <w:lang w:val="en-GB"/>
              </w:rPr>
            </w:pPr>
            <w:r w:rsidRPr="003D459A">
              <w:rPr>
                <w:rFonts w:ascii="Calibri" w:hAnsi="Calibri"/>
                <w:szCs w:val="20"/>
                <w:lang w:val="en-GB"/>
              </w:rPr>
              <w:t>I do not have much to be proud of.</w:t>
            </w:r>
          </w:p>
        </w:tc>
        <w:tc>
          <w:tcPr>
            <w:tcW w:w="708" w:type="dxa"/>
            <w:shd w:val="clear" w:color="auto" w:fill="CBE5E7"/>
            <w:vAlign w:val="center"/>
          </w:tcPr>
          <w:p w14:paraId="7CB9294C" w14:textId="77777777" w:rsidR="00D869E7" w:rsidRPr="003D459A" w:rsidRDefault="00D869E7" w:rsidP="003D459A">
            <w:pPr>
              <w:jc w:val="center"/>
              <w:rPr>
                <w:rFonts w:ascii="Calibri" w:hAnsi="Calibri"/>
                <w:b/>
                <w:szCs w:val="20"/>
              </w:rPr>
            </w:pPr>
            <w:r w:rsidRPr="003D459A">
              <w:rPr>
                <w:rFonts w:ascii="Calibri" w:hAnsi="Calibri" w:cs="Arial"/>
                <w:b/>
                <w:szCs w:val="20"/>
              </w:rPr>
              <w:t>22.4</w:t>
            </w:r>
          </w:p>
        </w:tc>
        <w:tc>
          <w:tcPr>
            <w:tcW w:w="709" w:type="dxa"/>
            <w:shd w:val="clear" w:color="auto" w:fill="CBE5E7"/>
            <w:vAlign w:val="center"/>
          </w:tcPr>
          <w:p w14:paraId="66724D28" w14:textId="77777777" w:rsidR="00D869E7" w:rsidRPr="003D459A" w:rsidRDefault="00D869E7" w:rsidP="003D459A">
            <w:pPr>
              <w:jc w:val="center"/>
              <w:rPr>
                <w:rFonts w:ascii="Calibri" w:hAnsi="Calibri"/>
                <w:b/>
                <w:szCs w:val="20"/>
              </w:rPr>
            </w:pPr>
            <w:r w:rsidRPr="003D459A">
              <w:rPr>
                <w:rFonts w:ascii="Calibri" w:hAnsi="Calibri" w:cs="Arial"/>
                <w:b/>
                <w:szCs w:val="20"/>
              </w:rPr>
              <w:t>31.3</w:t>
            </w:r>
          </w:p>
        </w:tc>
        <w:tc>
          <w:tcPr>
            <w:tcW w:w="852" w:type="dxa"/>
            <w:shd w:val="clear" w:color="auto" w:fill="CBE5E7"/>
            <w:vAlign w:val="center"/>
          </w:tcPr>
          <w:p w14:paraId="4A06DDCF" w14:textId="77777777" w:rsidR="00D869E7" w:rsidRPr="003D459A" w:rsidRDefault="00D869E7" w:rsidP="003D459A">
            <w:pPr>
              <w:jc w:val="center"/>
              <w:rPr>
                <w:rFonts w:ascii="Calibri" w:hAnsi="Calibri"/>
                <w:szCs w:val="20"/>
              </w:rPr>
            </w:pPr>
            <w:r w:rsidRPr="003D459A">
              <w:rPr>
                <w:rFonts w:ascii="Calibri" w:hAnsi="Calibri" w:cs="Arial"/>
                <w:szCs w:val="20"/>
              </w:rPr>
              <w:t>12.1</w:t>
            </w:r>
          </w:p>
        </w:tc>
        <w:tc>
          <w:tcPr>
            <w:tcW w:w="708" w:type="dxa"/>
            <w:shd w:val="clear" w:color="auto" w:fill="CBE5E7"/>
            <w:vAlign w:val="center"/>
          </w:tcPr>
          <w:p w14:paraId="047825B8" w14:textId="77777777" w:rsidR="00D869E7" w:rsidRPr="003D459A" w:rsidRDefault="00D869E7" w:rsidP="003D459A">
            <w:pPr>
              <w:jc w:val="center"/>
              <w:rPr>
                <w:rFonts w:ascii="Calibri" w:hAnsi="Calibri"/>
                <w:szCs w:val="20"/>
              </w:rPr>
            </w:pPr>
            <w:r w:rsidRPr="003D459A">
              <w:rPr>
                <w:rFonts w:ascii="Calibri" w:hAnsi="Calibri" w:cs="Arial"/>
                <w:szCs w:val="20"/>
              </w:rPr>
              <w:t>31.9</w:t>
            </w:r>
          </w:p>
        </w:tc>
        <w:tc>
          <w:tcPr>
            <w:tcW w:w="851" w:type="dxa"/>
            <w:shd w:val="clear" w:color="auto" w:fill="CBE5E7"/>
            <w:vAlign w:val="center"/>
          </w:tcPr>
          <w:p w14:paraId="104BBD51" w14:textId="77777777" w:rsidR="00D869E7" w:rsidRPr="003D459A" w:rsidRDefault="00D869E7" w:rsidP="003D459A">
            <w:pPr>
              <w:jc w:val="center"/>
              <w:rPr>
                <w:rFonts w:ascii="Calibri" w:hAnsi="Calibri"/>
                <w:szCs w:val="20"/>
              </w:rPr>
            </w:pPr>
            <w:r w:rsidRPr="003D459A">
              <w:rPr>
                <w:rFonts w:ascii="Calibri" w:hAnsi="Calibri" w:cs="Arial"/>
                <w:szCs w:val="20"/>
              </w:rPr>
              <w:t>2.3</w:t>
            </w:r>
          </w:p>
        </w:tc>
        <w:tc>
          <w:tcPr>
            <w:tcW w:w="706" w:type="dxa"/>
            <w:vAlign w:val="center"/>
          </w:tcPr>
          <w:p w14:paraId="44AA8C1D" w14:textId="77777777" w:rsidR="00D869E7" w:rsidRPr="003D459A" w:rsidRDefault="00D869E7" w:rsidP="003D459A">
            <w:pPr>
              <w:jc w:val="center"/>
              <w:rPr>
                <w:rFonts w:ascii="Calibri" w:hAnsi="Calibri"/>
                <w:szCs w:val="20"/>
              </w:rPr>
            </w:pPr>
            <w:r w:rsidRPr="003D459A">
              <w:rPr>
                <w:rFonts w:ascii="Calibri" w:hAnsi="Calibri"/>
                <w:szCs w:val="20"/>
              </w:rPr>
              <w:t>100</w:t>
            </w:r>
          </w:p>
        </w:tc>
        <w:tc>
          <w:tcPr>
            <w:tcW w:w="1136" w:type="dxa"/>
            <w:vAlign w:val="center"/>
          </w:tcPr>
          <w:p w14:paraId="5DCE1D82" w14:textId="77777777" w:rsidR="00D869E7" w:rsidRPr="003D459A" w:rsidRDefault="00D869E7" w:rsidP="003D459A">
            <w:pPr>
              <w:jc w:val="center"/>
              <w:rPr>
                <w:rFonts w:ascii="Calibri" w:hAnsi="Calibri"/>
                <w:szCs w:val="20"/>
              </w:rPr>
            </w:pPr>
            <w:r w:rsidRPr="003D459A">
              <w:rPr>
                <w:rFonts w:ascii="Calibri" w:hAnsi="Calibri"/>
                <w:szCs w:val="20"/>
              </w:rPr>
              <w:t>568</w:t>
            </w:r>
          </w:p>
        </w:tc>
      </w:tr>
      <w:tr w:rsidR="003D459A" w:rsidRPr="0092275A" w14:paraId="65D3B1A8" w14:textId="77777777" w:rsidTr="003D459A">
        <w:trPr>
          <w:trHeight w:val="355"/>
        </w:trPr>
        <w:tc>
          <w:tcPr>
            <w:tcW w:w="993" w:type="dxa"/>
          </w:tcPr>
          <w:p w14:paraId="3A6A442A"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Endline </w:t>
            </w:r>
          </w:p>
        </w:tc>
        <w:tc>
          <w:tcPr>
            <w:tcW w:w="2551" w:type="dxa"/>
            <w:vMerge/>
            <w:vAlign w:val="center"/>
          </w:tcPr>
          <w:p w14:paraId="19C5CC70" w14:textId="77777777" w:rsidR="00D869E7" w:rsidRPr="003D459A" w:rsidRDefault="00D869E7" w:rsidP="00D869E7">
            <w:pPr>
              <w:ind w:left="34"/>
              <w:jc w:val="left"/>
              <w:rPr>
                <w:rFonts w:ascii="Calibri" w:hAnsi="Calibri"/>
                <w:szCs w:val="20"/>
                <w:lang w:val="en-GB"/>
              </w:rPr>
            </w:pPr>
          </w:p>
        </w:tc>
        <w:tc>
          <w:tcPr>
            <w:tcW w:w="1417" w:type="dxa"/>
            <w:gridSpan w:val="2"/>
            <w:shd w:val="clear" w:color="auto" w:fill="CBE5E7"/>
            <w:vAlign w:val="center"/>
          </w:tcPr>
          <w:p w14:paraId="54409B9C" w14:textId="77777777" w:rsidR="00D869E7" w:rsidRPr="003D459A" w:rsidRDefault="00D869E7" w:rsidP="003D459A">
            <w:pPr>
              <w:jc w:val="center"/>
              <w:rPr>
                <w:rFonts w:ascii="Calibri" w:hAnsi="Calibri" w:cs="Arial"/>
                <w:b/>
                <w:szCs w:val="20"/>
              </w:rPr>
            </w:pPr>
            <w:r w:rsidRPr="003D459A">
              <w:rPr>
                <w:rFonts w:ascii="Calibri" w:hAnsi="Calibri" w:cs="Arial"/>
                <w:b/>
                <w:szCs w:val="20"/>
              </w:rPr>
              <w:t>66.9</w:t>
            </w:r>
          </w:p>
        </w:tc>
        <w:tc>
          <w:tcPr>
            <w:tcW w:w="852" w:type="dxa"/>
            <w:shd w:val="clear" w:color="auto" w:fill="CBE5E7"/>
            <w:vAlign w:val="center"/>
          </w:tcPr>
          <w:p w14:paraId="4D9E8EFB" w14:textId="77777777" w:rsidR="00D869E7" w:rsidRPr="003D459A" w:rsidRDefault="00D869E7" w:rsidP="003D459A">
            <w:pPr>
              <w:jc w:val="center"/>
              <w:rPr>
                <w:rFonts w:ascii="Calibri" w:hAnsi="Calibri" w:cs="Arial"/>
                <w:szCs w:val="20"/>
              </w:rPr>
            </w:pPr>
            <w:r w:rsidRPr="003D459A">
              <w:rPr>
                <w:rFonts w:ascii="Calibri" w:hAnsi="Calibri" w:cs="Arial"/>
                <w:szCs w:val="20"/>
              </w:rPr>
              <w:t>7.1</w:t>
            </w:r>
          </w:p>
        </w:tc>
        <w:tc>
          <w:tcPr>
            <w:tcW w:w="1559" w:type="dxa"/>
            <w:gridSpan w:val="2"/>
            <w:shd w:val="clear" w:color="auto" w:fill="CBE5E7"/>
            <w:vAlign w:val="center"/>
          </w:tcPr>
          <w:p w14:paraId="56E00ED2" w14:textId="77777777" w:rsidR="00D869E7" w:rsidRPr="003D459A" w:rsidRDefault="00D869E7" w:rsidP="003D459A">
            <w:pPr>
              <w:jc w:val="center"/>
              <w:rPr>
                <w:rFonts w:ascii="Calibri" w:hAnsi="Calibri" w:cs="Arial"/>
                <w:szCs w:val="20"/>
              </w:rPr>
            </w:pPr>
            <w:r w:rsidRPr="003D459A">
              <w:rPr>
                <w:rFonts w:ascii="Calibri" w:hAnsi="Calibri" w:cs="Arial"/>
                <w:szCs w:val="20"/>
              </w:rPr>
              <w:t>25.8</w:t>
            </w:r>
          </w:p>
        </w:tc>
        <w:tc>
          <w:tcPr>
            <w:tcW w:w="706" w:type="dxa"/>
            <w:vAlign w:val="center"/>
          </w:tcPr>
          <w:p w14:paraId="6CA56DBF" w14:textId="35DA8F40" w:rsidR="00D869E7" w:rsidRPr="003D459A" w:rsidRDefault="003D459A" w:rsidP="003D459A">
            <w:pPr>
              <w:jc w:val="center"/>
              <w:rPr>
                <w:rFonts w:ascii="Calibri" w:hAnsi="Calibri"/>
                <w:szCs w:val="20"/>
              </w:rPr>
            </w:pPr>
            <w:r w:rsidRPr="003D459A">
              <w:rPr>
                <w:rFonts w:ascii="Calibri" w:hAnsi="Calibri"/>
                <w:szCs w:val="20"/>
              </w:rPr>
              <w:t>100</w:t>
            </w:r>
          </w:p>
        </w:tc>
        <w:tc>
          <w:tcPr>
            <w:tcW w:w="1136" w:type="dxa"/>
            <w:vAlign w:val="center"/>
          </w:tcPr>
          <w:p w14:paraId="217021F6" w14:textId="1CB64B4A" w:rsidR="00D869E7" w:rsidRPr="003D459A" w:rsidRDefault="003D459A" w:rsidP="003D459A">
            <w:pPr>
              <w:jc w:val="center"/>
              <w:rPr>
                <w:rFonts w:ascii="Calibri" w:hAnsi="Calibri"/>
                <w:szCs w:val="20"/>
              </w:rPr>
            </w:pPr>
            <w:r w:rsidRPr="003D459A">
              <w:rPr>
                <w:rFonts w:ascii="Calibri" w:hAnsi="Calibri"/>
                <w:szCs w:val="20"/>
              </w:rPr>
              <w:t>807</w:t>
            </w:r>
          </w:p>
        </w:tc>
      </w:tr>
      <w:tr w:rsidR="003D459A" w:rsidRPr="0092275A" w14:paraId="29E8EBC5" w14:textId="77777777" w:rsidTr="003D459A">
        <w:trPr>
          <w:trHeight w:val="387"/>
        </w:trPr>
        <w:tc>
          <w:tcPr>
            <w:tcW w:w="993" w:type="dxa"/>
          </w:tcPr>
          <w:p w14:paraId="05536B54"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Baseline </w:t>
            </w:r>
          </w:p>
        </w:tc>
        <w:tc>
          <w:tcPr>
            <w:tcW w:w="2551" w:type="dxa"/>
            <w:vMerge w:val="restart"/>
            <w:vAlign w:val="center"/>
          </w:tcPr>
          <w:p w14:paraId="6C491B34" w14:textId="77777777" w:rsidR="00D869E7" w:rsidRPr="003D459A" w:rsidRDefault="00D869E7" w:rsidP="003D459A">
            <w:pPr>
              <w:jc w:val="left"/>
              <w:rPr>
                <w:rFonts w:ascii="Calibri" w:hAnsi="Calibri"/>
                <w:szCs w:val="20"/>
                <w:lang w:val="en-GB"/>
              </w:rPr>
            </w:pPr>
            <w:r w:rsidRPr="003D459A">
              <w:rPr>
                <w:rFonts w:ascii="Calibri" w:hAnsi="Calibri"/>
                <w:szCs w:val="20"/>
                <w:lang w:val="en-GB"/>
              </w:rPr>
              <w:t>I have a lot of doubts about my abilities</w:t>
            </w:r>
          </w:p>
        </w:tc>
        <w:tc>
          <w:tcPr>
            <w:tcW w:w="708" w:type="dxa"/>
            <w:shd w:val="clear" w:color="auto" w:fill="CBE5E7"/>
            <w:vAlign w:val="center"/>
          </w:tcPr>
          <w:p w14:paraId="4BA581BE" w14:textId="77777777" w:rsidR="00D869E7" w:rsidRPr="003D459A" w:rsidRDefault="00D869E7" w:rsidP="003D459A">
            <w:pPr>
              <w:jc w:val="center"/>
              <w:rPr>
                <w:rFonts w:ascii="Calibri" w:hAnsi="Calibri"/>
                <w:b/>
                <w:szCs w:val="20"/>
              </w:rPr>
            </w:pPr>
            <w:r w:rsidRPr="003D459A">
              <w:rPr>
                <w:rFonts w:ascii="Calibri" w:hAnsi="Calibri" w:cs="Arial"/>
                <w:b/>
                <w:szCs w:val="20"/>
              </w:rPr>
              <w:t>18.7</w:t>
            </w:r>
          </w:p>
        </w:tc>
        <w:tc>
          <w:tcPr>
            <w:tcW w:w="709" w:type="dxa"/>
            <w:shd w:val="clear" w:color="auto" w:fill="CBE5E7"/>
            <w:vAlign w:val="center"/>
          </w:tcPr>
          <w:p w14:paraId="276F2693" w14:textId="77777777" w:rsidR="00D869E7" w:rsidRPr="003D459A" w:rsidRDefault="00D869E7" w:rsidP="003D459A">
            <w:pPr>
              <w:jc w:val="center"/>
              <w:rPr>
                <w:rFonts w:ascii="Calibri" w:hAnsi="Calibri"/>
                <w:b/>
                <w:szCs w:val="20"/>
              </w:rPr>
            </w:pPr>
            <w:r w:rsidRPr="003D459A">
              <w:rPr>
                <w:rFonts w:ascii="Calibri" w:hAnsi="Calibri" w:cs="Arial"/>
                <w:b/>
                <w:szCs w:val="20"/>
              </w:rPr>
              <w:t>57.2</w:t>
            </w:r>
          </w:p>
        </w:tc>
        <w:tc>
          <w:tcPr>
            <w:tcW w:w="852" w:type="dxa"/>
            <w:shd w:val="clear" w:color="auto" w:fill="CBE5E7"/>
            <w:vAlign w:val="center"/>
          </w:tcPr>
          <w:p w14:paraId="6E2792FE" w14:textId="77777777" w:rsidR="00D869E7" w:rsidRPr="003D459A" w:rsidRDefault="00D869E7" w:rsidP="003D459A">
            <w:pPr>
              <w:jc w:val="center"/>
              <w:rPr>
                <w:rFonts w:ascii="Calibri" w:hAnsi="Calibri"/>
                <w:szCs w:val="20"/>
              </w:rPr>
            </w:pPr>
            <w:r w:rsidRPr="003D459A">
              <w:rPr>
                <w:rFonts w:ascii="Calibri" w:hAnsi="Calibri" w:cs="Arial"/>
                <w:szCs w:val="20"/>
              </w:rPr>
              <w:t>3.3</w:t>
            </w:r>
          </w:p>
        </w:tc>
        <w:tc>
          <w:tcPr>
            <w:tcW w:w="708" w:type="dxa"/>
            <w:shd w:val="clear" w:color="auto" w:fill="CBE5E7"/>
            <w:vAlign w:val="center"/>
          </w:tcPr>
          <w:p w14:paraId="7F3EFFF3" w14:textId="77777777" w:rsidR="00D869E7" w:rsidRPr="003D459A" w:rsidRDefault="00D869E7" w:rsidP="003D459A">
            <w:pPr>
              <w:jc w:val="center"/>
              <w:rPr>
                <w:rFonts w:ascii="Calibri" w:hAnsi="Calibri"/>
                <w:szCs w:val="20"/>
              </w:rPr>
            </w:pPr>
            <w:r w:rsidRPr="003D459A">
              <w:rPr>
                <w:rFonts w:ascii="Calibri" w:hAnsi="Calibri" w:cs="Arial"/>
                <w:szCs w:val="20"/>
              </w:rPr>
              <w:t>19.5</w:t>
            </w:r>
          </w:p>
        </w:tc>
        <w:tc>
          <w:tcPr>
            <w:tcW w:w="851" w:type="dxa"/>
            <w:shd w:val="clear" w:color="auto" w:fill="CBE5E7"/>
            <w:vAlign w:val="center"/>
          </w:tcPr>
          <w:p w14:paraId="2EEDF9DA" w14:textId="77777777" w:rsidR="00D869E7" w:rsidRPr="003D459A" w:rsidRDefault="00D869E7" w:rsidP="003D459A">
            <w:pPr>
              <w:jc w:val="center"/>
              <w:rPr>
                <w:rFonts w:ascii="Calibri" w:hAnsi="Calibri"/>
                <w:szCs w:val="20"/>
              </w:rPr>
            </w:pPr>
            <w:r w:rsidRPr="003D459A">
              <w:rPr>
                <w:rFonts w:ascii="Calibri" w:hAnsi="Calibri" w:cs="Arial"/>
                <w:szCs w:val="20"/>
              </w:rPr>
              <w:t>1.2</w:t>
            </w:r>
          </w:p>
        </w:tc>
        <w:tc>
          <w:tcPr>
            <w:tcW w:w="706" w:type="dxa"/>
            <w:vAlign w:val="center"/>
          </w:tcPr>
          <w:p w14:paraId="7A96DB4F" w14:textId="77777777" w:rsidR="00D869E7" w:rsidRPr="003D459A" w:rsidRDefault="00D869E7" w:rsidP="003D459A">
            <w:pPr>
              <w:jc w:val="center"/>
              <w:rPr>
                <w:rFonts w:ascii="Calibri" w:hAnsi="Calibri"/>
                <w:szCs w:val="20"/>
              </w:rPr>
            </w:pPr>
            <w:r w:rsidRPr="003D459A">
              <w:rPr>
                <w:rFonts w:ascii="Calibri" w:hAnsi="Calibri"/>
                <w:szCs w:val="20"/>
              </w:rPr>
              <w:t>100</w:t>
            </w:r>
          </w:p>
        </w:tc>
        <w:tc>
          <w:tcPr>
            <w:tcW w:w="1136" w:type="dxa"/>
            <w:vAlign w:val="center"/>
          </w:tcPr>
          <w:p w14:paraId="086871F8" w14:textId="77777777" w:rsidR="00D869E7" w:rsidRPr="003D459A" w:rsidRDefault="00D869E7" w:rsidP="003D459A">
            <w:pPr>
              <w:jc w:val="center"/>
              <w:rPr>
                <w:rFonts w:ascii="Calibri" w:hAnsi="Calibri"/>
                <w:szCs w:val="20"/>
              </w:rPr>
            </w:pPr>
            <w:r w:rsidRPr="003D459A">
              <w:rPr>
                <w:rFonts w:ascii="Calibri" w:hAnsi="Calibri"/>
                <w:szCs w:val="20"/>
              </w:rPr>
              <w:t>568</w:t>
            </w:r>
          </w:p>
        </w:tc>
      </w:tr>
      <w:tr w:rsidR="003D459A" w:rsidRPr="0092275A" w14:paraId="4E72D371" w14:textId="77777777" w:rsidTr="003D459A">
        <w:trPr>
          <w:trHeight w:val="291"/>
        </w:trPr>
        <w:tc>
          <w:tcPr>
            <w:tcW w:w="993" w:type="dxa"/>
          </w:tcPr>
          <w:p w14:paraId="67A9B2A4"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Endline </w:t>
            </w:r>
          </w:p>
        </w:tc>
        <w:tc>
          <w:tcPr>
            <w:tcW w:w="2551" w:type="dxa"/>
            <w:vMerge/>
            <w:vAlign w:val="center"/>
          </w:tcPr>
          <w:p w14:paraId="743721C1" w14:textId="77777777" w:rsidR="00D869E7" w:rsidRPr="003D459A" w:rsidRDefault="00D869E7" w:rsidP="00D869E7">
            <w:pPr>
              <w:ind w:left="34"/>
              <w:jc w:val="left"/>
              <w:rPr>
                <w:rFonts w:ascii="Calibri" w:hAnsi="Calibri"/>
                <w:szCs w:val="20"/>
                <w:lang w:val="en-GB"/>
              </w:rPr>
            </w:pPr>
          </w:p>
        </w:tc>
        <w:tc>
          <w:tcPr>
            <w:tcW w:w="1417" w:type="dxa"/>
            <w:gridSpan w:val="2"/>
            <w:shd w:val="clear" w:color="auto" w:fill="CBE5E7"/>
            <w:vAlign w:val="center"/>
          </w:tcPr>
          <w:p w14:paraId="0216E3B3" w14:textId="77777777" w:rsidR="00D869E7" w:rsidRPr="003D459A" w:rsidRDefault="00D869E7" w:rsidP="003D459A">
            <w:pPr>
              <w:jc w:val="center"/>
              <w:rPr>
                <w:rFonts w:ascii="Calibri" w:hAnsi="Calibri" w:cs="Arial"/>
                <w:b/>
                <w:szCs w:val="20"/>
              </w:rPr>
            </w:pPr>
            <w:r w:rsidRPr="003D459A">
              <w:rPr>
                <w:rFonts w:ascii="Calibri" w:hAnsi="Calibri" w:cs="Arial"/>
                <w:b/>
                <w:szCs w:val="20"/>
              </w:rPr>
              <w:t>76.1</w:t>
            </w:r>
          </w:p>
        </w:tc>
        <w:tc>
          <w:tcPr>
            <w:tcW w:w="852" w:type="dxa"/>
            <w:shd w:val="clear" w:color="auto" w:fill="CBE5E7"/>
            <w:vAlign w:val="center"/>
          </w:tcPr>
          <w:p w14:paraId="432A03CC" w14:textId="77777777" w:rsidR="00D869E7" w:rsidRPr="003D459A" w:rsidRDefault="00D869E7" w:rsidP="003D459A">
            <w:pPr>
              <w:jc w:val="center"/>
              <w:rPr>
                <w:rFonts w:ascii="Calibri" w:hAnsi="Calibri" w:cs="Arial"/>
                <w:szCs w:val="20"/>
              </w:rPr>
            </w:pPr>
            <w:r w:rsidRPr="003D459A">
              <w:rPr>
                <w:rFonts w:ascii="Calibri" w:hAnsi="Calibri" w:cs="Arial"/>
                <w:szCs w:val="20"/>
              </w:rPr>
              <w:t>8.9</w:t>
            </w:r>
          </w:p>
        </w:tc>
        <w:tc>
          <w:tcPr>
            <w:tcW w:w="1559" w:type="dxa"/>
            <w:gridSpan w:val="2"/>
            <w:shd w:val="clear" w:color="auto" w:fill="CBE5E7"/>
            <w:vAlign w:val="center"/>
          </w:tcPr>
          <w:p w14:paraId="3DE084AD" w14:textId="77777777" w:rsidR="00D869E7" w:rsidRPr="003D459A" w:rsidRDefault="00D869E7" w:rsidP="003D459A">
            <w:pPr>
              <w:jc w:val="center"/>
              <w:rPr>
                <w:rFonts w:ascii="Calibri" w:hAnsi="Calibri" w:cs="Arial"/>
                <w:szCs w:val="20"/>
              </w:rPr>
            </w:pPr>
            <w:r w:rsidRPr="003D459A">
              <w:rPr>
                <w:rFonts w:ascii="Calibri" w:hAnsi="Calibri" w:cs="Arial"/>
                <w:szCs w:val="20"/>
              </w:rPr>
              <w:t>14.7</w:t>
            </w:r>
          </w:p>
        </w:tc>
        <w:tc>
          <w:tcPr>
            <w:tcW w:w="706" w:type="dxa"/>
            <w:vAlign w:val="center"/>
          </w:tcPr>
          <w:p w14:paraId="694EA9FA" w14:textId="77777777" w:rsidR="00D869E7" w:rsidRPr="003D459A" w:rsidRDefault="00D869E7" w:rsidP="003D459A">
            <w:pPr>
              <w:jc w:val="center"/>
              <w:rPr>
                <w:rFonts w:ascii="Calibri" w:hAnsi="Calibri"/>
                <w:szCs w:val="20"/>
              </w:rPr>
            </w:pPr>
            <w:r w:rsidRPr="003D459A">
              <w:rPr>
                <w:rFonts w:ascii="Calibri" w:hAnsi="Calibri"/>
                <w:szCs w:val="20"/>
              </w:rPr>
              <w:t>100</w:t>
            </w:r>
          </w:p>
        </w:tc>
        <w:tc>
          <w:tcPr>
            <w:tcW w:w="1136" w:type="dxa"/>
            <w:vAlign w:val="center"/>
          </w:tcPr>
          <w:p w14:paraId="09DBC074" w14:textId="77777777" w:rsidR="00D869E7" w:rsidRPr="003D459A" w:rsidRDefault="00D869E7" w:rsidP="003D459A">
            <w:pPr>
              <w:jc w:val="center"/>
              <w:rPr>
                <w:rFonts w:ascii="Calibri" w:hAnsi="Calibri" w:cs="Arial"/>
                <w:szCs w:val="20"/>
              </w:rPr>
            </w:pPr>
            <w:r w:rsidRPr="003D459A">
              <w:rPr>
                <w:rFonts w:ascii="Calibri" w:hAnsi="Calibri" w:cs="Arial"/>
                <w:szCs w:val="20"/>
              </w:rPr>
              <w:t>807</w:t>
            </w:r>
          </w:p>
        </w:tc>
      </w:tr>
      <w:tr w:rsidR="003D459A" w:rsidRPr="0092275A" w14:paraId="6B6DF508" w14:textId="77777777" w:rsidTr="003D459A">
        <w:trPr>
          <w:trHeight w:val="309"/>
        </w:trPr>
        <w:tc>
          <w:tcPr>
            <w:tcW w:w="993" w:type="dxa"/>
          </w:tcPr>
          <w:p w14:paraId="262683D3"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Baseline </w:t>
            </w:r>
          </w:p>
        </w:tc>
        <w:tc>
          <w:tcPr>
            <w:tcW w:w="2551" w:type="dxa"/>
            <w:vMerge w:val="restart"/>
            <w:vAlign w:val="center"/>
          </w:tcPr>
          <w:p w14:paraId="2E9BED1A" w14:textId="77777777" w:rsidR="00D869E7" w:rsidRPr="003D459A" w:rsidRDefault="00D869E7" w:rsidP="003D459A">
            <w:pPr>
              <w:jc w:val="left"/>
              <w:rPr>
                <w:rFonts w:ascii="Calibri" w:hAnsi="Calibri"/>
                <w:szCs w:val="20"/>
                <w:lang w:val="en-GB"/>
              </w:rPr>
            </w:pPr>
            <w:r w:rsidRPr="003D459A">
              <w:rPr>
                <w:rFonts w:ascii="Calibri" w:hAnsi="Calibri"/>
                <w:szCs w:val="20"/>
                <w:lang w:val="en-GB"/>
              </w:rPr>
              <w:t>I am anxious and fearful much of the time</w:t>
            </w:r>
          </w:p>
        </w:tc>
        <w:tc>
          <w:tcPr>
            <w:tcW w:w="708" w:type="dxa"/>
            <w:shd w:val="clear" w:color="auto" w:fill="CBE5E7"/>
            <w:vAlign w:val="center"/>
          </w:tcPr>
          <w:p w14:paraId="2EE3C1CF" w14:textId="77777777" w:rsidR="00D869E7" w:rsidRPr="003D459A" w:rsidRDefault="00D869E7" w:rsidP="003D459A">
            <w:pPr>
              <w:jc w:val="center"/>
              <w:rPr>
                <w:rFonts w:ascii="Calibri" w:hAnsi="Calibri"/>
                <w:b/>
                <w:szCs w:val="20"/>
              </w:rPr>
            </w:pPr>
            <w:r w:rsidRPr="003D459A">
              <w:rPr>
                <w:rFonts w:ascii="Calibri" w:hAnsi="Calibri" w:cs="Arial"/>
                <w:b/>
                <w:szCs w:val="20"/>
              </w:rPr>
              <w:t>15.3</w:t>
            </w:r>
          </w:p>
        </w:tc>
        <w:tc>
          <w:tcPr>
            <w:tcW w:w="709" w:type="dxa"/>
            <w:shd w:val="clear" w:color="auto" w:fill="CBE5E7"/>
            <w:vAlign w:val="center"/>
          </w:tcPr>
          <w:p w14:paraId="728EE0FD" w14:textId="77777777" w:rsidR="00D869E7" w:rsidRPr="003D459A" w:rsidRDefault="00D869E7" w:rsidP="003D459A">
            <w:pPr>
              <w:jc w:val="center"/>
              <w:rPr>
                <w:rFonts w:ascii="Calibri" w:hAnsi="Calibri"/>
                <w:b/>
                <w:szCs w:val="20"/>
              </w:rPr>
            </w:pPr>
            <w:r w:rsidRPr="003D459A">
              <w:rPr>
                <w:rFonts w:ascii="Calibri" w:hAnsi="Calibri" w:cs="Arial"/>
                <w:b/>
                <w:szCs w:val="20"/>
              </w:rPr>
              <w:t>50.7</w:t>
            </w:r>
          </w:p>
        </w:tc>
        <w:tc>
          <w:tcPr>
            <w:tcW w:w="852" w:type="dxa"/>
            <w:shd w:val="clear" w:color="auto" w:fill="CBE5E7"/>
            <w:vAlign w:val="center"/>
          </w:tcPr>
          <w:p w14:paraId="6E5A2BFD" w14:textId="77777777" w:rsidR="00D869E7" w:rsidRPr="003D459A" w:rsidRDefault="00D869E7" w:rsidP="003D459A">
            <w:pPr>
              <w:jc w:val="center"/>
              <w:rPr>
                <w:rFonts w:ascii="Calibri" w:hAnsi="Calibri"/>
                <w:szCs w:val="20"/>
              </w:rPr>
            </w:pPr>
            <w:r w:rsidRPr="003D459A">
              <w:rPr>
                <w:rFonts w:ascii="Calibri" w:hAnsi="Calibri" w:cs="Arial"/>
                <w:szCs w:val="20"/>
              </w:rPr>
              <w:t>6.2</w:t>
            </w:r>
          </w:p>
        </w:tc>
        <w:tc>
          <w:tcPr>
            <w:tcW w:w="708" w:type="dxa"/>
            <w:shd w:val="clear" w:color="auto" w:fill="CBE5E7"/>
            <w:vAlign w:val="center"/>
          </w:tcPr>
          <w:p w14:paraId="14568046" w14:textId="77777777" w:rsidR="00D869E7" w:rsidRPr="003D459A" w:rsidRDefault="00D869E7" w:rsidP="003D459A">
            <w:pPr>
              <w:jc w:val="center"/>
              <w:rPr>
                <w:rFonts w:ascii="Calibri" w:hAnsi="Calibri"/>
                <w:szCs w:val="20"/>
              </w:rPr>
            </w:pPr>
            <w:r w:rsidRPr="003D459A">
              <w:rPr>
                <w:rFonts w:ascii="Calibri" w:hAnsi="Calibri" w:cs="Arial"/>
                <w:szCs w:val="20"/>
              </w:rPr>
              <w:t>24.8</w:t>
            </w:r>
          </w:p>
        </w:tc>
        <w:tc>
          <w:tcPr>
            <w:tcW w:w="851" w:type="dxa"/>
            <w:shd w:val="clear" w:color="auto" w:fill="CBE5E7"/>
            <w:vAlign w:val="center"/>
          </w:tcPr>
          <w:p w14:paraId="5583BE8B" w14:textId="77777777" w:rsidR="00D869E7" w:rsidRPr="003D459A" w:rsidRDefault="00D869E7" w:rsidP="003D459A">
            <w:pPr>
              <w:jc w:val="center"/>
              <w:rPr>
                <w:rFonts w:ascii="Calibri" w:hAnsi="Calibri"/>
                <w:szCs w:val="20"/>
              </w:rPr>
            </w:pPr>
            <w:r w:rsidRPr="003D459A">
              <w:rPr>
                <w:rFonts w:ascii="Calibri" w:hAnsi="Calibri" w:cs="Arial"/>
                <w:szCs w:val="20"/>
              </w:rPr>
              <w:t>3.0</w:t>
            </w:r>
          </w:p>
        </w:tc>
        <w:tc>
          <w:tcPr>
            <w:tcW w:w="706" w:type="dxa"/>
            <w:vAlign w:val="center"/>
          </w:tcPr>
          <w:p w14:paraId="3A31AE6B" w14:textId="77777777" w:rsidR="00D869E7" w:rsidRPr="003D459A" w:rsidRDefault="00D869E7" w:rsidP="003D459A">
            <w:pPr>
              <w:jc w:val="center"/>
              <w:rPr>
                <w:rFonts w:ascii="Calibri" w:hAnsi="Calibri"/>
                <w:szCs w:val="20"/>
              </w:rPr>
            </w:pPr>
            <w:r w:rsidRPr="003D459A">
              <w:rPr>
                <w:rFonts w:ascii="Calibri" w:hAnsi="Calibri"/>
                <w:szCs w:val="20"/>
              </w:rPr>
              <w:t>100</w:t>
            </w:r>
          </w:p>
        </w:tc>
        <w:tc>
          <w:tcPr>
            <w:tcW w:w="1136" w:type="dxa"/>
            <w:vAlign w:val="center"/>
          </w:tcPr>
          <w:p w14:paraId="1EFD0322" w14:textId="77777777" w:rsidR="00D869E7" w:rsidRPr="003D459A" w:rsidRDefault="00D869E7" w:rsidP="003D459A">
            <w:pPr>
              <w:jc w:val="center"/>
              <w:rPr>
                <w:rFonts w:ascii="Calibri" w:hAnsi="Calibri"/>
                <w:szCs w:val="20"/>
              </w:rPr>
            </w:pPr>
            <w:r w:rsidRPr="003D459A">
              <w:rPr>
                <w:rFonts w:ascii="Calibri" w:hAnsi="Calibri" w:cs="Arial"/>
                <w:szCs w:val="20"/>
              </w:rPr>
              <w:t>568</w:t>
            </w:r>
          </w:p>
        </w:tc>
      </w:tr>
      <w:tr w:rsidR="003D459A" w:rsidRPr="0092275A" w14:paraId="20E66FB0" w14:textId="77777777" w:rsidTr="003D459A">
        <w:trPr>
          <w:trHeight w:val="341"/>
        </w:trPr>
        <w:tc>
          <w:tcPr>
            <w:tcW w:w="993" w:type="dxa"/>
          </w:tcPr>
          <w:p w14:paraId="745E3142"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Endline </w:t>
            </w:r>
          </w:p>
        </w:tc>
        <w:tc>
          <w:tcPr>
            <w:tcW w:w="2551" w:type="dxa"/>
            <w:vMerge/>
            <w:vAlign w:val="center"/>
          </w:tcPr>
          <w:p w14:paraId="5C94ACD5" w14:textId="77777777" w:rsidR="00D869E7" w:rsidRPr="003D459A" w:rsidRDefault="00D869E7" w:rsidP="00D869E7">
            <w:pPr>
              <w:ind w:left="34"/>
              <w:jc w:val="left"/>
              <w:rPr>
                <w:rFonts w:ascii="Calibri" w:hAnsi="Calibri"/>
                <w:szCs w:val="20"/>
                <w:lang w:val="en-GB"/>
              </w:rPr>
            </w:pPr>
          </w:p>
        </w:tc>
        <w:tc>
          <w:tcPr>
            <w:tcW w:w="1417" w:type="dxa"/>
            <w:gridSpan w:val="2"/>
            <w:shd w:val="clear" w:color="auto" w:fill="CBE5E7"/>
            <w:vAlign w:val="center"/>
          </w:tcPr>
          <w:p w14:paraId="4EB74AF5" w14:textId="77777777" w:rsidR="00D869E7" w:rsidRPr="003D459A" w:rsidRDefault="00D869E7" w:rsidP="003D459A">
            <w:pPr>
              <w:jc w:val="center"/>
              <w:rPr>
                <w:rFonts w:ascii="Calibri" w:hAnsi="Calibri" w:cs="Arial"/>
                <w:b/>
                <w:szCs w:val="20"/>
              </w:rPr>
            </w:pPr>
            <w:r w:rsidRPr="003D459A">
              <w:rPr>
                <w:rFonts w:ascii="Calibri" w:hAnsi="Calibri" w:cs="Arial"/>
                <w:b/>
                <w:szCs w:val="20"/>
              </w:rPr>
              <w:t>76</w:t>
            </w:r>
          </w:p>
        </w:tc>
        <w:tc>
          <w:tcPr>
            <w:tcW w:w="852" w:type="dxa"/>
            <w:shd w:val="clear" w:color="auto" w:fill="CBE5E7"/>
            <w:vAlign w:val="center"/>
          </w:tcPr>
          <w:p w14:paraId="68C38233" w14:textId="77777777" w:rsidR="00D869E7" w:rsidRPr="003D459A" w:rsidRDefault="00D869E7" w:rsidP="003D459A">
            <w:pPr>
              <w:jc w:val="center"/>
              <w:rPr>
                <w:rFonts w:ascii="Calibri" w:hAnsi="Calibri" w:cs="Arial"/>
                <w:szCs w:val="20"/>
              </w:rPr>
            </w:pPr>
            <w:r w:rsidRPr="003D459A">
              <w:rPr>
                <w:rFonts w:ascii="Calibri" w:hAnsi="Calibri" w:cs="Arial"/>
                <w:szCs w:val="20"/>
              </w:rPr>
              <w:t>11.4</w:t>
            </w:r>
          </w:p>
        </w:tc>
        <w:tc>
          <w:tcPr>
            <w:tcW w:w="1559" w:type="dxa"/>
            <w:gridSpan w:val="2"/>
            <w:shd w:val="clear" w:color="auto" w:fill="CBE5E7"/>
            <w:vAlign w:val="center"/>
          </w:tcPr>
          <w:p w14:paraId="2F66DFA1" w14:textId="77777777" w:rsidR="00D869E7" w:rsidRPr="003D459A" w:rsidRDefault="00D869E7" w:rsidP="003D459A">
            <w:pPr>
              <w:jc w:val="center"/>
              <w:rPr>
                <w:rFonts w:ascii="Calibri" w:hAnsi="Calibri" w:cs="Arial"/>
                <w:szCs w:val="20"/>
              </w:rPr>
            </w:pPr>
            <w:r w:rsidRPr="003D459A">
              <w:rPr>
                <w:rFonts w:ascii="Calibri" w:hAnsi="Calibri" w:cs="Arial"/>
                <w:szCs w:val="20"/>
              </w:rPr>
              <w:t>12.6</w:t>
            </w:r>
          </w:p>
        </w:tc>
        <w:tc>
          <w:tcPr>
            <w:tcW w:w="706" w:type="dxa"/>
            <w:vAlign w:val="center"/>
          </w:tcPr>
          <w:p w14:paraId="189DFC0E" w14:textId="77777777" w:rsidR="00D869E7" w:rsidRPr="003D459A" w:rsidRDefault="00D869E7" w:rsidP="003D459A">
            <w:pPr>
              <w:jc w:val="center"/>
              <w:rPr>
                <w:rFonts w:ascii="Calibri" w:hAnsi="Calibri"/>
                <w:szCs w:val="20"/>
              </w:rPr>
            </w:pPr>
            <w:r w:rsidRPr="003D459A">
              <w:rPr>
                <w:rFonts w:ascii="Calibri" w:hAnsi="Calibri"/>
                <w:szCs w:val="20"/>
              </w:rPr>
              <w:t>100</w:t>
            </w:r>
          </w:p>
        </w:tc>
        <w:tc>
          <w:tcPr>
            <w:tcW w:w="1136" w:type="dxa"/>
            <w:vAlign w:val="center"/>
          </w:tcPr>
          <w:p w14:paraId="7FDB7362" w14:textId="77777777" w:rsidR="00D869E7" w:rsidRPr="003D459A" w:rsidRDefault="00D869E7" w:rsidP="003D459A">
            <w:pPr>
              <w:jc w:val="center"/>
              <w:rPr>
                <w:rFonts w:ascii="Calibri" w:hAnsi="Calibri" w:cs="Arial"/>
                <w:szCs w:val="20"/>
              </w:rPr>
            </w:pPr>
            <w:r w:rsidRPr="003D459A">
              <w:rPr>
                <w:rFonts w:ascii="Calibri" w:hAnsi="Calibri" w:cs="Arial"/>
                <w:szCs w:val="20"/>
              </w:rPr>
              <w:t>807</w:t>
            </w:r>
          </w:p>
        </w:tc>
      </w:tr>
      <w:tr w:rsidR="003D459A" w:rsidRPr="0092275A" w14:paraId="5E3187BE" w14:textId="77777777" w:rsidTr="003D459A">
        <w:trPr>
          <w:trHeight w:val="373"/>
        </w:trPr>
        <w:tc>
          <w:tcPr>
            <w:tcW w:w="993" w:type="dxa"/>
          </w:tcPr>
          <w:p w14:paraId="43577ACB"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Baseline </w:t>
            </w:r>
          </w:p>
        </w:tc>
        <w:tc>
          <w:tcPr>
            <w:tcW w:w="2551" w:type="dxa"/>
            <w:vMerge w:val="restart"/>
            <w:vAlign w:val="center"/>
          </w:tcPr>
          <w:p w14:paraId="0E0E9F02" w14:textId="333874EF" w:rsidR="00D869E7" w:rsidRPr="003D459A" w:rsidRDefault="003D459A" w:rsidP="003D459A">
            <w:pPr>
              <w:jc w:val="left"/>
              <w:rPr>
                <w:rFonts w:ascii="Calibri" w:hAnsi="Calibri"/>
                <w:szCs w:val="20"/>
                <w:lang w:val="en-GB"/>
              </w:rPr>
            </w:pPr>
            <w:r>
              <w:rPr>
                <w:rFonts w:ascii="Calibri" w:hAnsi="Calibri"/>
                <w:szCs w:val="20"/>
                <w:lang w:val="en-GB"/>
              </w:rPr>
              <w:t>O</w:t>
            </w:r>
            <w:r w:rsidR="00D869E7" w:rsidRPr="003D459A">
              <w:rPr>
                <w:rFonts w:ascii="Calibri" w:hAnsi="Calibri"/>
                <w:szCs w:val="20"/>
                <w:lang w:val="en-GB"/>
              </w:rPr>
              <w:t>thers mistreat me and or take advantage of me</w:t>
            </w:r>
          </w:p>
        </w:tc>
        <w:tc>
          <w:tcPr>
            <w:tcW w:w="708" w:type="dxa"/>
            <w:shd w:val="clear" w:color="auto" w:fill="CBE5E7"/>
            <w:vAlign w:val="center"/>
          </w:tcPr>
          <w:p w14:paraId="61F6BA5C" w14:textId="77777777" w:rsidR="00D869E7" w:rsidRPr="003D459A" w:rsidRDefault="00D869E7" w:rsidP="003D459A">
            <w:pPr>
              <w:jc w:val="center"/>
              <w:rPr>
                <w:rFonts w:ascii="Calibri" w:hAnsi="Calibri"/>
                <w:b/>
                <w:szCs w:val="20"/>
              </w:rPr>
            </w:pPr>
            <w:r w:rsidRPr="003D459A">
              <w:rPr>
                <w:rFonts w:ascii="Calibri" w:hAnsi="Calibri" w:cs="Arial"/>
                <w:b/>
                <w:szCs w:val="20"/>
              </w:rPr>
              <w:t>19.4</w:t>
            </w:r>
          </w:p>
        </w:tc>
        <w:tc>
          <w:tcPr>
            <w:tcW w:w="709" w:type="dxa"/>
            <w:shd w:val="clear" w:color="auto" w:fill="CBE5E7"/>
            <w:vAlign w:val="center"/>
          </w:tcPr>
          <w:p w14:paraId="515842D2" w14:textId="77777777" w:rsidR="00D869E7" w:rsidRPr="003D459A" w:rsidRDefault="00D869E7" w:rsidP="003D459A">
            <w:pPr>
              <w:jc w:val="center"/>
              <w:rPr>
                <w:rFonts w:ascii="Calibri" w:hAnsi="Calibri"/>
                <w:b/>
                <w:szCs w:val="20"/>
              </w:rPr>
            </w:pPr>
            <w:r w:rsidRPr="003D459A">
              <w:rPr>
                <w:rFonts w:ascii="Calibri" w:hAnsi="Calibri" w:cs="Arial"/>
                <w:b/>
                <w:szCs w:val="20"/>
              </w:rPr>
              <w:t>47.7</w:t>
            </w:r>
          </w:p>
        </w:tc>
        <w:tc>
          <w:tcPr>
            <w:tcW w:w="852" w:type="dxa"/>
            <w:shd w:val="clear" w:color="auto" w:fill="CBE5E7"/>
            <w:vAlign w:val="center"/>
          </w:tcPr>
          <w:p w14:paraId="4208659B" w14:textId="77777777" w:rsidR="00D869E7" w:rsidRPr="003D459A" w:rsidRDefault="00D869E7" w:rsidP="003D459A">
            <w:pPr>
              <w:jc w:val="center"/>
              <w:rPr>
                <w:rFonts w:ascii="Calibri" w:hAnsi="Calibri"/>
                <w:szCs w:val="20"/>
              </w:rPr>
            </w:pPr>
            <w:r w:rsidRPr="003D459A">
              <w:rPr>
                <w:rFonts w:ascii="Calibri" w:hAnsi="Calibri" w:cs="Arial"/>
                <w:szCs w:val="20"/>
              </w:rPr>
              <w:t>7.4</w:t>
            </w:r>
          </w:p>
        </w:tc>
        <w:tc>
          <w:tcPr>
            <w:tcW w:w="708" w:type="dxa"/>
            <w:shd w:val="clear" w:color="auto" w:fill="CBE5E7"/>
            <w:vAlign w:val="center"/>
          </w:tcPr>
          <w:p w14:paraId="572EB3B0" w14:textId="77777777" w:rsidR="00D869E7" w:rsidRPr="003D459A" w:rsidRDefault="00D869E7" w:rsidP="003D459A">
            <w:pPr>
              <w:jc w:val="center"/>
              <w:rPr>
                <w:rFonts w:ascii="Calibri" w:hAnsi="Calibri"/>
                <w:szCs w:val="20"/>
              </w:rPr>
            </w:pPr>
            <w:r w:rsidRPr="003D459A">
              <w:rPr>
                <w:rFonts w:ascii="Calibri" w:hAnsi="Calibri" w:cs="Arial"/>
                <w:szCs w:val="20"/>
              </w:rPr>
              <w:t>22.9</w:t>
            </w:r>
          </w:p>
        </w:tc>
        <w:tc>
          <w:tcPr>
            <w:tcW w:w="851" w:type="dxa"/>
            <w:shd w:val="clear" w:color="auto" w:fill="CBE5E7"/>
            <w:vAlign w:val="center"/>
          </w:tcPr>
          <w:p w14:paraId="35B0529C" w14:textId="77777777" w:rsidR="00D869E7" w:rsidRPr="003D459A" w:rsidRDefault="00D869E7" w:rsidP="003D459A">
            <w:pPr>
              <w:jc w:val="center"/>
              <w:rPr>
                <w:rFonts w:ascii="Calibri" w:hAnsi="Calibri"/>
                <w:szCs w:val="20"/>
              </w:rPr>
            </w:pPr>
            <w:r w:rsidRPr="003D459A">
              <w:rPr>
                <w:rFonts w:ascii="Calibri" w:hAnsi="Calibri" w:cs="Arial"/>
                <w:szCs w:val="20"/>
              </w:rPr>
              <w:t>2.6</w:t>
            </w:r>
          </w:p>
        </w:tc>
        <w:tc>
          <w:tcPr>
            <w:tcW w:w="706" w:type="dxa"/>
            <w:vAlign w:val="center"/>
          </w:tcPr>
          <w:p w14:paraId="485E052F" w14:textId="77777777" w:rsidR="00D869E7" w:rsidRPr="003D459A" w:rsidRDefault="00D869E7" w:rsidP="003D459A">
            <w:pPr>
              <w:jc w:val="center"/>
              <w:rPr>
                <w:rFonts w:ascii="Calibri" w:hAnsi="Calibri"/>
                <w:szCs w:val="20"/>
              </w:rPr>
            </w:pPr>
            <w:r w:rsidRPr="003D459A">
              <w:rPr>
                <w:rFonts w:ascii="Calibri" w:hAnsi="Calibri"/>
                <w:szCs w:val="20"/>
              </w:rPr>
              <w:t>100</w:t>
            </w:r>
          </w:p>
        </w:tc>
        <w:tc>
          <w:tcPr>
            <w:tcW w:w="1136" w:type="dxa"/>
            <w:vAlign w:val="center"/>
          </w:tcPr>
          <w:p w14:paraId="59F9C619" w14:textId="77777777" w:rsidR="00D869E7" w:rsidRPr="003D459A" w:rsidRDefault="00D869E7" w:rsidP="003D459A">
            <w:pPr>
              <w:jc w:val="center"/>
              <w:rPr>
                <w:rFonts w:ascii="Calibri" w:hAnsi="Calibri"/>
                <w:szCs w:val="20"/>
              </w:rPr>
            </w:pPr>
            <w:r w:rsidRPr="003D459A">
              <w:rPr>
                <w:rFonts w:ascii="Calibri" w:hAnsi="Calibri" w:cs="Arial"/>
                <w:szCs w:val="20"/>
              </w:rPr>
              <w:t>568</w:t>
            </w:r>
          </w:p>
        </w:tc>
      </w:tr>
      <w:tr w:rsidR="003D459A" w:rsidRPr="0092275A" w14:paraId="7D119E9E" w14:textId="77777777" w:rsidTr="003D459A">
        <w:trPr>
          <w:trHeight w:val="405"/>
        </w:trPr>
        <w:tc>
          <w:tcPr>
            <w:tcW w:w="993" w:type="dxa"/>
          </w:tcPr>
          <w:p w14:paraId="2D317BFC"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Endline </w:t>
            </w:r>
          </w:p>
        </w:tc>
        <w:tc>
          <w:tcPr>
            <w:tcW w:w="2551" w:type="dxa"/>
            <w:vMerge/>
            <w:vAlign w:val="center"/>
          </w:tcPr>
          <w:p w14:paraId="5E6E44F7" w14:textId="77777777" w:rsidR="00D869E7" w:rsidRPr="003D459A" w:rsidRDefault="00D869E7" w:rsidP="00D869E7">
            <w:pPr>
              <w:ind w:left="34"/>
              <w:jc w:val="left"/>
              <w:rPr>
                <w:rFonts w:ascii="Calibri" w:hAnsi="Calibri"/>
                <w:szCs w:val="20"/>
                <w:lang w:val="en-GB"/>
              </w:rPr>
            </w:pPr>
          </w:p>
        </w:tc>
        <w:tc>
          <w:tcPr>
            <w:tcW w:w="1417" w:type="dxa"/>
            <w:gridSpan w:val="2"/>
            <w:shd w:val="clear" w:color="auto" w:fill="CBE5E7"/>
            <w:vAlign w:val="center"/>
          </w:tcPr>
          <w:p w14:paraId="4758B071" w14:textId="77777777" w:rsidR="00D869E7" w:rsidRPr="003D459A" w:rsidRDefault="00D869E7" w:rsidP="003D459A">
            <w:pPr>
              <w:jc w:val="center"/>
              <w:rPr>
                <w:rFonts w:ascii="Calibri" w:hAnsi="Calibri" w:cs="Arial"/>
                <w:b/>
                <w:szCs w:val="20"/>
              </w:rPr>
            </w:pPr>
            <w:r w:rsidRPr="003D459A">
              <w:rPr>
                <w:rFonts w:ascii="Calibri" w:hAnsi="Calibri" w:cs="Arial"/>
                <w:b/>
                <w:szCs w:val="20"/>
              </w:rPr>
              <w:t>85.9</w:t>
            </w:r>
          </w:p>
        </w:tc>
        <w:tc>
          <w:tcPr>
            <w:tcW w:w="852" w:type="dxa"/>
            <w:shd w:val="clear" w:color="auto" w:fill="CBE5E7"/>
            <w:vAlign w:val="center"/>
          </w:tcPr>
          <w:p w14:paraId="3075AA6E" w14:textId="77777777" w:rsidR="00D869E7" w:rsidRPr="003D459A" w:rsidRDefault="00D869E7" w:rsidP="003D459A">
            <w:pPr>
              <w:jc w:val="center"/>
              <w:rPr>
                <w:rFonts w:ascii="Calibri" w:hAnsi="Calibri" w:cs="Arial"/>
                <w:szCs w:val="20"/>
              </w:rPr>
            </w:pPr>
            <w:r w:rsidRPr="003D459A">
              <w:rPr>
                <w:rFonts w:ascii="Calibri" w:hAnsi="Calibri" w:cs="Arial"/>
                <w:szCs w:val="20"/>
              </w:rPr>
              <w:t>6.6</w:t>
            </w:r>
          </w:p>
        </w:tc>
        <w:tc>
          <w:tcPr>
            <w:tcW w:w="1559" w:type="dxa"/>
            <w:gridSpan w:val="2"/>
            <w:shd w:val="clear" w:color="auto" w:fill="CBE5E7"/>
            <w:vAlign w:val="center"/>
          </w:tcPr>
          <w:p w14:paraId="2D180D76" w14:textId="77777777" w:rsidR="00D869E7" w:rsidRPr="003D459A" w:rsidRDefault="00D869E7" w:rsidP="003D459A">
            <w:pPr>
              <w:jc w:val="center"/>
              <w:rPr>
                <w:rFonts w:ascii="Calibri" w:hAnsi="Calibri" w:cs="Arial"/>
                <w:szCs w:val="20"/>
              </w:rPr>
            </w:pPr>
            <w:r w:rsidRPr="003D459A">
              <w:rPr>
                <w:rFonts w:ascii="Calibri" w:hAnsi="Calibri" w:cs="Arial"/>
                <w:szCs w:val="20"/>
              </w:rPr>
              <w:t>7.4</w:t>
            </w:r>
          </w:p>
        </w:tc>
        <w:tc>
          <w:tcPr>
            <w:tcW w:w="706" w:type="dxa"/>
            <w:vAlign w:val="center"/>
          </w:tcPr>
          <w:p w14:paraId="0EC936FF" w14:textId="77777777" w:rsidR="00D869E7" w:rsidRPr="003D459A" w:rsidRDefault="00D869E7" w:rsidP="003D459A">
            <w:pPr>
              <w:jc w:val="center"/>
              <w:rPr>
                <w:rFonts w:ascii="Calibri" w:hAnsi="Calibri"/>
                <w:szCs w:val="20"/>
              </w:rPr>
            </w:pPr>
            <w:r w:rsidRPr="003D459A">
              <w:rPr>
                <w:rFonts w:ascii="Calibri" w:hAnsi="Calibri"/>
                <w:szCs w:val="20"/>
              </w:rPr>
              <w:t>100</w:t>
            </w:r>
          </w:p>
        </w:tc>
        <w:tc>
          <w:tcPr>
            <w:tcW w:w="1136" w:type="dxa"/>
            <w:vAlign w:val="center"/>
          </w:tcPr>
          <w:p w14:paraId="584F80EB" w14:textId="77777777" w:rsidR="00D869E7" w:rsidRPr="003D459A" w:rsidRDefault="00D869E7" w:rsidP="003D459A">
            <w:pPr>
              <w:jc w:val="center"/>
              <w:rPr>
                <w:rFonts w:ascii="Calibri" w:hAnsi="Calibri"/>
                <w:szCs w:val="20"/>
              </w:rPr>
            </w:pPr>
            <w:r w:rsidRPr="003D459A">
              <w:rPr>
                <w:rFonts w:ascii="Calibri" w:hAnsi="Calibri"/>
                <w:szCs w:val="20"/>
              </w:rPr>
              <w:t>807</w:t>
            </w:r>
          </w:p>
        </w:tc>
      </w:tr>
      <w:tr w:rsidR="003D459A" w:rsidRPr="0092275A" w14:paraId="5B302713" w14:textId="77777777" w:rsidTr="003D459A">
        <w:trPr>
          <w:trHeight w:val="423"/>
        </w:trPr>
        <w:tc>
          <w:tcPr>
            <w:tcW w:w="993" w:type="dxa"/>
          </w:tcPr>
          <w:p w14:paraId="27FF1F24"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Baseline </w:t>
            </w:r>
          </w:p>
        </w:tc>
        <w:tc>
          <w:tcPr>
            <w:tcW w:w="2551" w:type="dxa"/>
            <w:vMerge w:val="restart"/>
            <w:vAlign w:val="center"/>
          </w:tcPr>
          <w:p w14:paraId="015A78C8" w14:textId="17EACF57" w:rsidR="00D869E7" w:rsidRPr="003D459A" w:rsidRDefault="00D869E7" w:rsidP="003D459A">
            <w:pPr>
              <w:ind w:left="34"/>
              <w:jc w:val="left"/>
              <w:rPr>
                <w:rFonts w:ascii="Calibri" w:hAnsi="Calibri"/>
                <w:szCs w:val="20"/>
                <w:lang w:val="en-GB"/>
              </w:rPr>
            </w:pPr>
            <w:r w:rsidRPr="003D459A">
              <w:rPr>
                <w:rFonts w:ascii="Calibri" w:hAnsi="Calibri"/>
                <w:szCs w:val="20"/>
                <w:lang w:val="en-GB"/>
              </w:rPr>
              <w:t xml:space="preserve">I often make decisions on the basis of what would please others rather than on what I want </w:t>
            </w:r>
          </w:p>
        </w:tc>
        <w:tc>
          <w:tcPr>
            <w:tcW w:w="708" w:type="dxa"/>
            <w:shd w:val="clear" w:color="auto" w:fill="CBE5E7"/>
            <w:vAlign w:val="center"/>
          </w:tcPr>
          <w:p w14:paraId="06D835D3" w14:textId="77777777" w:rsidR="00D869E7" w:rsidRPr="003D459A" w:rsidRDefault="00D869E7" w:rsidP="003D459A">
            <w:pPr>
              <w:jc w:val="center"/>
              <w:rPr>
                <w:rFonts w:ascii="Calibri" w:hAnsi="Calibri"/>
                <w:b/>
                <w:szCs w:val="20"/>
              </w:rPr>
            </w:pPr>
            <w:r w:rsidRPr="003D459A">
              <w:rPr>
                <w:rFonts w:ascii="Calibri" w:hAnsi="Calibri" w:cs="Arial"/>
                <w:b/>
                <w:szCs w:val="20"/>
              </w:rPr>
              <w:t>10.7</w:t>
            </w:r>
          </w:p>
        </w:tc>
        <w:tc>
          <w:tcPr>
            <w:tcW w:w="709" w:type="dxa"/>
            <w:shd w:val="clear" w:color="auto" w:fill="CBE5E7"/>
            <w:vAlign w:val="center"/>
          </w:tcPr>
          <w:p w14:paraId="2F9596BA" w14:textId="77777777" w:rsidR="00D869E7" w:rsidRPr="003D459A" w:rsidRDefault="00D869E7" w:rsidP="003D459A">
            <w:pPr>
              <w:jc w:val="center"/>
              <w:rPr>
                <w:rFonts w:ascii="Calibri" w:hAnsi="Calibri"/>
                <w:b/>
                <w:szCs w:val="20"/>
              </w:rPr>
            </w:pPr>
            <w:r w:rsidRPr="003D459A">
              <w:rPr>
                <w:rFonts w:ascii="Calibri" w:hAnsi="Calibri" w:cs="Arial"/>
                <w:b/>
                <w:szCs w:val="20"/>
              </w:rPr>
              <w:t>43.3</w:t>
            </w:r>
          </w:p>
        </w:tc>
        <w:tc>
          <w:tcPr>
            <w:tcW w:w="852" w:type="dxa"/>
            <w:shd w:val="clear" w:color="auto" w:fill="CBE5E7"/>
            <w:vAlign w:val="center"/>
          </w:tcPr>
          <w:p w14:paraId="18C42FF5" w14:textId="77777777" w:rsidR="00D869E7" w:rsidRPr="003D459A" w:rsidRDefault="00D869E7" w:rsidP="003D459A">
            <w:pPr>
              <w:jc w:val="center"/>
              <w:rPr>
                <w:rFonts w:ascii="Calibri" w:hAnsi="Calibri"/>
                <w:szCs w:val="20"/>
              </w:rPr>
            </w:pPr>
            <w:r w:rsidRPr="003D459A">
              <w:rPr>
                <w:rFonts w:ascii="Calibri" w:hAnsi="Calibri" w:cs="Arial"/>
                <w:szCs w:val="20"/>
              </w:rPr>
              <w:t>9.5</w:t>
            </w:r>
          </w:p>
        </w:tc>
        <w:tc>
          <w:tcPr>
            <w:tcW w:w="708" w:type="dxa"/>
            <w:shd w:val="clear" w:color="auto" w:fill="CBE5E7"/>
            <w:vAlign w:val="center"/>
          </w:tcPr>
          <w:p w14:paraId="397085AF" w14:textId="77777777" w:rsidR="00D869E7" w:rsidRPr="003D459A" w:rsidRDefault="00D869E7" w:rsidP="003D459A">
            <w:pPr>
              <w:jc w:val="center"/>
              <w:rPr>
                <w:rFonts w:ascii="Calibri" w:hAnsi="Calibri"/>
                <w:szCs w:val="20"/>
              </w:rPr>
            </w:pPr>
            <w:r w:rsidRPr="003D459A">
              <w:rPr>
                <w:rFonts w:ascii="Calibri" w:hAnsi="Calibri" w:cs="Arial"/>
                <w:szCs w:val="20"/>
              </w:rPr>
              <w:t>31.9</w:t>
            </w:r>
          </w:p>
        </w:tc>
        <w:tc>
          <w:tcPr>
            <w:tcW w:w="851" w:type="dxa"/>
            <w:shd w:val="clear" w:color="auto" w:fill="CBE5E7"/>
            <w:vAlign w:val="center"/>
          </w:tcPr>
          <w:p w14:paraId="2CC56B32" w14:textId="77777777" w:rsidR="00D869E7" w:rsidRPr="003D459A" w:rsidRDefault="00D869E7" w:rsidP="003D459A">
            <w:pPr>
              <w:jc w:val="center"/>
              <w:rPr>
                <w:rFonts w:ascii="Calibri" w:hAnsi="Calibri"/>
                <w:szCs w:val="20"/>
              </w:rPr>
            </w:pPr>
            <w:r w:rsidRPr="003D459A">
              <w:rPr>
                <w:rFonts w:ascii="Calibri" w:hAnsi="Calibri" w:cs="Arial"/>
                <w:szCs w:val="20"/>
              </w:rPr>
              <w:t>4.6</w:t>
            </w:r>
          </w:p>
        </w:tc>
        <w:tc>
          <w:tcPr>
            <w:tcW w:w="706" w:type="dxa"/>
            <w:vAlign w:val="center"/>
          </w:tcPr>
          <w:p w14:paraId="2CAE2C71" w14:textId="77777777" w:rsidR="00D869E7" w:rsidRPr="003D459A" w:rsidRDefault="00D869E7" w:rsidP="003D459A">
            <w:pPr>
              <w:jc w:val="center"/>
              <w:rPr>
                <w:rFonts w:ascii="Calibri" w:hAnsi="Calibri"/>
                <w:szCs w:val="20"/>
              </w:rPr>
            </w:pPr>
            <w:r w:rsidRPr="003D459A">
              <w:rPr>
                <w:rFonts w:ascii="Calibri" w:hAnsi="Calibri"/>
                <w:szCs w:val="20"/>
              </w:rPr>
              <w:t>100</w:t>
            </w:r>
          </w:p>
        </w:tc>
        <w:tc>
          <w:tcPr>
            <w:tcW w:w="1136" w:type="dxa"/>
            <w:vAlign w:val="center"/>
          </w:tcPr>
          <w:p w14:paraId="30EBA545" w14:textId="77777777" w:rsidR="00D869E7" w:rsidRPr="003D459A" w:rsidRDefault="00D869E7" w:rsidP="003D459A">
            <w:pPr>
              <w:jc w:val="center"/>
              <w:rPr>
                <w:rFonts w:ascii="Calibri" w:hAnsi="Calibri"/>
                <w:szCs w:val="20"/>
              </w:rPr>
            </w:pPr>
            <w:r w:rsidRPr="003D459A">
              <w:rPr>
                <w:rFonts w:ascii="Calibri" w:hAnsi="Calibri"/>
                <w:szCs w:val="20"/>
              </w:rPr>
              <w:t>568</w:t>
            </w:r>
          </w:p>
        </w:tc>
      </w:tr>
      <w:tr w:rsidR="003D459A" w:rsidRPr="0092275A" w14:paraId="569DC761" w14:textId="77777777" w:rsidTr="003D459A">
        <w:tc>
          <w:tcPr>
            <w:tcW w:w="993" w:type="dxa"/>
          </w:tcPr>
          <w:p w14:paraId="6157EA07" w14:textId="77777777" w:rsidR="00D869E7" w:rsidRPr="003D459A" w:rsidRDefault="00D869E7" w:rsidP="004E4A44">
            <w:pPr>
              <w:ind w:hanging="108"/>
              <w:jc w:val="right"/>
              <w:rPr>
                <w:rFonts w:ascii="Calibri" w:hAnsi="Calibri"/>
                <w:szCs w:val="20"/>
                <w:lang w:val="en-GB"/>
              </w:rPr>
            </w:pPr>
            <w:r w:rsidRPr="003D459A">
              <w:rPr>
                <w:rFonts w:ascii="Calibri" w:hAnsi="Calibri"/>
                <w:szCs w:val="20"/>
                <w:lang w:val="en-GB"/>
              </w:rPr>
              <w:t xml:space="preserve">Endline </w:t>
            </w:r>
          </w:p>
        </w:tc>
        <w:tc>
          <w:tcPr>
            <w:tcW w:w="2551" w:type="dxa"/>
            <w:vMerge/>
            <w:vAlign w:val="center"/>
          </w:tcPr>
          <w:p w14:paraId="04B9FE7D" w14:textId="77777777" w:rsidR="00D869E7" w:rsidRPr="003D459A" w:rsidRDefault="00D869E7" w:rsidP="00D869E7">
            <w:pPr>
              <w:ind w:left="34"/>
              <w:jc w:val="left"/>
              <w:rPr>
                <w:rFonts w:ascii="Calibri" w:hAnsi="Calibri"/>
                <w:szCs w:val="20"/>
                <w:lang w:val="en-GB"/>
              </w:rPr>
            </w:pPr>
          </w:p>
        </w:tc>
        <w:tc>
          <w:tcPr>
            <w:tcW w:w="1417" w:type="dxa"/>
            <w:gridSpan w:val="2"/>
            <w:shd w:val="clear" w:color="auto" w:fill="CBE5E7"/>
            <w:vAlign w:val="center"/>
          </w:tcPr>
          <w:p w14:paraId="6E64C31F" w14:textId="77777777" w:rsidR="00D869E7" w:rsidRPr="003D459A" w:rsidRDefault="00D87662" w:rsidP="003D459A">
            <w:pPr>
              <w:jc w:val="center"/>
              <w:rPr>
                <w:rFonts w:ascii="Calibri" w:hAnsi="Calibri" w:cs="Arial"/>
                <w:b/>
                <w:szCs w:val="20"/>
              </w:rPr>
            </w:pPr>
            <w:r w:rsidRPr="003D459A">
              <w:rPr>
                <w:rFonts w:ascii="Calibri" w:hAnsi="Calibri" w:cs="Arial"/>
                <w:b/>
                <w:szCs w:val="20"/>
              </w:rPr>
              <w:t>60.5</w:t>
            </w:r>
          </w:p>
        </w:tc>
        <w:tc>
          <w:tcPr>
            <w:tcW w:w="852" w:type="dxa"/>
            <w:shd w:val="clear" w:color="auto" w:fill="CBE5E7"/>
            <w:vAlign w:val="center"/>
          </w:tcPr>
          <w:p w14:paraId="2A9E6191" w14:textId="77777777" w:rsidR="00D869E7" w:rsidRPr="003D459A" w:rsidRDefault="00D87662" w:rsidP="003D459A">
            <w:pPr>
              <w:jc w:val="center"/>
              <w:rPr>
                <w:rFonts w:ascii="Calibri" w:hAnsi="Calibri" w:cs="Arial"/>
                <w:szCs w:val="20"/>
              </w:rPr>
            </w:pPr>
            <w:r w:rsidRPr="003D459A">
              <w:rPr>
                <w:rFonts w:ascii="Calibri" w:hAnsi="Calibri" w:cs="Arial"/>
                <w:szCs w:val="20"/>
              </w:rPr>
              <w:t>9.9</w:t>
            </w:r>
          </w:p>
        </w:tc>
        <w:tc>
          <w:tcPr>
            <w:tcW w:w="1559" w:type="dxa"/>
            <w:gridSpan w:val="2"/>
            <w:shd w:val="clear" w:color="auto" w:fill="CBE5E7"/>
            <w:vAlign w:val="center"/>
          </w:tcPr>
          <w:p w14:paraId="1911C155" w14:textId="77777777" w:rsidR="00D869E7" w:rsidRPr="003D459A" w:rsidRDefault="00D87662" w:rsidP="003D459A">
            <w:pPr>
              <w:jc w:val="center"/>
              <w:rPr>
                <w:rFonts w:ascii="Calibri" w:hAnsi="Calibri" w:cs="Arial"/>
                <w:szCs w:val="20"/>
              </w:rPr>
            </w:pPr>
            <w:r w:rsidRPr="003D459A">
              <w:rPr>
                <w:rFonts w:ascii="Calibri" w:hAnsi="Calibri" w:cs="Arial"/>
                <w:szCs w:val="20"/>
              </w:rPr>
              <w:t>29.2</w:t>
            </w:r>
          </w:p>
        </w:tc>
        <w:tc>
          <w:tcPr>
            <w:tcW w:w="706" w:type="dxa"/>
            <w:vAlign w:val="center"/>
          </w:tcPr>
          <w:p w14:paraId="5932A28F" w14:textId="77777777" w:rsidR="00D869E7" w:rsidRPr="003D459A" w:rsidRDefault="00D87662" w:rsidP="003D459A">
            <w:pPr>
              <w:jc w:val="center"/>
              <w:rPr>
                <w:rFonts w:ascii="Calibri" w:hAnsi="Calibri"/>
                <w:szCs w:val="20"/>
              </w:rPr>
            </w:pPr>
            <w:r w:rsidRPr="003D459A">
              <w:rPr>
                <w:rFonts w:ascii="Calibri" w:hAnsi="Calibri"/>
                <w:szCs w:val="20"/>
              </w:rPr>
              <w:t>100</w:t>
            </w:r>
          </w:p>
        </w:tc>
        <w:tc>
          <w:tcPr>
            <w:tcW w:w="1136" w:type="dxa"/>
            <w:vAlign w:val="center"/>
          </w:tcPr>
          <w:p w14:paraId="06932923" w14:textId="77777777" w:rsidR="00D869E7" w:rsidRPr="003D459A" w:rsidRDefault="00D87662" w:rsidP="003D459A">
            <w:pPr>
              <w:jc w:val="center"/>
              <w:rPr>
                <w:rFonts w:ascii="Calibri" w:hAnsi="Calibri" w:cs="Arial"/>
                <w:szCs w:val="20"/>
              </w:rPr>
            </w:pPr>
            <w:r w:rsidRPr="003D459A">
              <w:rPr>
                <w:rFonts w:ascii="Calibri" w:hAnsi="Calibri" w:cs="Arial"/>
                <w:szCs w:val="20"/>
              </w:rPr>
              <w:br/>
              <w:t>807</w:t>
            </w:r>
          </w:p>
        </w:tc>
      </w:tr>
    </w:tbl>
    <w:p w14:paraId="7DF6BFC2" w14:textId="77777777" w:rsidR="004E4A44" w:rsidRDefault="004E4A44" w:rsidP="00877039">
      <w:pPr>
        <w:rPr>
          <w:rFonts w:ascii="Calibri" w:hAnsi="Calibri"/>
          <w:sz w:val="22"/>
          <w:lang w:val="en-GB"/>
        </w:rPr>
      </w:pPr>
    </w:p>
    <w:p w14:paraId="3276D9D6" w14:textId="220510C9" w:rsidR="003D459A" w:rsidRPr="00C3712A" w:rsidRDefault="001E41C3" w:rsidP="003D459A">
      <w:pPr>
        <w:rPr>
          <w:rFonts w:ascii="Calibri" w:eastAsia="Times New Roman" w:hAnsi="Calibri" w:cs="Arial"/>
          <w:iCs/>
          <w:sz w:val="22"/>
          <w:lang w:eastAsia="nl-NL"/>
        </w:rPr>
      </w:pPr>
      <w:r>
        <w:rPr>
          <w:rFonts w:ascii="Calibri" w:eastAsia="Times New Roman" w:hAnsi="Calibri" w:cs="Arial"/>
          <w:iCs/>
          <w:sz w:val="22"/>
          <w:lang w:eastAsia="nl-NL"/>
        </w:rPr>
        <w:t>W</w:t>
      </w:r>
      <w:r w:rsidR="003D459A">
        <w:rPr>
          <w:rFonts w:ascii="Calibri" w:eastAsia="Times New Roman" w:hAnsi="Calibri" w:cs="Arial"/>
          <w:iCs/>
          <w:sz w:val="22"/>
          <w:lang w:eastAsia="nl-NL"/>
        </w:rPr>
        <w:t xml:space="preserve">omen´s response to statements about their self-esteem at endline appears to be more positive than at endline. </w:t>
      </w:r>
      <w:r w:rsidR="003D459A" w:rsidRPr="00C3712A">
        <w:rPr>
          <w:rFonts w:ascii="Calibri" w:eastAsia="Times New Roman" w:hAnsi="Calibri" w:cs="Arial"/>
          <w:iCs/>
          <w:sz w:val="22"/>
          <w:lang w:eastAsia="nl-NL"/>
        </w:rPr>
        <w:t xml:space="preserve">The benefits of the VSLA approach as an entry point and model for empowering women are compelling; the self selection of members means that a certain level social cohesion and ease of mobilization already exist. Local councils report that VSLA´s not only benefit their members, but also produce wider ripple effects; with members mobilizing community members in areas such as community development or finance issues. This highlights the effectiveness of using VSLAs as a point of intervention, with unintended effects felt more widely into the community. </w:t>
      </w:r>
    </w:p>
    <w:p w14:paraId="148FC35B" w14:textId="77777777" w:rsidR="003D459A" w:rsidRPr="00C3712A" w:rsidRDefault="003D459A" w:rsidP="003D459A">
      <w:pPr>
        <w:rPr>
          <w:rFonts w:ascii="Calibri" w:eastAsia="Times New Roman" w:hAnsi="Calibri" w:cs="Arial"/>
          <w:iCs/>
          <w:sz w:val="22"/>
          <w:lang w:eastAsia="nl-NL"/>
        </w:rPr>
      </w:pPr>
    </w:p>
    <w:p w14:paraId="0A958924" w14:textId="77777777" w:rsidR="001F12EF" w:rsidRDefault="003D459A" w:rsidP="003D459A">
      <w:pPr>
        <w:rPr>
          <w:rFonts w:ascii="Calibri" w:eastAsia="Times New Roman" w:hAnsi="Calibri" w:cs="Arial"/>
          <w:iCs/>
          <w:sz w:val="22"/>
          <w:lang w:eastAsia="nl-NL"/>
        </w:rPr>
      </w:pPr>
      <w:r>
        <w:rPr>
          <w:rFonts w:ascii="Calibri" w:eastAsia="Times New Roman" w:hAnsi="Calibri" w:cs="Arial"/>
          <w:iCs/>
          <w:sz w:val="22"/>
          <w:lang w:eastAsia="nl-NL"/>
        </w:rPr>
        <w:t>However, m</w:t>
      </w:r>
      <w:r w:rsidRPr="00C3712A">
        <w:rPr>
          <w:rFonts w:ascii="Calibri" w:eastAsia="Times New Roman" w:hAnsi="Calibri" w:cs="Arial"/>
          <w:iCs/>
          <w:sz w:val="22"/>
          <w:lang w:eastAsia="nl-NL"/>
        </w:rPr>
        <w:t xml:space="preserve">ost VSLAS have strict eligibility criteria, which often requires members to be recommended by others and secondly that they should be able to save. All impact group members we spoke with report that their groups are closed to people who are “loan defaulters, liars or violent.” There is a sense that the existing members rely on trust and understanding the record and status of their members and potential new members.  This </w:t>
      </w:r>
      <w:r>
        <w:rPr>
          <w:rFonts w:ascii="Calibri" w:eastAsia="Times New Roman" w:hAnsi="Calibri" w:cs="Arial"/>
          <w:iCs/>
          <w:sz w:val="22"/>
          <w:lang w:eastAsia="nl-NL"/>
        </w:rPr>
        <w:t>may serve to exclude</w:t>
      </w:r>
      <w:r w:rsidRPr="00C3712A">
        <w:rPr>
          <w:rFonts w:ascii="Calibri" w:eastAsia="Times New Roman" w:hAnsi="Calibri" w:cs="Arial"/>
          <w:iCs/>
          <w:sz w:val="22"/>
          <w:lang w:eastAsia="nl-NL"/>
        </w:rPr>
        <w:t xml:space="preserve"> those who are relatively new in the community with reduced social and economic networks; but clearly the value of self-selected groups cannot be underestimated. </w:t>
      </w:r>
    </w:p>
    <w:p w14:paraId="0F92A294" w14:textId="77777777" w:rsidR="001F12EF" w:rsidRDefault="001F12EF" w:rsidP="003D459A">
      <w:pPr>
        <w:rPr>
          <w:rFonts w:ascii="Calibri" w:eastAsia="Times New Roman" w:hAnsi="Calibri" w:cs="Arial"/>
          <w:iCs/>
          <w:sz w:val="22"/>
          <w:lang w:eastAsia="nl-NL"/>
        </w:rPr>
      </w:pPr>
    </w:p>
    <w:p w14:paraId="6A464103" w14:textId="25BAEFEA" w:rsidR="003D459A" w:rsidRPr="00C3712A" w:rsidRDefault="003D459A" w:rsidP="003D459A">
      <w:pPr>
        <w:rPr>
          <w:rFonts w:ascii="Calibri" w:eastAsia="Times New Roman" w:hAnsi="Calibri" w:cs="Arial"/>
          <w:iCs/>
          <w:sz w:val="22"/>
          <w:lang w:eastAsia="nl-NL"/>
        </w:rPr>
      </w:pPr>
      <w:r w:rsidRPr="00C3712A">
        <w:rPr>
          <w:rFonts w:ascii="Calibri" w:eastAsia="Times New Roman" w:hAnsi="Calibri" w:cs="Arial"/>
          <w:iCs/>
          <w:sz w:val="22"/>
          <w:lang w:eastAsia="nl-NL"/>
        </w:rPr>
        <w:t xml:space="preserve">Perhaps the learning point for </w:t>
      </w:r>
      <w:r>
        <w:rPr>
          <w:rFonts w:ascii="Calibri" w:eastAsia="Times New Roman" w:hAnsi="Calibri" w:cs="Arial"/>
          <w:iCs/>
          <w:sz w:val="22"/>
          <w:lang w:eastAsia="nl-NL"/>
        </w:rPr>
        <w:t>future</w:t>
      </w:r>
      <w:r w:rsidRPr="00C3712A">
        <w:rPr>
          <w:rFonts w:ascii="Calibri" w:eastAsia="Times New Roman" w:hAnsi="Calibri" w:cs="Arial"/>
          <w:iCs/>
          <w:sz w:val="22"/>
          <w:lang w:eastAsia="nl-NL"/>
        </w:rPr>
        <w:t xml:space="preserve"> programme</w:t>
      </w:r>
      <w:r>
        <w:rPr>
          <w:rFonts w:ascii="Calibri" w:eastAsia="Times New Roman" w:hAnsi="Calibri" w:cs="Arial"/>
          <w:iCs/>
          <w:sz w:val="22"/>
          <w:lang w:eastAsia="nl-NL"/>
        </w:rPr>
        <w:t>s is that in order</w:t>
      </w:r>
      <w:r w:rsidRPr="00C3712A">
        <w:rPr>
          <w:rFonts w:ascii="Calibri" w:eastAsia="Times New Roman" w:hAnsi="Calibri" w:cs="Arial"/>
          <w:iCs/>
          <w:sz w:val="22"/>
          <w:lang w:eastAsia="nl-NL"/>
        </w:rPr>
        <w:t xml:space="preserve"> to effectively r</w:t>
      </w:r>
      <w:r>
        <w:rPr>
          <w:rFonts w:ascii="Calibri" w:eastAsia="Times New Roman" w:hAnsi="Calibri" w:cs="Arial"/>
          <w:iCs/>
          <w:sz w:val="22"/>
          <w:lang w:eastAsia="nl-NL"/>
        </w:rPr>
        <w:t xml:space="preserve">each the most vulnerable groups, CARE may need to encourage </w:t>
      </w:r>
      <w:r w:rsidRPr="00C3712A">
        <w:rPr>
          <w:rFonts w:ascii="Calibri" w:eastAsia="Times New Roman" w:hAnsi="Calibri" w:cs="Arial"/>
          <w:iCs/>
          <w:sz w:val="22"/>
          <w:lang w:eastAsia="nl-NL"/>
        </w:rPr>
        <w:t xml:space="preserve">formation of new VSLA groups, particularly amongst those women and men who are new or particularly vulnerable in the community – by joining up with others in the same position. </w:t>
      </w:r>
      <w:r>
        <w:rPr>
          <w:rFonts w:ascii="Calibri" w:eastAsia="Times New Roman" w:hAnsi="Calibri" w:cs="Arial"/>
          <w:iCs/>
          <w:sz w:val="22"/>
          <w:lang w:eastAsia="nl-NL"/>
        </w:rPr>
        <w:t xml:space="preserve">For example IDPs, or female-headed households, for example; in fact some CARE </w:t>
      </w:r>
      <w:r w:rsidRPr="00C3712A">
        <w:rPr>
          <w:rFonts w:ascii="Calibri" w:eastAsia="Times New Roman" w:hAnsi="Calibri" w:cs="Arial"/>
          <w:iCs/>
          <w:sz w:val="22"/>
          <w:lang w:eastAsia="nl-NL"/>
        </w:rPr>
        <w:t xml:space="preserve">IPOs indicated anecdotally that this is taking place in some districts. </w:t>
      </w:r>
      <w:r>
        <w:rPr>
          <w:rFonts w:ascii="Calibri" w:eastAsia="Times New Roman" w:hAnsi="Calibri" w:cs="Arial"/>
          <w:iCs/>
          <w:sz w:val="22"/>
          <w:lang w:eastAsia="nl-NL"/>
        </w:rPr>
        <w:t>ILPI also has</w:t>
      </w:r>
      <w:r w:rsidRPr="00C3712A">
        <w:rPr>
          <w:rFonts w:ascii="Calibri" w:eastAsia="Times New Roman" w:hAnsi="Calibri" w:cs="Arial"/>
          <w:iCs/>
          <w:sz w:val="22"/>
          <w:lang w:eastAsia="nl-NL"/>
        </w:rPr>
        <w:t xml:space="preserve"> </w:t>
      </w:r>
      <w:r>
        <w:rPr>
          <w:rFonts w:ascii="Calibri" w:eastAsia="Times New Roman" w:hAnsi="Calibri" w:cs="Arial"/>
          <w:iCs/>
          <w:sz w:val="22"/>
          <w:lang w:eastAsia="nl-NL"/>
        </w:rPr>
        <w:t xml:space="preserve">evidence from other programmes </w:t>
      </w:r>
      <w:r w:rsidRPr="00C3712A">
        <w:rPr>
          <w:rFonts w:ascii="Calibri" w:eastAsia="Times New Roman" w:hAnsi="Calibri" w:cs="Arial"/>
          <w:iCs/>
          <w:sz w:val="22"/>
          <w:lang w:eastAsia="nl-NL"/>
        </w:rPr>
        <w:t>that groups formed not just on an economic basis, but on an issues basis for example child headed households VSLA, or a VSLA comprising of members with HIV AIDS, can</w:t>
      </w:r>
      <w:r>
        <w:rPr>
          <w:rFonts w:ascii="Calibri" w:eastAsia="Times New Roman" w:hAnsi="Calibri" w:cs="Arial"/>
          <w:iCs/>
          <w:sz w:val="22"/>
          <w:lang w:eastAsia="nl-NL"/>
        </w:rPr>
        <w:t xml:space="preserve"> also be</w:t>
      </w:r>
      <w:r w:rsidRPr="00C3712A">
        <w:rPr>
          <w:rFonts w:ascii="Calibri" w:eastAsia="Times New Roman" w:hAnsi="Calibri" w:cs="Arial"/>
          <w:iCs/>
          <w:sz w:val="22"/>
          <w:lang w:eastAsia="nl-NL"/>
        </w:rPr>
        <w:t xml:space="preserve"> </w:t>
      </w:r>
      <w:r w:rsidRPr="00C3712A">
        <w:rPr>
          <w:rFonts w:ascii="Calibri" w:eastAsia="Times New Roman" w:hAnsi="Calibri" w:cs="Arial"/>
          <w:iCs/>
          <w:sz w:val="22"/>
          <w:lang w:eastAsia="nl-NL"/>
        </w:rPr>
        <w:lastRenderedPageBreak/>
        <w:t xml:space="preserve">effective as they form the basis for effective advocacy, reintegration and psychosocial support in addition to supporting economic wellbeing of members. </w:t>
      </w:r>
    </w:p>
    <w:p w14:paraId="243910D2" w14:textId="77777777" w:rsidR="003D459A" w:rsidRPr="00C3712A" w:rsidRDefault="003D459A" w:rsidP="003D459A">
      <w:pPr>
        <w:rPr>
          <w:rFonts w:ascii="Calibri" w:eastAsia="Times New Roman" w:hAnsi="Calibri" w:cs="Arial"/>
          <w:iCs/>
          <w:sz w:val="22"/>
          <w:lang w:eastAsia="nl-NL"/>
        </w:rPr>
      </w:pPr>
    </w:p>
    <w:p w14:paraId="247B8A56" w14:textId="77777777" w:rsidR="003D459A" w:rsidRPr="00C3712A" w:rsidRDefault="003D459A" w:rsidP="00877039">
      <w:pPr>
        <w:rPr>
          <w:rFonts w:ascii="Calibri" w:hAnsi="Calibri"/>
          <w:sz w:val="22"/>
          <w:lang w:val="en-GB"/>
        </w:rPr>
        <w:sectPr w:rsidR="003D459A" w:rsidRPr="00C3712A" w:rsidSect="0083430E">
          <w:pgSz w:w="11906" w:h="16838"/>
          <w:pgMar w:top="1276" w:right="1418" w:bottom="851" w:left="1276" w:header="794" w:footer="709" w:gutter="0"/>
          <w:cols w:space="708"/>
          <w:docGrid w:linePitch="360"/>
        </w:sectPr>
      </w:pPr>
    </w:p>
    <w:p w14:paraId="7E27686A" w14:textId="77777777" w:rsidR="00272F58" w:rsidRPr="00C3712A" w:rsidRDefault="00441443" w:rsidP="00272F58">
      <w:pPr>
        <w:pStyle w:val="Heading1"/>
        <w:ind w:left="426" w:hanging="426"/>
        <w:rPr>
          <w:rFonts w:ascii="Calibri" w:hAnsi="Calibri"/>
          <w:b/>
          <w:sz w:val="32"/>
          <w:szCs w:val="32"/>
        </w:rPr>
      </w:pPr>
      <w:bookmarkStart w:id="53" w:name="_Toc294355175"/>
      <w:r w:rsidRPr="00C3712A">
        <w:rPr>
          <w:rFonts w:ascii="Calibri" w:hAnsi="Calibri"/>
          <w:b/>
          <w:sz w:val="32"/>
          <w:szCs w:val="32"/>
        </w:rPr>
        <w:lastRenderedPageBreak/>
        <w:t xml:space="preserve">Results: </w:t>
      </w:r>
      <w:r w:rsidR="0070045F" w:rsidRPr="00C3712A">
        <w:rPr>
          <w:rFonts w:ascii="Calibri" w:hAnsi="Calibri"/>
          <w:b/>
          <w:sz w:val="32"/>
          <w:szCs w:val="32"/>
        </w:rPr>
        <w:t>Sexual and Reproductive Health</w:t>
      </w:r>
      <w:r w:rsidR="000F4F71" w:rsidRPr="00C3712A">
        <w:rPr>
          <w:rFonts w:ascii="Calibri" w:hAnsi="Calibri"/>
          <w:b/>
          <w:sz w:val="32"/>
          <w:szCs w:val="32"/>
        </w:rPr>
        <w:t xml:space="preserve"> and</w:t>
      </w:r>
      <w:r w:rsidR="0070045F" w:rsidRPr="00C3712A">
        <w:rPr>
          <w:rFonts w:ascii="Calibri" w:hAnsi="Calibri"/>
          <w:b/>
          <w:sz w:val="32"/>
          <w:szCs w:val="32"/>
        </w:rPr>
        <w:t xml:space="preserve"> Rights</w:t>
      </w:r>
      <w:bookmarkEnd w:id="53"/>
    </w:p>
    <w:p w14:paraId="48DD9CEC" w14:textId="77777777" w:rsidR="004A2E81" w:rsidRPr="00394FB9" w:rsidRDefault="000F4F71" w:rsidP="003D459A">
      <w:pPr>
        <w:pStyle w:val="Heading2"/>
        <w:spacing w:before="240"/>
        <w:rPr>
          <w:szCs w:val="22"/>
        </w:rPr>
      </w:pPr>
      <w:bookmarkStart w:id="54" w:name="_Toc294355176"/>
      <w:r w:rsidRPr="008760EB">
        <w:rPr>
          <w:szCs w:val="22"/>
        </w:rPr>
        <w:t>Results framework: objectives and outcomes at country level related to</w:t>
      </w:r>
      <w:bookmarkEnd w:id="54"/>
      <w:r w:rsidRPr="008760EB">
        <w:rPr>
          <w:szCs w:val="22"/>
        </w:rPr>
        <w:t xml:space="preserve"> </w:t>
      </w:r>
      <w:r w:rsidR="00790DEA" w:rsidRPr="008760EB">
        <w:rPr>
          <w:szCs w:val="22"/>
        </w:rPr>
        <w:t xml:space="preserve">  </w:t>
      </w:r>
      <w:r w:rsidRPr="008760EB">
        <w:rPr>
          <w:szCs w:val="22"/>
        </w:rPr>
        <w:t xml:space="preserve"> </w:t>
      </w:r>
    </w:p>
    <w:p w14:paraId="78D9F1A8" w14:textId="77777777" w:rsidR="00105A4B" w:rsidRPr="00C3712A" w:rsidRDefault="00105A4B" w:rsidP="00105A4B">
      <w:pPr>
        <w:tabs>
          <w:tab w:val="left" w:pos="284"/>
        </w:tabs>
        <w:rPr>
          <w:rFonts w:ascii="Calibri" w:hAnsi="Calibri"/>
          <w:sz w:val="22"/>
        </w:rPr>
      </w:pPr>
      <w:r w:rsidRPr="00C3712A">
        <w:rPr>
          <w:rFonts w:ascii="Calibri" w:hAnsi="Calibri"/>
          <w:sz w:val="22"/>
        </w:rPr>
        <w:t>The common outcome areas</w:t>
      </w:r>
      <w:r w:rsidR="0070045F" w:rsidRPr="00C3712A">
        <w:rPr>
          <w:rFonts w:ascii="Calibri" w:hAnsi="Calibri"/>
          <w:sz w:val="22"/>
        </w:rPr>
        <w:t xml:space="preserve"> related to women’s righ</w:t>
      </w:r>
      <w:r w:rsidRPr="00C3712A">
        <w:rPr>
          <w:rFonts w:ascii="Calibri" w:hAnsi="Calibri"/>
          <w:sz w:val="22"/>
        </w:rPr>
        <w:t xml:space="preserve">t to control fertility and body include: </w:t>
      </w:r>
    </w:p>
    <w:p w14:paraId="5C18B7C2" w14:textId="77777777" w:rsidR="00105A4B" w:rsidRPr="00C3712A" w:rsidRDefault="0070045F" w:rsidP="003D459A">
      <w:pPr>
        <w:pStyle w:val="ListParagraph"/>
        <w:numPr>
          <w:ilvl w:val="0"/>
          <w:numId w:val="31"/>
        </w:numPr>
        <w:tabs>
          <w:tab w:val="left" w:pos="284"/>
        </w:tabs>
        <w:rPr>
          <w:rFonts w:ascii="Calibri" w:hAnsi="Calibri"/>
          <w:sz w:val="22"/>
        </w:rPr>
      </w:pPr>
      <w:r w:rsidRPr="00C3712A">
        <w:rPr>
          <w:rFonts w:ascii="Calibri" w:hAnsi="Calibri"/>
          <w:sz w:val="22"/>
        </w:rPr>
        <w:t>Existence and effective enforcement of law on women’s SRHR and maternal health</w:t>
      </w:r>
    </w:p>
    <w:p w14:paraId="3B4E85E3" w14:textId="1DB9712A" w:rsidR="00105A4B" w:rsidRPr="00C3712A" w:rsidRDefault="0070045F" w:rsidP="003D459A">
      <w:pPr>
        <w:pStyle w:val="ListParagraph"/>
        <w:numPr>
          <w:ilvl w:val="0"/>
          <w:numId w:val="31"/>
        </w:numPr>
        <w:tabs>
          <w:tab w:val="left" w:pos="284"/>
        </w:tabs>
        <w:rPr>
          <w:rFonts w:ascii="Calibri" w:hAnsi="Calibri"/>
          <w:sz w:val="22"/>
        </w:rPr>
      </w:pPr>
      <w:r w:rsidRPr="00C3712A">
        <w:rPr>
          <w:rFonts w:ascii="Calibri" w:hAnsi="Calibri"/>
          <w:sz w:val="22"/>
          <w:szCs w:val="22"/>
        </w:rPr>
        <w:t>Attitude of men and women towards women’s ability to make decision on their SRHR (use of contraceptives, accessing maternal he</w:t>
      </w:r>
      <w:r w:rsidR="001E41C3">
        <w:rPr>
          <w:rFonts w:ascii="Calibri" w:hAnsi="Calibri"/>
          <w:sz w:val="22"/>
          <w:szCs w:val="22"/>
        </w:rPr>
        <w:t>alth care, choosing partner</w:t>
      </w:r>
    </w:p>
    <w:p w14:paraId="4E732B55" w14:textId="77777777" w:rsidR="00105A4B" w:rsidRPr="00C3712A" w:rsidRDefault="0070045F" w:rsidP="003D459A">
      <w:pPr>
        <w:pStyle w:val="ListParagraph"/>
        <w:numPr>
          <w:ilvl w:val="0"/>
          <w:numId w:val="31"/>
        </w:numPr>
        <w:tabs>
          <w:tab w:val="left" w:pos="284"/>
        </w:tabs>
        <w:rPr>
          <w:rFonts w:ascii="Calibri" w:hAnsi="Calibri"/>
          <w:sz w:val="22"/>
        </w:rPr>
      </w:pPr>
      <w:r w:rsidRPr="00C3712A">
        <w:rPr>
          <w:rFonts w:ascii="Calibri" w:hAnsi="Calibri"/>
          <w:sz w:val="22"/>
          <w:szCs w:val="22"/>
        </w:rPr>
        <w:t>% of women reporting satisfaction with the availability and quality of SRHR related services</w:t>
      </w:r>
    </w:p>
    <w:p w14:paraId="33523BDD" w14:textId="77777777" w:rsidR="0070045F" w:rsidRPr="00C3712A" w:rsidRDefault="0070045F" w:rsidP="003D459A">
      <w:pPr>
        <w:pStyle w:val="ListParagraph"/>
        <w:numPr>
          <w:ilvl w:val="0"/>
          <w:numId w:val="31"/>
        </w:numPr>
        <w:tabs>
          <w:tab w:val="left" w:pos="284"/>
        </w:tabs>
        <w:rPr>
          <w:rFonts w:ascii="Calibri" w:hAnsi="Calibri"/>
          <w:sz w:val="22"/>
        </w:rPr>
      </w:pPr>
      <w:r w:rsidRPr="00C3712A">
        <w:rPr>
          <w:rFonts w:ascii="Calibri" w:hAnsi="Calibri"/>
          <w:sz w:val="22"/>
          <w:szCs w:val="22"/>
        </w:rPr>
        <w:t>% of women making informed choices/decisions with regards to their SRHR</w:t>
      </w:r>
    </w:p>
    <w:p w14:paraId="74CF5AE8" w14:textId="77777777" w:rsidR="008611B9" w:rsidRPr="00C3712A" w:rsidRDefault="008611B9" w:rsidP="008611B9">
      <w:pPr>
        <w:tabs>
          <w:tab w:val="left" w:pos="284"/>
        </w:tabs>
        <w:rPr>
          <w:rFonts w:ascii="Calibri" w:hAnsi="Calibri"/>
          <w:sz w:val="22"/>
        </w:rPr>
      </w:pPr>
    </w:p>
    <w:p w14:paraId="51DF7D60" w14:textId="77777777" w:rsidR="00F14CA0" w:rsidRDefault="00F14CA0" w:rsidP="00FB23BF">
      <w:pPr>
        <w:pStyle w:val="Heading2"/>
        <w:spacing w:before="240"/>
        <w:rPr>
          <w:szCs w:val="22"/>
        </w:rPr>
      </w:pPr>
      <w:bookmarkStart w:id="55" w:name="_Toc294355177"/>
      <w:r w:rsidRPr="008760EB">
        <w:rPr>
          <w:szCs w:val="22"/>
        </w:rPr>
        <w:t>Addressing structural and cultural barriers that prevent women from realizing their sexual and reproductive health rights</w:t>
      </w:r>
      <w:bookmarkEnd w:id="55"/>
    </w:p>
    <w:p w14:paraId="539BB580" w14:textId="77777777" w:rsidR="001F12EF" w:rsidRPr="001F12EF" w:rsidRDefault="001F12EF" w:rsidP="001F12EF"/>
    <w:p w14:paraId="133AA584" w14:textId="5225CD52" w:rsidR="001F12EF" w:rsidRPr="001F12EF" w:rsidRDefault="001E41C3" w:rsidP="001F12EF">
      <w:pPr>
        <w:pStyle w:val="Caption"/>
        <w:keepNext/>
        <w:rPr>
          <w:rFonts w:ascii="Calibri" w:hAnsi="Calibri"/>
          <w:sz w:val="22"/>
          <w:szCs w:val="22"/>
        </w:rPr>
      </w:pPr>
      <w:bookmarkStart w:id="56" w:name="_Toc269911818"/>
      <w:r>
        <w:rPr>
          <w:rFonts w:ascii="Calibri" w:hAnsi="Calibri"/>
          <w:sz w:val="22"/>
          <w:szCs w:val="22"/>
        </w:rPr>
        <w:t>Table 35</w:t>
      </w:r>
      <w:r w:rsidR="001F12EF" w:rsidRPr="001F12EF">
        <w:rPr>
          <w:rFonts w:ascii="Calibri" w:hAnsi="Calibri"/>
          <w:sz w:val="22"/>
          <w:szCs w:val="22"/>
        </w:rPr>
        <w:t>: Attitude of women towards protection of women’s SRHR and maternal health (%)</w:t>
      </w:r>
      <w:bookmarkEnd w:id="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09"/>
        <w:gridCol w:w="567"/>
        <w:gridCol w:w="709"/>
        <w:gridCol w:w="709"/>
        <w:gridCol w:w="709"/>
        <w:gridCol w:w="708"/>
        <w:gridCol w:w="1134"/>
        <w:gridCol w:w="993"/>
      </w:tblGrid>
      <w:tr w:rsidR="001F12EF" w:rsidRPr="001F12EF" w14:paraId="42574C3A" w14:textId="77777777" w:rsidTr="001F12EF">
        <w:trPr>
          <w:cantSplit/>
          <w:trHeight w:val="1134"/>
        </w:trPr>
        <w:tc>
          <w:tcPr>
            <w:tcW w:w="993" w:type="dxa"/>
            <w:shd w:val="clear" w:color="auto" w:fill="AFD5C8"/>
          </w:tcPr>
          <w:p w14:paraId="7D0465EA" w14:textId="77777777" w:rsidR="001E41C3" w:rsidRDefault="001E41C3" w:rsidP="001F12EF">
            <w:pPr>
              <w:rPr>
                <w:rFonts w:ascii="Calibri" w:hAnsi="Calibri"/>
                <w:b/>
                <w:szCs w:val="20"/>
              </w:rPr>
            </w:pPr>
          </w:p>
          <w:p w14:paraId="2CC6AB22" w14:textId="77777777" w:rsidR="001E41C3" w:rsidRDefault="001E41C3" w:rsidP="001F12EF">
            <w:pPr>
              <w:rPr>
                <w:rFonts w:ascii="Calibri" w:hAnsi="Calibri"/>
                <w:b/>
                <w:szCs w:val="20"/>
              </w:rPr>
            </w:pPr>
          </w:p>
          <w:p w14:paraId="5CA00B32" w14:textId="77777777" w:rsidR="001E41C3" w:rsidRDefault="001E41C3" w:rsidP="001F12EF">
            <w:pPr>
              <w:rPr>
                <w:rFonts w:ascii="Calibri" w:hAnsi="Calibri"/>
                <w:b/>
                <w:szCs w:val="20"/>
              </w:rPr>
            </w:pPr>
          </w:p>
          <w:p w14:paraId="02DA60D3" w14:textId="77777777" w:rsidR="001E41C3" w:rsidRDefault="001E41C3" w:rsidP="001F12EF">
            <w:pPr>
              <w:rPr>
                <w:rFonts w:ascii="Calibri" w:hAnsi="Calibri"/>
                <w:b/>
                <w:szCs w:val="20"/>
              </w:rPr>
            </w:pPr>
          </w:p>
          <w:p w14:paraId="0EC12219" w14:textId="77777777" w:rsidR="001E41C3" w:rsidRDefault="001E41C3" w:rsidP="001F12EF">
            <w:pPr>
              <w:rPr>
                <w:rFonts w:ascii="Calibri" w:hAnsi="Calibri"/>
                <w:b/>
                <w:szCs w:val="20"/>
              </w:rPr>
            </w:pPr>
          </w:p>
          <w:p w14:paraId="4BEC8754" w14:textId="39D0095F" w:rsidR="001F12EF" w:rsidRPr="001F12EF" w:rsidRDefault="001E41C3" w:rsidP="001F12EF">
            <w:pPr>
              <w:rPr>
                <w:rFonts w:ascii="Calibri" w:hAnsi="Calibri"/>
                <w:b/>
                <w:szCs w:val="20"/>
              </w:rPr>
            </w:pPr>
            <w:r>
              <w:rPr>
                <w:rFonts w:ascii="Calibri" w:hAnsi="Calibri"/>
                <w:b/>
                <w:szCs w:val="20"/>
              </w:rPr>
              <w:t>Stage</w:t>
            </w:r>
          </w:p>
        </w:tc>
        <w:tc>
          <w:tcPr>
            <w:tcW w:w="2409" w:type="dxa"/>
            <w:shd w:val="clear" w:color="auto" w:fill="AFD5C8"/>
            <w:vAlign w:val="bottom"/>
          </w:tcPr>
          <w:p w14:paraId="4C107B34" w14:textId="77777777" w:rsidR="001F12EF" w:rsidRPr="001F12EF" w:rsidRDefault="001F12EF" w:rsidP="001F12EF">
            <w:pPr>
              <w:rPr>
                <w:rFonts w:ascii="Calibri" w:hAnsi="Calibri"/>
                <w:b/>
                <w:szCs w:val="20"/>
              </w:rPr>
            </w:pPr>
            <w:r w:rsidRPr="001F12EF">
              <w:rPr>
                <w:rFonts w:ascii="Calibri" w:hAnsi="Calibri"/>
                <w:b/>
                <w:szCs w:val="20"/>
              </w:rPr>
              <w:t>Statements</w:t>
            </w:r>
          </w:p>
        </w:tc>
        <w:tc>
          <w:tcPr>
            <w:tcW w:w="567" w:type="dxa"/>
            <w:shd w:val="clear" w:color="auto" w:fill="AFD5C8"/>
            <w:textDirection w:val="btLr"/>
            <w:vAlign w:val="bottom"/>
          </w:tcPr>
          <w:p w14:paraId="2F5363FE" w14:textId="77777777" w:rsidR="001F12EF" w:rsidRPr="001F12EF" w:rsidRDefault="001F12EF" w:rsidP="001F12EF">
            <w:pPr>
              <w:ind w:left="113" w:right="113"/>
              <w:jc w:val="center"/>
              <w:rPr>
                <w:rFonts w:ascii="Calibri" w:hAnsi="Calibri"/>
                <w:b/>
                <w:szCs w:val="20"/>
              </w:rPr>
            </w:pPr>
            <w:r w:rsidRPr="001F12EF">
              <w:rPr>
                <w:rFonts w:ascii="Calibri" w:hAnsi="Calibri"/>
                <w:b/>
                <w:szCs w:val="20"/>
              </w:rPr>
              <w:t>Strongly Disagree</w:t>
            </w:r>
          </w:p>
        </w:tc>
        <w:tc>
          <w:tcPr>
            <w:tcW w:w="709" w:type="dxa"/>
            <w:shd w:val="clear" w:color="auto" w:fill="AFD5C8"/>
            <w:textDirection w:val="btLr"/>
            <w:vAlign w:val="bottom"/>
          </w:tcPr>
          <w:p w14:paraId="2D2FC28B" w14:textId="77777777" w:rsidR="001F12EF" w:rsidRPr="001F12EF" w:rsidRDefault="001F12EF" w:rsidP="001F12EF">
            <w:pPr>
              <w:ind w:left="113" w:right="113"/>
              <w:jc w:val="center"/>
              <w:rPr>
                <w:rFonts w:ascii="Calibri" w:hAnsi="Calibri"/>
                <w:b/>
                <w:szCs w:val="20"/>
              </w:rPr>
            </w:pPr>
            <w:r w:rsidRPr="001F12EF">
              <w:rPr>
                <w:rFonts w:ascii="Calibri" w:hAnsi="Calibri"/>
                <w:b/>
                <w:szCs w:val="20"/>
              </w:rPr>
              <w:t>Disagree</w:t>
            </w:r>
          </w:p>
        </w:tc>
        <w:tc>
          <w:tcPr>
            <w:tcW w:w="709" w:type="dxa"/>
            <w:shd w:val="clear" w:color="auto" w:fill="AFD5C8"/>
            <w:textDirection w:val="btLr"/>
            <w:vAlign w:val="bottom"/>
          </w:tcPr>
          <w:p w14:paraId="1C471BF9" w14:textId="77777777" w:rsidR="001F12EF" w:rsidRPr="001F12EF" w:rsidRDefault="001F12EF" w:rsidP="001F12EF">
            <w:pPr>
              <w:ind w:left="113" w:right="113"/>
              <w:jc w:val="center"/>
              <w:rPr>
                <w:rFonts w:ascii="Calibri" w:hAnsi="Calibri"/>
                <w:b/>
                <w:szCs w:val="20"/>
              </w:rPr>
            </w:pPr>
            <w:r w:rsidRPr="001F12EF">
              <w:rPr>
                <w:rFonts w:ascii="Calibri" w:hAnsi="Calibri"/>
                <w:b/>
                <w:szCs w:val="20"/>
              </w:rPr>
              <w:t>Neither agree, nor disagree</w:t>
            </w:r>
          </w:p>
        </w:tc>
        <w:tc>
          <w:tcPr>
            <w:tcW w:w="709" w:type="dxa"/>
            <w:shd w:val="clear" w:color="auto" w:fill="AFD5C8"/>
            <w:textDirection w:val="btLr"/>
            <w:vAlign w:val="bottom"/>
          </w:tcPr>
          <w:p w14:paraId="6F08F240" w14:textId="77777777" w:rsidR="001F12EF" w:rsidRPr="001F12EF" w:rsidRDefault="001F12EF" w:rsidP="001F12EF">
            <w:pPr>
              <w:ind w:left="113" w:right="113"/>
              <w:jc w:val="center"/>
              <w:rPr>
                <w:rFonts w:ascii="Calibri" w:hAnsi="Calibri"/>
                <w:b/>
                <w:szCs w:val="20"/>
              </w:rPr>
            </w:pPr>
            <w:r w:rsidRPr="001F12EF">
              <w:rPr>
                <w:rFonts w:ascii="Calibri" w:hAnsi="Calibri"/>
                <w:b/>
                <w:szCs w:val="20"/>
              </w:rPr>
              <w:t>Agree</w:t>
            </w:r>
          </w:p>
        </w:tc>
        <w:tc>
          <w:tcPr>
            <w:tcW w:w="708" w:type="dxa"/>
            <w:shd w:val="clear" w:color="auto" w:fill="AFD5C8"/>
            <w:textDirection w:val="btLr"/>
            <w:vAlign w:val="bottom"/>
          </w:tcPr>
          <w:p w14:paraId="45427670" w14:textId="77777777" w:rsidR="001F12EF" w:rsidRPr="001F12EF" w:rsidRDefault="001F12EF" w:rsidP="001F12EF">
            <w:pPr>
              <w:ind w:left="113" w:right="113"/>
              <w:jc w:val="center"/>
              <w:rPr>
                <w:rFonts w:ascii="Calibri" w:hAnsi="Calibri"/>
                <w:b/>
                <w:szCs w:val="20"/>
              </w:rPr>
            </w:pPr>
            <w:r w:rsidRPr="001F12EF">
              <w:rPr>
                <w:rFonts w:ascii="Calibri" w:hAnsi="Calibri"/>
                <w:b/>
                <w:szCs w:val="20"/>
              </w:rPr>
              <w:t>Strongly Agree</w:t>
            </w:r>
          </w:p>
        </w:tc>
        <w:tc>
          <w:tcPr>
            <w:tcW w:w="1134" w:type="dxa"/>
            <w:shd w:val="clear" w:color="auto" w:fill="AFD5C8"/>
          </w:tcPr>
          <w:p w14:paraId="21C683D3" w14:textId="77777777" w:rsidR="001F12EF" w:rsidRPr="001F12EF" w:rsidRDefault="001F12EF" w:rsidP="001F12EF">
            <w:pPr>
              <w:jc w:val="center"/>
              <w:rPr>
                <w:rFonts w:ascii="Calibri" w:hAnsi="Calibri"/>
                <w:b/>
                <w:szCs w:val="20"/>
              </w:rPr>
            </w:pPr>
          </w:p>
          <w:p w14:paraId="57BC0706" w14:textId="77777777" w:rsidR="001F12EF" w:rsidRPr="001F12EF" w:rsidRDefault="001F12EF" w:rsidP="001F12EF">
            <w:pPr>
              <w:jc w:val="center"/>
              <w:rPr>
                <w:rFonts w:ascii="Calibri" w:hAnsi="Calibri"/>
                <w:b/>
                <w:szCs w:val="20"/>
              </w:rPr>
            </w:pPr>
          </w:p>
          <w:p w14:paraId="6366550F" w14:textId="77777777" w:rsidR="001F12EF" w:rsidRPr="001F12EF" w:rsidRDefault="001F12EF" w:rsidP="001F12EF">
            <w:pPr>
              <w:jc w:val="center"/>
              <w:rPr>
                <w:rFonts w:ascii="Calibri" w:hAnsi="Calibri"/>
                <w:b/>
                <w:szCs w:val="20"/>
              </w:rPr>
            </w:pPr>
          </w:p>
          <w:p w14:paraId="67D9FF28" w14:textId="77777777" w:rsidR="001F12EF" w:rsidRPr="001F12EF" w:rsidRDefault="001F12EF" w:rsidP="001F12EF">
            <w:pPr>
              <w:jc w:val="center"/>
              <w:rPr>
                <w:rFonts w:ascii="Calibri" w:hAnsi="Calibri"/>
                <w:b/>
                <w:szCs w:val="20"/>
              </w:rPr>
            </w:pPr>
            <w:r w:rsidRPr="001F12EF">
              <w:rPr>
                <w:rFonts w:ascii="Calibri" w:hAnsi="Calibri"/>
                <w:b/>
                <w:szCs w:val="20"/>
              </w:rPr>
              <w:t>TOTAL  %</w:t>
            </w:r>
          </w:p>
        </w:tc>
        <w:tc>
          <w:tcPr>
            <w:tcW w:w="993" w:type="dxa"/>
            <w:shd w:val="clear" w:color="auto" w:fill="AFD5C8"/>
          </w:tcPr>
          <w:p w14:paraId="311E9226" w14:textId="77777777" w:rsidR="001F12EF" w:rsidRPr="001F12EF" w:rsidRDefault="001F12EF" w:rsidP="001F12EF">
            <w:pPr>
              <w:jc w:val="center"/>
              <w:rPr>
                <w:rFonts w:ascii="Calibri" w:hAnsi="Calibri"/>
                <w:b/>
                <w:szCs w:val="20"/>
              </w:rPr>
            </w:pPr>
          </w:p>
          <w:p w14:paraId="7CD995DD" w14:textId="77777777" w:rsidR="001F12EF" w:rsidRPr="001F12EF" w:rsidRDefault="001F12EF" w:rsidP="001F12EF">
            <w:pPr>
              <w:jc w:val="center"/>
              <w:rPr>
                <w:rFonts w:ascii="Calibri" w:hAnsi="Calibri"/>
                <w:b/>
                <w:szCs w:val="20"/>
              </w:rPr>
            </w:pPr>
            <w:r w:rsidRPr="001F12EF">
              <w:rPr>
                <w:rFonts w:ascii="Calibri" w:hAnsi="Calibri"/>
                <w:b/>
                <w:szCs w:val="20"/>
              </w:rPr>
              <w:t xml:space="preserve">Number of women 15 years + </w:t>
            </w:r>
          </w:p>
        </w:tc>
      </w:tr>
      <w:tr w:rsidR="001E41C3" w:rsidRPr="001F12EF" w14:paraId="1A75CD68" w14:textId="77777777" w:rsidTr="001E41C3">
        <w:tc>
          <w:tcPr>
            <w:tcW w:w="8931" w:type="dxa"/>
            <w:gridSpan w:val="9"/>
          </w:tcPr>
          <w:p w14:paraId="603CE04D" w14:textId="77777777" w:rsidR="001E41C3" w:rsidRPr="001F12EF" w:rsidRDefault="001E41C3" w:rsidP="001F12EF">
            <w:pPr>
              <w:jc w:val="center"/>
              <w:rPr>
                <w:rFonts w:ascii="Calibri" w:hAnsi="Calibri" w:cs="Arial"/>
                <w:szCs w:val="20"/>
              </w:rPr>
            </w:pPr>
            <w:r w:rsidRPr="001F12EF">
              <w:rPr>
                <w:rFonts w:ascii="Calibri" w:hAnsi="Calibri" w:cs="Arial"/>
                <w:b/>
                <w:szCs w:val="20"/>
              </w:rPr>
              <w:t>Positive statements (expected agree or strongly agree)</w:t>
            </w:r>
          </w:p>
        </w:tc>
      </w:tr>
      <w:tr w:rsidR="001F12EF" w:rsidRPr="001F12EF" w14:paraId="7E8E4606" w14:textId="77777777" w:rsidTr="001F12EF">
        <w:tc>
          <w:tcPr>
            <w:tcW w:w="993" w:type="dxa"/>
          </w:tcPr>
          <w:p w14:paraId="3455C3AF" w14:textId="77777777" w:rsidR="001F12EF" w:rsidRPr="001F12EF" w:rsidRDefault="001F12EF" w:rsidP="001F12EF">
            <w:pPr>
              <w:rPr>
                <w:rFonts w:ascii="Calibri" w:hAnsi="Calibri"/>
                <w:szCs w:val="20"/>
                <w:lang w:val="en-GB"/>
              </w:rPr>
            </w:pPr>
            <w:r w:rsidRPr="001F12EF">
              <w:rPr>
                <w:rFonts w:ascii="Calibri" w:hAnsi="Calibri"/>
                <w:szCs w:val="20"/>
                <w:lang w:val="en-GB"/>
              </w:rPr>
              <w:t>Baseline</w:t>
            </w:r>
          </w:p>
        </w:tc>
        <w:tc>
          <w:tcPr>
            <w:tcW w:w="2409" w:type="dxa"/>
            <w:vMerge w:val="restart"/>
          </w:tcPr>
          <w:p w14:paraId="5940CD31" w14:textId="77777777" w:rsidR="001F12EF" w:rsidRPr="001F12EF" w:rsidRDefault="001F12EF" w:rsidP="001F12EF">
            <w:pPr>
              <w:jc w:val="left"/>
              <w:rPr>
                <w:rFonts w:ascii="Calibri" w:hAnsi="Calibri"/>
                <w:szCs w:val="20"/>
                <w:lang w:val="en-GB"/>
              </w:rPr>
            </w:pPr>
            <w:r w:rsidRPr="001F12EF">
              <w:rPr>
                <w:rFonts w:ascii="Calibri" w:hAnsi="Calibri"/>
                <w:szCs w:val="20"/>
                <w:lang w:val="en-GB"/>
              </w:rPr>
              <w:t xml:space="preserve">A couple should decide together how many children to have.  </w:t>
            </w:r>
          </w:p>
        </w:tc>
        <w:tc>
          <w:tcPr>
            <w:tcW w:w="567" w:type="dxa"/>
            <w:shd w:val="clear" w:color="auto" w:fill="CBE5E7"/>
            <w:vAlign w:val="center"/>
          </w:tcPr>
          <w:p w14:paraId="260CA89E" w14:textId="77777777" w:rsidR="001F12EF" w:rsidRPr="001F12EF" w:rsidRDefault="001F12EF" w:rsidP="001F12EF">
            <w:pPr>
              <w:jc w:val="center"/>
              <w:rPr>
                <w:rFonts w:ascii="Calibri" w:hAnsi="Calibri"/>
                <w:szCs w:val="20"/>
              </w:rPr>
            </w:pPr>
            <w:r w:rsidRPr="001F12EF">
              <w:rPr>
                <w:rFonts w:ascii="Calibri" w:hAnsi="Calibri" w:cs="Arial"/>
                <w:szCs w:val="20"/>
              </w:rPr>
              <w:t>.7</w:t>
            </w:r>
          </w:p>
        </w:tc>
        <w:tc>
          <w:tcPr>
            <w:tcW w:w="709" w:type="dxa"/>
            <w:shd w:val="clear" w:color="auto" w:fill="CBE5E7"/>
            <w:vAlign w:val="center"/>
          </w:tcPr>
          <w:p w14:paraId="4EAD8ABE" w14:textId="77777777" w:rsidR="001F12EF" w:rsidRPr="001F12EF" w:rsidRDefault="001F12EF" w:rsidP="001F12EF">
            <w:pPr>
              <w:jc w:val="center"/>
              <w:rPr>
                <w:rFonts w:ascii="Calibri" w:hAnsi="Calibri"/>
                <w:szCs w:val="20"/>
              </w:rPr>
            </w:pPr>
            <w:r w:rsidRPr="001F12EF">
              <w:rPr>
                <w:rFonts w:ascii="Calibri" w:hAnsi="Calibri" w:cs="Arial"/>
                <w:szCs w:val="20"/>
              </w:rPr>
              <w:t>2.5</w:t>
            </w:r>
          </w:p>
        </w:tc>
        <w:tc>
          <w:tcPr>
            <w:tcW w:w="709" w:type="dxa"/>
            <w:shd w:val="clear" w:color="auto" w:fill="CBE5E7"/>
            <w:vAlign w:val="center"/>
          </w:tcPr>
          <w:p w14:paraId="72B07097" w14:textId="77777777" w:rsidR="001F12EF" w:rsidRPr="001F12EF" w:rsidRDefault="001F12EF" w:rsidP="001F12EF">
            <w:pPr>
              <w:jc w:val="center"/>
              <w:rPr>
                <w:rFonts w:ascii="Calibri" w:hAnsi="Calibri"/>
                <w:szCs w:val="20"/>
              </w:rPr>
            </w:pPr>
            <w:r w:rsidRPr="001F12EF">
              <w:rPr>
                <w:rFonts w:ascii="Calibri" w:hAnsi="Calibri" w:cs="Arial"/>
                <w:szCs w:val="20"/>
              </w:rPr>
              <w:t>1.6</w:t>
            </w:r>
          </w:p>
        </w:tc>
        <w:tc>
          <w:tcPr>
            <w:tcW w:w="709" w:type="dxa"/>
            <w:shd w:val="clear" w:color="auto" w:fill="CBE5E7"/>
            <w:vAlign w:val="center"/>
          </w:tcPr>
          <w:p w14:paraId="75DC3B53" w14:textId="77777777" w:rsidR="001F12EF" w:rsidRPr="001F12EF" w:rsidRDefault="001F12EF" w:rsidP="001F12EF">
            <w:pPr>
              <w:jc w:val="center"/>
              <w:rPr>
                <w:rFonts w:ascii="Calibri" w:hAnsi="Calibri"/>
                <w:b/>
                <w:szCs w:val="20"/>
              </w:rPr>
            </w:pPr>
            <w:r w:rsidRPr="001F12EF">
              <w:rPr>
                <w:rFonts w:ascii="Calibri" w:hAnsi="Calibri" w:cs="Arial"/>
                <w:b/>
                <w:szCs w:val="20"/>
              </w:rPr>
              <w:t>49.1</w:t>
            </w:r>
          </w:p>
        </w:tc>
        <w:tc>
          <w:tcPr>
            <w:tcW w:w="708" w:type="dxa"/>
            <w:shd w:val="clear" w:color="auto" w:fill="CBE5E7"/>
            <w:vAlign w:val="center"/>
          </w:tcPr>
          <w:p w14:paraId="1CDCE3B4" w14:textId="77777777" w:rsidR="001F12EF" w:rsidRPr="001F12EF" w:rsidRDefault="001F12EF" w:rsidP="001F12EF">
            <w:pPr>
              <w:jc w:val="center"/>
              <w:rPr>
                <w:rFonts w:ascii="Calibri" w:hAnsi="Calibri"/>
                <w:b/>
                <w:szCs w:val="20"/>
              </w:rPr>
            </w:pPr>
            <w:r w:rsidRPr="001F12EF">
              <w:rPr>
                <w:rFonts w:ascii="Calibri" w:hAnsi="Calibri" w:cs="Arial"/>
                <w:b/>
                <w:szCs w:val="20"/>
              </w:rPr>
              <w:t>46.1</w:t>
            </w:r>
          </w:p>
        </w:tc>
        <w:tc>
          <w:tcPr>
            <w:tcW w:w="1134" w:type="dxa"/>
            <w:vAlign w:val="center"/>
          </w:tcPr>
          <w:p w14:paraId="6118304E" w14:textId="77777777" w:rsidR="001F12EF" w:rsidRPr="001F12EF" w:rsidRDefault="001F12EF" w:rsidP="001F12EF">
            <w:pPr>
              <w:jc w:val="center"/>
              <w:rPr>
                <w:rFonts w:ascii="Calibri" w:hAnsi="Calibri"/>
                <w:szCs w:val="20"/>
              </w:rPr>
            </w:pPr>
            <w:r w:rsidRPr="001F12EF">
              <w:rPr>
                <w:rFonts w:ascii="Calibri" w:hAnsi="Calibri"/>
                <w:szCs w:val="20"/>
              </w:rPr>
              <w:t>100</w:t>
            </w:r>
          </w:p>
        </w:tc>
        <w:tc>
          <w:tcPr>
            <w:tcW w:w="993" w:type="dxa"/>
          </w:tcPr>
          <w:p w14:paraId="7801F7D9" w14:textId="77777777" w:rsidR="001F12EF" w:rsidRPr="001F12EF" w:rsidRDefault="001F12EF" w:rsidP="001F12EF">
            <w:pPr>
              <w:jc w:val="center"/>
              <w:rPr>
                <w:rFonts w:ascii="Calibri" w:hAnsi="Calibri"/>
                <w:szCs w:val="20"/>
              </w:rPr>
            </w:pPr>
            <w:r w:rsidRPr="001F12EF">
              <w:rPr>
                <w:rFonts w:ascii="Calibri" w:hAnsi="Calibri" w:cs="Arial"/>
                <w:szCs w:val="20"/>
              </w:rPr>
              <w:t>568</w:t>
            </w:r>
          </w:p>
        </w:tc>
      </w:tr>
      <w:tr w:rsidR="001F12EF" w:rsidRPr="001F12EF" w14:paraId="48D8BEDC" w14:textId="77777777" w:rsidTr="001F12EF">
        <w:tc>
          <w:tcPr>
            <w:tcW w:w="993" w:type="dxa"/>
          </w:tcPr>
          <w:p w14:paraId="332160AC" w14:textId="77777777" w:rsidR="001F12EF" w:rsidRPr="001F12EF" w:rsidRDefault="001F12EF" w:rsidP="001F12EF">
            <w:pPr>
              <w:rPr>
                <w:rFonts w:ascii="Calibri" w:hAnsi="Calibri"/>
                <w:szCs w:val="20"/>
                <w:lang w:val="en-GB"/>
              </w:rPr>
            </w:pPr>
            <w:r w:rsidRPr="001F12EF">
              <w:rPr>
                <w:rFonts w:ascii="Calibri" w:hAnsi="Calibri"/>
                <w:szCs w:val="20"/>
                <w:lang w:val="en-GB"/>
              </w:rPr>
              <w:t xml:space="preserve">Endline </w:t>
            </w:r>
          </w:p>
        </w:tc>
        <w:tc>
          <w:tcPr>
            <w:tcW w:w="2409" w:type="dxa"/>
            <w:vMerge/>
          </w:tcPr>
          <w:p w14:paraId="22867024" w14:textId="77777777" w:rsidR="001F12EF" w:rsidRPr="001F12EF" w:rsidRDefault="001F12EF" w:rsidP="001F12EF">
            <w:pPr>
              <w:jc w:val="left"/>
              <w:rPr>
                <w:rFonts w:ascii="Calibri" w:hAnsi="Calibri"/>
                <w:szCs w:val="20"/>
                <w:lang w:val="en-GB"/>
              </w:rPr>
            </w:pPr>
          </w:p>
        </w:tc>
        <w:tc>
          <w:tcPr>
            <w:tcW w:w="1276" w:type="dxa"/>
            <w:gridSpan w:val="2"/>
            <w:shd w:val="clear" w:color="auto" w:fill="CBE5E7"/>
            <w:vAlign w:val="center"/>
          </w:tcPr>
          <w:p w14:paraId="1A88DDC3" w14:textId="77777777" w:rsidR="001F12EF" w:rsidRPr="001F12EF" w:rsidRDefault="001F12EF" w:rsidP="001F12EF">
            <w:pPr>
              <w:jc w:val="center"/>
              <w:rPr>
                <w:rFonts w:ascii="Calibri" w:hAnsi="Calibri" w:cs="Arial"/>
                <w:szCs w:val="20"/>
              </w:rPr>
            </w:pPr>
            <w:r w:rsidRPr="001F12EF">
              <w:rPr>
                <w:rFonts w:ascii="Calibri" w:hAnsi="Calibri" w:cs="Arial"/>
                <w:szCs w:val="20"/>
              </w:rPr>
              <w:t>14</w:t>
            </w:r>
          </w:p>
        </w:tc>
        <w:tc>
          <w:tcPr>
            <w:tcW w:w="709" w:type="dxa"/>
            <w:shd w:val="clear" w:color="auto" w:fill="CBE5E7"/>
            <w:vAlign w:val="center"/>
          </w:tcPr>
          <w:p w14:paraId="0FB03CA9" w14:textId="77777777" w:rsidR="001F12EF" w:rsidRPr="001F12EF" w:rsidRDefault="001F12EF" w:rsidP="001F12EF">
            <w:pPr>
              <w:jc w:val="center"/>
              <w:rPr>
                <w:rFonts w:ascii="Calibri" w:hAnsi="Calibri" w:cs="Arial"/>
                <w:szCs w:val="20"/>
              </w:rPr>
            </w:pPr>
            <w:r w:rsidRPr="001F12EF">
              <w:rPr>
                <w:rFonts w:ascii="Calibri" w:hAnsi="Calibri" w:cs="Arial"/>
                <w:szCs w:val="20"/>
              </w:rPr>
              <w:t>4</w:t>
            </w:r>
          </w:p>
        </w:tc>
        <w:tc>
          <w:tcPr>
            <w:tcW w:w="1417" w:type="dxa"/>
            <w:gridSpan w:val="2"/>
            <w:shd w:val="clear" w:color="auto" w:fill="CBE5E7"/>
            <w:vAlign w:val="center"/>
          </w:tcPr>
          <w:p w14:paraId="7713E96C" w14:textId="77777777" w:rsidR="001F12EF" w:rsidRPr="001F12EF" w:rsidRDefault="001F12EF" w:rsidP="001F12EF">
            <w:pPr>
              <w:jc w:val="center"/>
              <w:rPr>
                <w:rFonts w:ascii="Calibri" w:hAnsi="Calibri" w:cs="Arial"/>
                <w:b/>
                <w:szCs w:val="20"/>
              </w:rPr>
            </w:pPr>
            <w:r w:rsidRPr="001F12EF">
              <w:rPr>
                <w:rFonts w:ascii="Calibri" w:hAnsi="Calibri" w:cs="Arial"/>
                <w:b/>
                <w:szCs w:val="20"/>
              </w:rPr>
              <w:t>87.5</w:t>
            </w:r>
          </w:p>
        </w:tc>
        <w:tc>
          <w:tcPr>
            <w:tcW w:w="1134" w:type="dxa"/>
            <w:vAlign w:val="center"/>
          </w:tcPr>
          <w:p w14:paraId="51EEBFC1" w14:textId="77777777" w:rsidR="001F12EF" w:rsidRPr="001F12EF" w:rsidRDefault="001F12EF" w:rsidP="001F12EF">
            <w:pPr>
              <w:jc w:val="center"/>
              <w:rPr>
                <w:rFonts w:ascii="Calibri" w:hAnsi="Calibri"/>
                <w:szCs w:val="20"/>
              </w:rPr>
            </w:pPr>
            <w:r w:rsidRPr="001F12EF">
              <w:rPr>
                <w:rFonts w:ascii="Calibri" w:hAnsi="Calibri"/>
                <w:szCs w:val="20"/>
              </w:rPr>
              <w:t xml:space="preserve">100 / </w:t>
            </w:r>
            <w:proofErr w:type="spellStart"/>
            <w:r w:rsidRPr="001F12EF">
              <w:rPr>
                <w:rFonts w:ascii="Calibri" w:hAnsi="Calibri"/>
                <w:szCs w:val="20"/>
              </w:rPr>
              <w:t>na</w:t>
            </w:r>
            <w:proofErr w:type="spellEnd"/>
            <w:r w:rsidRPr="001F12EF">
              <w:rPr>
                <w:rFonts w:ascii="Calibri" w:hAnsi="Calibri"/>
                <w:szCs w:val="20"/>
              </w:rPr>
              <w:t xml:space="preserve"> 6.8%</w:t>
            </w:r>
          </w:p>
        </w:tc>
        <w:tc>
          <w:tcPr>
            <w:tcW w:w="993" w:type="dxa"/>
          </w:tcPr>
          <w:p w14:paraId="4F3F4221" w14:textId="77777777" w:rsidR="001F12EF" w:rsidRPr="001F12EF" w:rsidRDefault="001F12EF" w:rsidP="001F12EF">
            <w:pPr>
              <w:jc w:val="center"/>
              <w:rPr>
                <w:rFonts w:ascii="Calibri" w:hAnsi="Calibri" w:cs="Arial"/>
                <w:szCs w:val="20"/>
              </w:rPr>
            </w:pPr>
            <w:r w:rsidRPr="001F12EF">
              <w:rPr>
                <w:rFonts w:ascii="Calibri" w:hAnsi="Calibri" w:cs="Arial"/>
                <w:szCs w:val="20"/>
              </w:rPr>
              <w:t>807</w:t>
            </w:r>
          </w:p>
        </w:tc>
      </w:tr>
      <w:tr w:rsidR="001F12EF" w:rsidRPr="001F12EF" w14:paraId="4F7A7CCA" w14:textId="77777777" w:rsidTr="001F12EF">
        <w:tc>
          <w:tcPr>
            <w:tcW w:w="993" w:type="dxa"/>
          </w:tcPr>
          <w:p w14:paraId="3E1ED3B7" w14:textId="77777777" w:rsidR="001F12EF" w:rsidRPr="001F12EF" w:rsidRDefault="001F12EF" w:rsidP="001F12EF">
            <w:pPr>
              <w:rPr>
                <w:rFonts w:ascii="Calibri" w:hAnsi="Calibri"/>
                <w:szCs w:val="20"/>
                <w:lang w:val="en-GB"/>
              </w:rPr>
            </w:pPr>
            <w:r w:rsidRPr="001F12EF">
              <w:rPr>
                <w:rFonts w:ascii="Calibri" w:hAnsi="Calibri"/>
                <w:szCs w:val="20"/>
                <w:lang w:val="en-GB"/>
              </w:rPr>
              <w:t xml:space="preserve">Baseline </w:t>
            </w:r>
          </w:p>
        </w:tc>
        <w:tc>
          <w:tcPr>
            <w:tcW w:w="2409" w:type="dxa"/>
            <w:vMerge w:val="restart"/>
          </w:tcPr>
          <w:p w14:paraId="3FACEC7F" w14:textId="77777777" w:rsidR="001F12EF" w:rsidRPr="001F12EF" w:rsidRDefault="001F12EF" w:rsidP="001F12EF">
            <w:pPr>
              <w:jc w:val="left"/>
              <w:rPr>
                <w:rFonts w:ascii="Calibri" w:hAnsi="Calibri"/>
                <w:szCs w:val="20"/>
                <w:lang w:val="en-GB"/>
              </w:rPr>
            </w:pPr>
            <w:r w:rsidRPr="001F12EF">
              <w:rPr>
                <w:rFonts w:ascii="Calibri" w:hAnsi="Calibri"/>
                <w:szCs w:val="20"/>
                <w:lang w:val="en-GB"/>
              </w:rPr>
              <w:t xml:space="preserve">A husband and wife should decide together what kind of contraception to use.  </w:t>
            </w:r>
          </w:p>
        </w:tc>
        <w:tc>
          <w:tcPr>
            <w:tcW w:w="567" w:type="dxa"/>
            <w:shd w:val="clear" w:color="auto" w:fill="CBE5E7"/>
            <w:vAlign w:val="center"/>
          </w:tcPr>
          <w:p w14:paraId="67F995E2" w14:textId="77777777" w:rsidR="001F12EF" w:rsidRPr="001F12EF" w:rsidRDefault="001F12EF" w:rsidP="001F12EF">
            <w:pPr>
              <w:jc w:val="center"/>
              <w:rPr>
                <w:rFonts w:ascii="Calibri" w:hAnsi="Calibri"/>
                <w:szCs w:val="20"/>
              </w:rPr>
            </w:pPr>
            <w:r w:rsidRPr="001F12EF">
              <w:rPr>
                <w:rFonts w:ascii="Calibri" w:hAnsi="Calibri" w:cs="Arial"/>
                <w:szCs w:val="20"/>
              </w:rPr>
              <w:t>.4</w:t>
            </w:r>
          </w:p>
        </w:tc>
        <w:tc>
          <w:tcPr>
            <w:tcW w:w="709" w:type="dxa"/>
            <w:shd w:val="clear" w:color="auto" w:fill="CBE5E7"/>
            <w:vAlign w:val="center"/>
          </w:tcPr>
          <w:p w14:paraId="6CF7DF75" w14:textId="77777777" w:rsidR="001F12EF" w:rsidRPr="001F12EF" w:rsidRDefault="001F12EF" w:rsidP="001F12EF">
            <w:pPr>
              <w:jc w:val="center"/>
              <w:rPr>
                <w:rFonts w:ascii="Calibri" w:hAnsi="Calibri"/>
                <w:szCs w:val="20"/>
              </w:rPr>
            </w:pPr>
            <w:r w:rsidRPr="001F12EF">
              <w:rPr>
                <w:rFonts w:ascii="Calibri" w:hAnsi="Calibri" w:cs="Arial"/>
                <w:szCs w:val="20"/>
              </w:rPr>
              <w:t>1.9</w:t>
            </w:r>
          </w:p>
        </w:tc>
        <w:tc>
          <w:tcPr>
            <w:tcW w:w="709" w:type="dxa"/>
            <w:shd w:val="clear" w:color="auto" w:fill="CBE5E7"/>
            <w:vAlign w:val="center"/>
          </w:tcPr>
          <w:p w14:paraId="7C447BF8" w14:textId="77777777" w:rsidR="001F12EF" w:rsidRPr="001F12EF" w:rsidRDefault="001F12EF" w:rsidP="001F12EF">
            <w:pPr>
              <w:jc w:val="center"/>
              <w:rPr>
                <w:rFonts w:ascii="Calibri" w:hAnsi="Calibri"/>
                <w:szCs w:val="20"/>
              </w:rPr>
            </w:pPr>
            <w:r w:rsidRPr="001F12EF">
              <w:rPr>
                <w:rFonts w:ascii="Calibri" w:hAnsi="Calibri" w:cs="Arial"/>
                <w:szCs w:val="20"/>
              </w:rPr>
              <w:t>1.2</w:t>
            </w:r>
          </w:p>
        </w:tc>
        <w:tc>
          <w:tcPr>
            <w:tcW w:w="709" w:type="dxa"/>
            <w:shd w:val="clear" w:color="auto" w:fill="CBE5E7"/>
            <w:vAlign w:val="center"/>
          </w:tcPr>
          <w:p w14:paraId="6A54CBA8" w14:textId="77777777" w:rsidR="001F12EF" w:rsidRPr="001F12EF" w:rsidRDefault="001F12EF" w:rsidP="001F12EF">
            <w:pPr>
              <w:jc w:val="center"/>
              <w:rPr>
                <w:rFonts w:ascii="Calibri" w:hAnsi="Calibri"/>
                <w:b/>
                <w:szCs w:val="20"/>
              </w:rPr>
            </w:pPr>
            <w:r w:rsidRPr="001F12EF">
              <w:rPr>
                <w:rFonts w:ascii="Calibri" w:hAnsi="Calibri" w:cs="Arial"/>
                <w:b/>
                <w:szCs w:val="20"/>
              </w:rPr>
              <w:t>54.8</w:t>
            </w:r>
          </w:p>
        </w:tc>
        <w:tc>
          <w:tcPr>
            <w:tcW w:w="708" w:type="dxa"/>
            <w:shd w:val="clear" w:color="auto" w:fill="CBE5E7"/>
            <w:vAlign w:val="center"/>
          </w:tcPr>
          <w:p w14:paraId="5215E1E5" w14:textId="77777777" w:rsidR="001F12EF" w:rsidRPr="001F12EF" w:rsidRDefault="001F12EF" w:rsidP="001F12EF">
            <w:pPr>
              <w:jc w:val="center"/>
              <w:rPr>
                <w:rFonts w:ascii="Calibri" w:hAnsi="Calibri"/>
                <w:b/>
                <w:szCs w:val="20"/>
              </w:rPr>
            </w:pPr>
            <w:r w:rsidRPr="001F12EF">
              <w:rPr>
                <w:rFonts w:ascii="Calibri" w:hAnsi="Calibri" w:cs="Arial"/>
                <w:b/>
                <w:szCs w:val="20"/>
              </w:rPr>
              <w:t>41.7</w:t>
            </w:r>
          </w:p>
        </w:tc>
        <w:tc>
          <w:tcPr>
            <w:tcW w:w="1134" w:type="dxa"/>
            <w:vAlign w:val="center"/>
          </w:tcPr>
          <w:p w14:paraId="2C87DD51" w14:textId="77777777" w:rsidR="001F12EF" w:rsidRPr="001F12EF" w:rsidRDefault="001F12EF" w:rsidP="001F12EF">
            <w:pPr>
              <w:jc w:val="center"/>
              <w:rPr>
                <w:rFonts w:ascii="Calibri" w:hAnsi="Calibri"/>
                <w:szCs w:val="20"/>
              </w:rPr>
            </w:pPr>
            <w:r w:rsidRPr="001F12EF">
              <w:rPr>
                <w:rFonts w:ascii="Calibri" w:hAnsi="Calibri"/>
                <w:szCs w:val="20"/>
              </w:rPr>
              <w:t>100</w:t>
            </w:r>
          </w:p>
        </w:tc>
        <w:tc>
          <w:tcPr>
            <w:tcW w:w="993" w:type="dxa"/>
          </w:tcPr>
          <w:p w14:paraId="73423F12" w14:textId="77777777" w:rsidR="001F12EF" w:rsidRPr="001F12EF" w:rsidRDefault="001F12EF" w:rsidP="001F12EF">
            <w:pPr>
              <w:jc w:val="center"/>
              <w:rPr>
                <w:rFonts w:ascii="Calibri" w:hAnsi="Calibri"/>
                <w:szCs w:val="20"/>
              </w:rPr>
            </w:pPr>
            <w:r w:rsidRPr="001F12EF">
              <w:rPr>
                <w:rFonts w:ascii="Calibri" w:hAnsi="Calibri" w:cs="Arial"/>
                <w:szCs w:val="20"/>
              </w:rPr>
              <w:t>568</w:t>
            </w:r>
          </w:p>
        </w:tc>
      </w:tr>
      <w:tr w:rsidR="001F12EF" w:rsidRPr="001F12EF" w14:paraId="5D5D13BB" w14:textId="77777777" w:rsidTr="001F12EF">
        <w:tc>
          <w:tcPr>
            <w:tcW w:w="993" w:type="dxa"/>
          </w:tcPr>
          <w:p w14:paraId="291236EA" w14:textId="77777777" w:rsidR="001F12EF" w:rsidRPr="001F12EF" w:rsidRDefault="001F12EF" w:rsidP="001F12EF">
            <w:pPr>
              <w:rPr>
                <w:rFonts w:ascii="Calibri" w:hAnsi="Calibri"/>
                <w:szCs w:val="20"/>
                <w:lang w:val="en-GB"/>
              </w:rPr>
            </w:pPr>
            <w:r w:rsidRPr="001F12EF">
              <w:rPr>
                <w:rFonts w:ascii="Calibri" w:hAnsi="Calibri"/>
                <w:szCs w:val="20"/>
                <w:lang w:val="en-GB"/>
              </w:rPr>
              <w:t xml:space="preserve">Endline </w:t>
            </w:r>
          </w:p>
        </w:tc>
        <w:tc>
          <w:tcPr>
            <w:tcW w:w="2409" w:type="dxa"/>
            <w:vMerge/>
          </w:tcPr>
          <w:p w14:paraId="3AD16734" w14:textId="77777777" w:rsidR="001F12EF" w:rsidRPr="001F12EF" w:rsidRDefault="001F12EF" w:rsidP="001F12EF">
            <w:pPr>
              <w:rPr>
                <w:rFonts w:ascii="Calibri" w:hAnsi="Calibri"/>
                <w:szCs w:val="20"/>
                <w:lang w:val="en-GB"/>
              </w:rPr>
            </w:pPr>
          </w:p>
        </w:tc>
        <w:tc>
          <w:tcPr>
            <w:tcW w:w="1276" w:type="dxa"/>
            <w:gridSpan w:val="2"/>
            <w:shd w:val="clear" w:color="auto" w:fill="CBE5E7"/>
            <w:vAlign w:val="center"/>
          </w:tcPr>
          <w:p w14:paraId="0E711893" w14:textId="77777777" w:rsidR="001F12EF" w:rsidRPr="001F12EF" w:rsidRDefault="001F12EF" w:rsidP="001F12EF">
            <w:pPr>
              <w:jc w:val="center"/>
              <w:rPr>
                <w:rFonts w:ascii="Calibri" w:hAnsi="Calibri" w:cs="Arial"/>
                <w:szCs w:val="20"/>
              </w:rPr>
            </w:pPr>
            <w:r w:rsidRPr="001F12EF">
              <w:rPr>
                <w:rFonts w:ascii="Calibri" w:hAnsi="Calibri" w:cs="Arial"/>
                <w:szCs w:val="20"/>
              </w:rPr>
              <w:t>2</w:t>
            </w:r>
          </w:p>
        </w:tc>
        <w:tc>
          <w:tcPr>
            <w:tcW w:w="709" w:type="dxa"/>
            <w:shd w:val="clear" w:color="auto" w:fill="CBE5E7"/>
            <w:vAlign w:val="center"/>
          </w:tcPr>
          <w:p w14:paraId="23C87B59" w14:textId="77777777" w:rsidR="001F12EF" w:rsidRPr="001F12EF" w:rsidRDefault="001F12EF" w:rsidP="001F12EF">
            <w:pPr>
              <w:jc w:val="center"/>
              <w:rPr>
                <w:rFonts w:ascii="Calibri" w:hAnsi="Calibri" w:cs="Arial"/>
                <w:szCs w:val="20"/>
              </w:rPr>
            </w:pPr>
            <w:r w:rsidRPr="001F12EF">
              <w:rPr>
                <w:rFonts w:ascii="Calibri" w:hAnsi="Calibri" w:cs="Arial"/>
                <w:szCs w:val="20"/>
              </w:rPr>
              <w:t>2.9</w:t>
            </w:r>
          </w:p>
        </w:tc>
        <w:tc>
          <w:tcPr>
            <w:tcW w:w="1417" w:type="dxa"/>
            <w:gridSpan w:val="2"/>
            <w:shd w:val="clear" w:color="auto" w:fill="CBE5E7"/>
            <w:vAlign w:val="center"/>
          </w:tcPr>
          <w:p w14:paraId="5D30C4CB" w14:textId="77777777" w:rsidR="001F12EF" w:rsidRPr="001F12EF" w:rsidRDefault="001F12EF" w:rsidP="001F12EF">
            <w:pPr>
              <w:jc w:val="center"/>
              <w:rPr>
                <w:rFonts w:ascii="Calibri" w:hAnsi="Calibri" w:cs="Arial"/>
                <w:b/>
                <w:szCs w:val="20"/>
              </w:rPr>
            </w:pPr>
            <w:r w:rsidRPr="001F12EF">
              <w:rPr>
                <w:rFonts w:ascii="Calibri" w:hAnsi="Calibri" w:cs="Arial"/>
                <w:b/>
                <w:szCs w:val="20"/>
              </w:rPr>
              <w:t>88.1</w:t>
            </w:r>
          </w:p>
        </w:tc>
        <w:tc>
          <w:tcPr>
            <w:tcW w:w="1134" w:type="dxa"/>
            <w:vAlign w:val="center"/>
          </w:tcPr>
          <w:p w14:paraId="32FA9A2E" w14:textId="77777777" w:rsidR="001F12EF" w:rsidRPr="001F12EF" w:rsidRDefault="001F12EF" w:rsidP="001F12EF">
            <w:pPr>
              <w:jc w:val="center"/>
              <w:rPr>
                <w:rFonts w:ascii="Calibri" w:hAnsi="Calibri"/>
                <w:szCs w:val="20"/>
              </w:rPr>
            </w:pPr>
            <w:r w:rsidRPr="001F12EF">
              <w:rPr>
                <w:rFonts w:ascii="Calibri" w:hAnsi="Calibri"/>
                <w:szCs w:val="20"/>
              </w:rPr>
              <w:t xml:space="preserve">100 </w:t>
            </w:r>
          </w:p>
          <w:p w14:paraId="52F9A8E8" w14:textId="77777777" w:rsidR="001F12EF" w:rsidRPr="001F12EF" w:rsidRDefault="001F12EF" w:rsidP="001F12EF">
            <w:pPr>
              <w:jc w:val="center"/>
              <w:rPr>
                <w:rFonts w:ascii="Calibri" w:hAnsi="Calibri"/>
                <w:szCs w:val="20"/>
              </w:rPr>
            </w:pPr>
            <w:r w:rsidRPr="001F12EF">
              <w:rPr>
                <w:rFonts w:ascii="Calibri" w:hAnsi="Calibri"/>
                <w:szCs w:val="20"/>
              </w:rPr>
              <w:t>(</w:t>
            </w:r>
            <w:proofErr w:type="spellStart"/>
            <w:proofErr w:type="gramStart"/>
            <w:r w:rsidRPr="001F12EF">
              <w:rPr>
                <w:rFonts w:ascii="Calibri" w:hAnsi="Calibri"/>
                <w:szCs w:val="20"/>
              </w:rPr>
              <w:t>n.a</w:t>
            </w:r>
            <w:proofErr w:type="spellEnd"/>
            <w:proofErr w:type="gramEnd"/>
            <w:r w:rsidRPr="001F12EF">
              <w:rPr>
                <w:rFonts w:ascii="Calibri" w:hAnsi="Calibri"/>
                <w:szCs w:val="20"/>
              </w:rPr>
              <w:t xml:space="preserve"> 7 %)</w:t>
            </w:r>
          </w:p>
        </w:tc>
        <w:tc>
          <w:tcPr>
            <w:tcW w:w="993" w:type="dxa"/>
          </w:tcPr>
          <w:p w14:paraId="4ED1B016" w14:textId="77777777" w:rsidR="001F12EF" w:rsidRPr="001F12EF" w:rsidRDefault="001F12EF" w:rsidP="001F12EF">
            <w:pPr>
              <w:jc w:val="center"/>
              <w:rPr>
                <w:rFonts w:ascii="Calibri" w:hAnsi="Calibri" w:cs="Arial"/>
                <w:szCs w:val="20"/>
              </w:rPr>
            </w:pPr>
            <w:r w:rsidRPr="001F12EF">
              <w:rPr>
                <w:rFonts w:ascii="Calibri" w:hAnsi="Calibri" w:cs="Arial"/>
                <w:szCs w:val="20"/>
              </w:rPr>
              <w:t xml:space="preserve">807 </w:t>
            </w:r>
          </w:p>
        </w:tc>
      </w:tr>
    </w:tbl>
    <w:p w14:paraId="56CAE1AC" w14:textId="77777777" w:rsidR="001F12EF" w:rsidRPr="00C3712A" w:rsidRDefault="001F12EF" w:rsidP="001F12EF">
      <w:pPr>
        <w:pStyle w:val="ListParagraph"/>
        <w:rPr>
          <w:rFonts w:ascii="Calibri" w:hAnsi="Calibri"/>
          <w:sz w:val="20"/>
          <w:szCs w:val="20"/>
        </w:rPr>
      </w:pPr>
    </w:p>
    <w:p w14:paraId="6F3D97A4" w14:textId="32010A29" w:rsidR="001F12EF" w:rsidRPr="00C3712A" w:rsidRDefault="001F12EF" w:rsidP="001F12EF">
      <w:pPr>
        <w:rPr>
          <w:rFonts w:ascii="Calibri" w:hAnsi="Calibri"/>
          <w:sz w:val="22"/>
        </w:rPr>
      </w:pPr>
      <w:r w:rsidRPr="00C3712A">
        <w:rPr>
          <w:rFonts w:ascii="Calibri" w:hAnsi="Calibri"/>
          <w:sz w:val="22"/>
        </w:rPr>
        <w:t xml:space="preserve">Although Sexual Reproductive Health and Rights (SRHR) was not an explicit </w:t>
      </w:r>
      <w:r>
        <w:rPr>
          <w:rFonts w:ascii="Calibri" w:hAnsi="Calibri"/>
          <w:sz w:val="22"/>
        </w:rPr>
        <w:t>objective</w:t>
      </w:r>
      <w:r w:rsidRPr="00C3712A">
        <w:rPr>
          <w:rFonts w:ascii="Calibri" w:hAnsi="Calibri"/>
          <w:sz w:val="22"/>
        </w:rPr>
        <w:t xml:space="preserve"> of the Roco Kwo programme in Uganda, staff felt that some gains had been made in raising awareness on SRHR, opening space for discussion, and advocating for improved changes in response, prevention, and at planning levels. </w:t>
      </w:r>
    </w:p>
    <w:p w14:paraId="00434B16" w14:textId="77777777" w:rsidR="001F12EF" w:rsidRPr="001F12EF" w:rsidRDefault="001F12EF" w:rsidP="001F12EF">
      <w:pPr>
        <w:rPr>
          <w:rFonts w:ascii="Calibri" w:hAnsi="Calibri"/>
          <w:szCs w:val="20"/>
        </w:rPr>
      </w:pPr>
    </w:p>
    <w:p w14:paraId="30A44643" w14:textId="6A49D82F" w:rsidR="001F12EF" w:rsidRPr="001F12EF" w:rsidRDefault="001F12EF" w:rsidP="001F12EF">
      <w:pPr>
        <w:pStyle w:val="Caption"/>
        <w:keepNext/>
        <w:ind w:hanging="142"/>
        <w:rPr>
          <w:rFonts w:ascii="Calibri" w:hAnsi="Calibri"/>
          <w:sz w:val="22"/>
          <w:szCs w:val="22"/>
        </w:rPr>
      </w:pPr>
      <w:bookmarkStart w:id="57" w:name="_Toc269911819"/>
      <w:r w:rsidRPr="00C3712A">
        <w:rPr>
          <w:rFonts w:ascii="Calibri" w:hAnsi="Calibri"/>
        </w:rPr>
        <w:t xml:space="preserve">   </w:t>
      </w:r>
      <w:r w:rsidR="001E41C3">
        <w:rPr>
          <w:rFonts w:ascii="Calibri" w:hAnsi="Calibri"/>
          <w:sz w:val="22"/>
          <w:szCs w:val="22"/>
        </w:rPr>
        <w:t>Table 36</w:t>
      </w:r>
      <w:r w:rsidRPr="001F12EF">
        <w:rPr>
          <w:rFonts w:ascii="Calibri" w:hAnsi="Calibri"/>
          <w:sz w:val="22"/>
          <w:szCs w:val="22"/>
        </w:rPr>
        <w:t>: Attitude of men towards protection of women’s SRHR and maternal health (%)</w:t>
      </w:r>
      <w:bookmarkEnd w:id="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10"/>
        <w:gridCol w:w="566"/>
        <w:gridCol w:w="567"/>
        <w:gridCol w:w="709"/>
        <w:gridCol w:w="591"/>
        <w:gridCol w:w="685"/>
        <w:gridCol w:w="1417"/>
        <w:gridCol w:w="992"/>
      </w:tblGrid>
      <w:tr w:rsidR="001F12EF" w:rsidRPr="0092275A" w14:paraId="107D978E" w14:textId="77777777" w:rsidTr="001F12EF">
        <w:trPr>
          <w:cantSplit/>
          <w:trHeight w:val="1684"/>
        </w:trPr>
        <w:tc>
          <w:tcPr>
            <w:tcW w:w="993" w:type="dxa"/>
            <w:shd w:val="clear" w:color="auto" w:fill="AFD5C8"/>
          </w:tcPr>
          <w:p w14:paraId="2BE03564" w14:textId="77777777" w:rsidR="001E41C3" w:rsidRDefault="001E41C3" w:rsidP="001F12EF">
            <w:pPr>
              <w:rPr>
                <w:rFonts w:ascii="Calibri" w:hAnsi="Calibri"/>
                <w:b/>
                <w:szCs w:val="20"/>
              </w:rPr>
            </w:pPr>
          </w:p>
          <w:p w14:paraId="536CF7D9" w14:textId="77777777" w:rsidR="001E41C3" w:rsidRDefault="001E41C3" w:rsidP="001F12EF">
            <w:pPr>
              <w:rPr>
                <w:rFonts w:ascii="Calibri" w:hAnsi="Calibri"/>
                <w:b/>
                <w:szCs w:val="20"/>
              </w:rPr>
            </w:pPr>
          </w:p>
          <w:p w14:paraId="166D145B" w14:textId="77777777" w:rsidR="001E41C3" w:rsidRDefault="001E41C3" w:rsidP="001F12EF">
            <w:pPr>
              <w:rPr>
                <w:rFonts w:ascii="Calibri" w:hAnsi="Calibri"/>
                <w:b/>
                <w:szCs w:val="20"/>
              </w:rPr>
            </w:pPr>
          </w:p>
          <w:p w14:paraId="71B29656" w14:textId="77777777" w:rsidR="001E41C3" w:rsidRDefault="001E41C3" w:rsidP="001F12EF">
            <w:pPr>
              <w:rPr>
                <w:rFonts w:ascii="Calibri" w:hAnsi="Calibri"/>
                <w:b/>
                <w:szCs w:val="20"/>
              </w:rPr>
            </w:pPr>
          </w:p>
          <w:p w14:paraId="6B3E52AE" w14:textId="77777777" w:rsidR="001E41C3" w:rsidRDefault="001E41C3" w:rsidP="001F12EF">
            <w:pPr>
              <w:rPr>
                <w:rFonts w:ascii="Calibri" w:hAnsi="Calibri"/>
                <w:b/>
                <w:szCs w:val="20"/>
              </w:rPr>
            </w:pPr>
          </w:p>
          <w:p w14:paraId="50F6DDB6" w14:textId="77777777" w:rsidR="001E41C3" w:rsidRDefault="001E41C3" w:rsidP="001F12EF">
            <w:pPr>
              <w:rPr>
                <w:rFonts w:ascii="Calibri" w:hAnsi="Calibri"/>
                <w:b/>
                <w:szCs w:val="20"/>
              </w:rPr>
            </w:pPr>
          </w:p>
          <w:p w14:paraId="292845D2" w14:textId="4C9C867D" w:rsidR="001F12EF" w:rsidRPr="001F12EF" w:rsidRDefault="001E41C3" w:rsidP="001F12EF">
            <w:pPr>
              <w:rPr>
                <w:rFonts w:ascii="Calibri" w:hAnsi="Calibri"/>
                <w:b/>
                <w:szCs w:val="20"/>
              </w:rPr>
            </w:pPr>
            <w:r>
              <w:rPr>
                <w:rFonts w:ascii="Calibri" w:hAnsi="Calibri"/>
                <w:b/>
                <w:szCs w:val="20"/>
              </w:rPr>
              <w:t>Stage</w:t>
            </w:r>
          </w:p>
        </w:tc>
        <w:tc>
          <w:tcPr>
            <w:tcW w:w="2410" w:type="dxa"/>
            <w:shd w:val="clear" w:color="auto" w:fill="AFD5C8"/>
            <w:vAlign w:val="bottom"/>
          </w:tcPr>
          <w:p w14:paraId="090B441D" w14:textId="77777777" w:rsidR="001F12EF" w:rsidRPr="001F12EF" w:rsidRDefault="001F12EF" w:rsidP="001F12EF">
            <w:pPr>
              <w:rPr>
                <w:rFonts w:ascii="Calibri" w:hAnsi="Calibri"/>
                <w:b/>
                <w:szCs w:val="20"/>
              </w:rPr>
            </w:pPr>
            <w:r w:rsidRPr="001F12EF">
              <w:rPr>
                <w:rFonts w:ascii="Calibri" w:hAnsi="Calibri"/>
                <w:b/>
                <w:szCs w:val="20"/>
              </w:rPr>
              <w:t>Statements</w:t>
            </w:r>
          </w:p>
        </w:tc>
        <w:tc>
          <w:tcPr>
            <w:tcW w:w="566" w:type="dxa"/>
            <w:shd w:val="clear" w:color="auto" w:fill="AFD5C8"/>
            <w:textDirection w:val="btLr"/>
            <w:vAlign w:val="bottom"/>
          </w:tcPr>
          <w:p w14:paraId="1040B034" w14:textId="77777777" w:rsidR="001F12EF" w:rsidRPr="001F12EF" w:rsidRDefault="001F12EF" w:rsidP="001F12EF">
            <w:pPr>
              <w:ind w:left="113" w:right="113"/>
              <w:jc w:val="center"/>
              <w:rPr>
                <w:rFonts w:ascii="Calibri" w:hAnsi="Calibri"/>
                <w:b/>
                <w:szCs w:val="20"/>
              </w:rPr>
            </w:pPr>
            <w:r w:rsidRPr="001F12EF">
              <w:rPr>
                <w:rFonts w:ascii="Calibri" w:hAnsi="Calibri"/>
                <w:b/>
                <w:szCs w:val="20"/>
              </w:rPr>
              <w:t>Strongly Disagree</w:t>
            </w:r>
          </w:p>
        </w:tc>
        <w:tc>
          <w:tcPr>
            <w:tcW w:w="567" w:type="dxa"/>
            <w:shd w:val="clear" w:color="auto" w:fill="AFD5C8"/>
            <w:textDirection w:val="btLr"/>
            <w:vAlign w:val="bottom"/>
          </w:tcPr>
          <w:p w14:paraId="1CB4800D" w14:textId="77777777" w:rsidR="001F12EF" w:rsidRPr="001F12EF" w:rsidRDefault="001F12EF" w:rsidP="001F12EF">
            <w:pPr>
              <w:ind w:left="113" w:right="113"/>
              <w:jc w:val="center"/>
              <w:rPr>
                <w:rFonts w:ascii="Calibri" w:hAnsi="Calibri"/>
                <w:b/>
                <w:szCs w:val="20"/>
              </w:rPr>
            </w:pPr>
            <w:r w:rsidRPr="001F12EF">
              <w:rPr>
                <w:rFonts w:ascii="Calibri" w:hAnsi="Calibri"/>
                <w:b/>
                <w:szCs w:val="20"/>
              </w:rPr>
              <w:t>Disagree</w:t>
            </w:r>
          </w:p>
        </w:tc>
        <w:tc>
          <w:tcPr>
            <w:tcW w:w="709" w:type="dxa"/>
            <w:shd w:val="clear" w:color="auto" w:fill="AFD5C8"/>
            <w:textDirection w:val="btLr"/>
            <w:vAlign w:val="bottom"/>
          </w:tcPr>
          <w:p w14:paraId="53A13F4C" w14:textId="77777777" w:rsidR="001F12EF" w:rsidRPr="001F12EF" w:rsidRDefault="001F12EF" w:rsidP="001F12EF">
            <w:pPr>
              <w:tabs>
                <w:tab w:val="left" w:pos="493"/>
              </w:tabs>
              <w:ind w:left="34" w:right="113"/>
              <w:jc w:val="center"/>
              <w:rPr>
                <w:rFonts w:ascii="Calibri" w:hAnsi="Calibri"/>
                <w:b/>
                <w:szCs w:val="20"/>
              </w:rPr>
            </w:pPr>
            <w:r>
              <w:rPr>
                <w:rFonts w:ascii="Calibri" w:hAnsi="Calibri"/>
                <w:b/>
                <w:szCs w:val="20"/>
              </w:rPr>
              <w:t xml:space="preserve">Neither agree / </w:t>
            </w:r>
            <w:r w:rsidRPr="001F12EF">
              <w:rPr>
                <w:rFonts w:ascii="Calibri" w:hAnsi="Calibri"/>
                <w:b/>
                <w:szCs w:val="20"/>
              </w:rPr>
              <w:t>disagree</w:t>
            </w:r>
          </w:p>
        </w:tc>
        <w:tc>
          <w:tcPr>
            <w:tcW w:w="591" w:type="dxa"/>
            <w:shd w:val="clear" w:color="auto" w:fill="AFD5C8"/>
            <w:textDirection w:val="btLr"/>
            <w:vAlign w:val="bottom"/>
          </w:tcPr>
          <w:p w14:paraId="6C0638DF" w14:textId="77777777" w:rsidR="001F12EF" w:rsidRPr="001F12EF" w:rsidRDefault="001F12EF" w:rsidP="001F12EF">
            <w:pPr>
              <w:ind w:left="113" w:right="113"/>
              <w:jc w:val="center"/>
              <w:rPr>
                <w:rFonts w:ascii="Calibri" w:hAnsi="Calibri"/>
                <w:b/>
                <w:szCs w:val="20"/>
              </w:rPr>
            </w:pPr>
            <w:r w:rsidRPr="001F12EF">
              <w:rPr>
                <w:rFonts w:ascii="Calibri" w:hAnsi="Calibri"/>
                <w:b/>
                <w:szCs w:val="20"/>
              </w:rPr>
              <w:t>Agree</w:t>
            </w:r>
          </w:p>
        </w:tc>
        <w:tc>
          <w:tcPr>
            <w:tcW w:w="685" w:type="dxa"/>
            <w:shd w:val="clear" w:color="auto" w:fill="AFD5C8"/>
            <w:textDirection w:val="btLr"/>
            <w:vAlign w:val="bottom"/>
          </w:tcPr>
          <w:p w14:paraId="45C0C34A" w14:textId="77777777" w:rsidR="001F12EF" w:rsidRPr="001F12EF" w:rsidRDefault="001F12EF" w:rsidP="001F12EF">
            <w:pPr>
              <w:ind w:left="113" w:right="113"/>
              <w:jc w:val="center"/>
              <w:rPr>
                <w:rFonts w:ascii="Calibri" w:hAnsi="Calibri"/>
                <w:b/>
                <w:szCs w:val="20"/>
              </w:rPr>
            </w:pPr>
            <w:r w:rsidRPr="001F12EF">
              <w:rPr>
                <w:rFonts w:ascii="Calibri" w:hAnsi="Calibri"/>
                <w:b/>
                <w:szCs w:val="20"/>
              </w:rPr>
              <w:t>Strongly Agree</w:t>
            </w:r>
          </w:p>
        </w:tc>
        <w:tc>
          <w:tcPr>
            <w:tcW w:w="1417" w:type="dxa"/>
            <w:shd w:val="clear" w:color="auto" w:fill="AFD5C8"/>
          </w:tcPr>
          <w:p w14:paraId="0F10C687" w14:textId="77777777" w:rsidR="001F12EF" w:rsidRPr="001F12EF" w:rsidRDefault="001F12EF" w:rsidP="001F12EF">
            <w:pPr>
              <w:jc w:val="center"/>
              <w:rPr>
                <w:rFonts w:ascii="Calibri" w:hAnsi="Calibri"/>
                <w:b/>
                <w:szCs w:val="20"/>
              </w:rPr>
            </w:pPr>
          </w:p>
          <w:p w14:paraId="119CD7F4" w14:textId="77777777" w:rsidR="001F12EF" w:rsidRPr="001F12EF" w:rsidRDefault="001F12EF" w:rsidP="001F12EF">
            <w:pPr>
              <w:jc w:val="center"/>
              <w:rPr>
                <w:rFonts w:ascii="Calibri" w:hAnsi="Calibri"/>
                <w:b/>
                <w:szCs w:val="20"/>
              </w:rPr>
            </w:pPr>
          </w:p>
          <w:p w14:paraId="491553E0" w14:textId="77777777" w:rsidR="001F12EF" w:rsidRPr="001F12EF" w:rsidRDefault="001F12EF" w:rsidP="001F12EF">
            <w:pPr>
              <w:jc w:val="center"/>
              <w:rPr>
                <w:rFonts w:ascii="Calibri" w:hAnsi="Calibri"/>
                <w:b/>
                <w:szCs w:val="20"/>
              </w:rPr>
            </w:pPr>
          </w:p>
          <w:p w14:paraId="523FA6F8" w14:textId="77777777" w:rsidR="001F12EF" w:rsidRPr="001F12EF" w:rsidRDefault="001F12EF" w:rsidP="001F12EF">
            <w:pPr>
              <w:jc w:val="center"/>
              <w:rPr>
                <w:rFonts w:ascii="Calibri" w:hAnsi="Calibri"/>
                <w:b/>
                <w:szCs w:val="20"/>
              </w:rPr>
            </w:pPr>
            <w:r w:rsidRPr="001F12EF">
              <w:rPr>
                <w:rFonts w:ascii="Calibri" w:hAnsi="Calibri"/>
                <w:b/>
                <w:szCs w:val="20"/>
              </w:rPr>
              <w:t>TOTAL  %</w:t>
            </w:r>
          </w:p>
        </w:tc>
        <w:tc>
          <w:tcPr>
            <w:tcW w:w="992" w:type="dxa"/>
            <w:shd w:val="clear" w:color="auto" w:fill="AFD5C8"/>
          </w:tcPr>
          <w:p w14:paraId="6EF555D4" w14:textId="77777777" w:rsidR="001F12EF" w:rsidRPr="001F12EF" w:rsidRDefault="001F12EF" w:rsidP="001F12EF">
            <w:pPr>
              <w:jc w:val="center"/>
              <w:rPr>
                <w:rFonts w:ascii="Calibri" w:hAnsi="Calibri"/>
                <w:b/>
                <w:szCs w:val="20"/>
              </w:rPr>
            </w:pPr>
          </w:p>
          <w:p w14:paraId="54EA88C5" w14:textId="77777777" w:rsidR="001F12EF" w:rsidRPr="001F12EF" w:rsidRDefault="001F12EF" w:rsidP="001F12EF">
            <w:pPr>
              <w:jc w:val="center"/>
              <w:rPr>
                <w:rFonts w:ascii="Calibri" w:hAnsi="Calibri"/>
                <w:b/>
                <w:szCs w:val="20"/>
              </w:rPr>
            </w:pPr>
            <w:r w:rsidRPr="001F12EF">
              <w:rPr>
                <w:rFonts w:ascii="Calibri" w:hAnsi="Calibri"/>
                <w:b/>
                <w:szCs w:val="20"/>
              </w:rPr>
              <w:t xml:space="preserve">No of Men  </w:t>
            </w:r>
          </w:p>
          <w:p w14:paraId="448DD6FE" w14:textId="77777777" w:rsidR="001F12EF" w:rsidRPr="001F12EF" w:rsidRDefault="001F12EF" w:rsidP="001F12EF">
            <w:pPr>
              <w:jc w:val="center"/>
              <w:rPr>
                <w:rFonts w:ascii="Calibri" w:hAnsi="Calibri"/>
                <w:b/>
                <w:szCs w:val="20"/>
              </w:rPr>
            </w:pPr>
            <w:r w:rsidRPr="001F12EF">
              <w:rPr>
                <w:rFonts w:ascii="Calibri" w:hAnsi="Calibri"/>
                <w:b/>
                <w:szCs w:val="20"/>
              </w:rPr>
              <w:t xml:space="preserve">15 years </w:t>
            </w:r>
            <w:r>
              <w:rPr>
                <w:rFonts w:ascii="Calibri" w:hAnsi="Calibri"/>
                <w:b/>
                <w:szCs w:val="20"/>
              </w:rPr>
              <w:t>+</w:t>
            </w:r>
            <w:r w:rsidRPr="001F12EF">
              <w:rPr>
                <w:rFonts w:ascii="Calibri" w:hAnsi="Calibri"/>
                <w:b/>
                <w:szCs w:val="20"/>
              </w:rPr>
              <w:t xml:space="preserve"> </w:t>
            </w:r>
          </w:p>
        </w:tc>
      </w:tr>
      <w:tr w:rsidR="001E41C3" w:rsidRPr="0092275A" w14:paraId="66FDEF5A" w14:textId="77777777" w:rsidTr="001E41C3">
        <w:tc>
          <w:tcPr>
            <w:tcW w:w="8930" w:type="dxa"/>
            <w:gridSpan w:val="9"/>
          </w:tcPr>
          <w:p w14:paraId="59748ACE" w14:textId="77777777" w:rsidR="001E41C3" w:rsidRPr="001F12EF" w:rsidRDefault="001E41C3" w:rsidP="001F12EF">
            <w:pPr>
              <w:jc w:val="left"/>
              <w:rPr>
                <w:rFonts w:ascii="Calibri" w:hAnsi="Calibri" w:cs="Arial"/>
                <w:szCs w:val="20"/>
              </w:rPr>
            </w:pPr>
            <w:r w:rsidRPr="001F12EF">
              <w:rPr>
                <w:rFonts w:ascii="Calibri" w:hAnsi="Calibri" w:cs="Arial"/>
                <w:b/>
                <w:szCs w:val="20"/>
              </w:rPr>
              <w:t>Positive statements (expected agree or strongly agree)</w:t>
            </w:r>
          </w:p>
        </w:tc>
      </w:tr>
      <w:tr w:rsidR="001F12EF" w:rsidRPr="0092275A" w14:paraId="5668287D" w14:textId="77777777" w:rsidTr="001F12EF">
        <w:trPr>
          <w:trHeight w:val="391"/>
        </w:trPr>
        <w:tc>
          <w:tcPr>
            <w:tcW w:w="993" w:type="dxa"/>
          </w:tcPr>
          <w:p w14:paraId="36D44CD4" w14:textId="77777777" w:rsidR="001F12EF" w:rsidRPr="001F12EF" w:rsidRDefault="001F12EF" w:rsidP="001F12EF">
            <w:pPr>
              <w:rPr>
                <w:rFonts w:ascii="Calibri" w:hAnsi="Calibri"/>
                <w:szCs w:val="20"/>
                <w:lang w:val="en-GB"/>
              </w:rPr>
            </w:pPr>
            <w:r w:rsidRPr="001F12EF">
              <w:rPr>
                <w:rFonts w:ascii="Calibri" w:hAnsi="Calibri"/>
                <w:szCs w:val="20"/>
                <w:lang w:val="en-GB"/>
              </w:rPr>
              <w:t xml:space="preserve">Baseline </w:t>
            </w:r>
          </w:p>
        </w:tc>
        <w:tc>
          <w:tcPr>
            <w:tcW w:w="2410" w:type="dxa"/>
            <w:vMerge w:val="restart"/>
          </w:tcPr>
          <w:p w14:paraId="09942188" w14:textId="77777777" w:rsidR="001F12EF" w:rsidRPr="001F12EF" w:rsidRDefault="001F12EF" w:rsidP="001F12EF">
            <w:pPr>
              <w:jc w:val="left"/>
              <w:rPr>
                <w:rFonts w:ascii="Calibri" w:hAnsi="Calibri"/>
                <w:szCs w:val="20"/>
                <w:lang w:val="en-GB"/>
              </w:rPr>
            </w:pPr>
            <w:r w:rsidRPr="001F12EF">
              <w:rPr>
                <w:rFonts w:ascii="Calibri" w:hAnsi="Calibri"/>
                <w:szCs w:val="20"/>
                <w:lang w:val="en-GB"/>
              </w:rPr>
              <w:t xml:space="preserve">A couple should decide together how many children to have.  </w:t>
            </w:r>
          </w:p>
        </w:tc>
        <w:tc>
          <w:tcPr>
            <w:tcW w:w="566" w:type="dxa"/>
            <w:shd w:val="clear" w:color="auto" w:fill="CBE5E7"/>
            <w:vAlign w:val="center"/>
          </w:tcPr>
          <w:p w14:paraId="12D720F2" w14:textId="77777777" w:rsidR="001F12EF" w:rsidRPr="001F12EF" w:rsidRDefault="001F12EF" w:rsidP="001F12EF">
            <w:pPr>
              <w:jc w:val="center"/>
              <w:rPr>
                <w:rFonts w:ascii="Calibri" w:hAnsi="Calibri" w:cs="Arial"/>
                <w:szCs w:val="20"/>
              </w:rPr>
            </w:pPr>
            <w:r w:rsidRPr="001F12EF">
              <w:rPr>
                <w:rFonts w:ascii="Calibri" w:hAnsi="Calibri" w:cs="Arial"/>
                <w:szCs w:val="20"/>
              </w:rPr>
              <w:t>.8</w:t>
            </w:r>
          </w:p>
        </w:tc>
        <w:tc>
          <w:tcPr>
            <w:tcW w:w="567" w:type="dxa"/>
            <w:shd w:val="clear" w:color="auto" w:fill="CBE5E7"/>
            <w:vAlign w:val="center"/>
          </w:tcPr>
          <w:p w14:paraId="6217A2C7" w14:textId="77777777" w:rsidR="001F12EF" w:rsidRPr="001F12EF" w:rsidRDefault="001F12EF" w:rsidP="001F12EF">
            <w:pPr>
              <w:jc w:val="center"/>
              <w:rPr>
                <w:rFonts w:ascii="Calibri" w:hAnsi="Calibri" w:cs="Arial"/>
                <w:szCs w:val="20"/>
              </w:rPr>
            </w:pPr>
            <w:r w:rsidRPr="001F12EF">
              <w:rPr>
                <w:rFonts w:ascii="Calibri" w:hAnsi="Calibri" w:cs="Arial"/>
                <w:szCs w:val="20"/>
              </w:rPr>
              <w:t>5.4</w:t>
            </w:r>
          </w:p>
        </w:tc>
        <w:tc>
          <w:tcPr>
            <w:tcW w:w="709" w:type="dxa"/>
            <w:shd w:val="clear" w:color="auto" w:fill="CBE5E7"/>
            <w:vAlign w:val="center"/>
          </w:tcPr>
          <w:p w14:paraId="3FCC9558" w14:textId="77777777" w:rsidR="001F12EF" w:rsidRPr="001F12EF" w:rsidRDefault="001F12EF" w:rsidP="001F12EF">
            <w:pPr>
              <w:jc w:val="center"/>
              <w:rPr>
                <w:rFonts w:ascii="Calibri" w:hAnsi="Calibri" w:cs="Arial"/>
                <w:szCs w:val="20"/>
              </w:rPr>
            </w:pPr>
            <w:r w:rsidRPr="001F12EF">
              <w:rPr>
                <w:rFonts w:ascii="Calibri" w:hAnsi="Calibri" w:cs="Arial"/>
                <w:szCs w:val="20"/>
              </w:rPr>
              <w:t>1.5</w:t>
            </w:r>
          </w:p>
        </w:tc>
        <w:tc>
          <w:tcPr>
            <w:tcW w:w="591" w:type="dxa"/>
            <w:shd w:val="clear" w:color="auto" w:fill="CBE5E7"/>
            <w:vAlign w:val="center"/>
          </w:tcPr>
          <w:p w14:paraId="268A1DC6" w14:textId="77777777" w:rsidR="001F12EF" w:rsidRPr="001F12EF" w:rsidRDefault="001F12EF" w:rsidP="001F12EF">
            <w:pPr>
              <w:jc w:val="center"/>
              <w:rPr>
                <w:rFonts w:ascii="Calibri" w:hAnsi="Calibri" w:cs="Arial"/>
                <w:b/>
                <w:szCs w:val="20"/>
              </w:rPr>
            </w:pPr>
            <w:r w:rsidRPr="001F12EF">
              <w:rPr>
                <w:rFonts w:ascii="Calibri" w:hAnsi="Calibri" w:cs="Arial"/>
                <w:b/>
                <w:szCs w:val="20"/>
              </w:rPr>
              <w:t>45.6</w:t>
            </w:r>
          </w:p>
        </w:tc>
        <w:tc>
          <w:tcPr>
            <w:tcW w:w="685" w:type="dxa"/>
            <w:shd w:val="clear" w:color="auto" w:fill="CBE5E7"/>
            <w:vAlign w:val="center"/>
          </w:tcPr>
          <w:p w14:paraId="1BA4EF60" w14:textId="77777777" w:rsidR="001F12EF" w:rsidRPr="001F12EF" w:rsidRDefault="001F12EF" w:rsidP="001F12EF">
            <w:pPr>
              <w:jc w:val="center"/>
              <w:rPr>
                <w:rFonts w:ascii="Calibri" w:hAnsi="Calibri" w:cs="Arial"/>
                <w:b/>
                <w:szCs w:val="20"/>
              </w:rPr>
            </w:pPr>
            <w:r w:rsidRPr="001F12EF">
              <w:rPr>
                <w:rFonts w:ascii="Calibri" w:hAnsi="Calibri" w:cs="Arial"/>
                <w:b/>
                <w:szCs w:val="20"/>
              </w:rPr>
              <w:t>46.7</w:t>
            </w:r>
          </w:p>
        </w:tc>
        <w:tc>
          <w:tcPr>
            <w:tcW w:w="1417" w:type="dxa"/>
            <w:vAlign w:val="center"/>
          </w:tcPr>
          <w:p w14:paraId="2180036E" w14:textId="77777777" w:rsidR="001F12EF" w:rsidRPr="001F12EF" w:rsidRDefault="001F12EF" w:rsidP="001F12EF">
            <w:pPr>
              <w:jc w:val="center"/>
              <w:rPr>
                <w:rFonts w:ascii="Calibri" w:hAnsi="Calibri"/>
                <w:szCs w:val="20"/>
              </w:rPr>
            </w:pPr>
            <w:r w:rsidRPr="001F12EF">
              <w:rPr>
                <w:rFonts w:ascii="Calibri" w:hAnsi="Calibri"/>
                <w:szCs w:val="20"/>
              </w:rPr>
              <w:t>100</w:t>
            </w:r>
          </w:p>
        </w:tc>
        <w:tc>
          <w:tcPr>
            <w:tcW w:w="992" w:type="dxa"/>
            <w:vAlign w:val="center"/>
          </w:tcPr>
          <w:p w14:paraId="4710465D" w14:textId="77777777" w:rsidR="001F12EF" w:rsidRPr="001F12EF" w:rsidRDefault="001F12EF" w:rsidP="001F12EF">
            <w:pPr>
              <w:jc w:val="center"/>
              <w:rPr>
                <w:rFonts w:ascii="Calibri" w:hAnsi="Calibri"/>
                <w:szCs w:val="20"/>
              </w:rPr>
            </w:pPr>
            <w:r w:rsidRPr="001F12EF">
              <w:rPr>
                <w:rFonts w:ascii="Calibri" w:hAnsi="Calibri"/>
                <w:szCs w:val="20"/>
              </w:rPr>
              <w:t>261</w:t>
            </w:r>
          </w:p>
        </w:tc>
      </w:tr>
      <w:tr w:rsidR="001F12EF" w:rsidRPr="0092275A" w14:paraId="7A3DAFCB" w14:textId="77777777" w:rsidTr="001F12EF">
        <w:trPr>
          <w:trHeight w:val="411"/>
        </w:trPr>
        <w:tc>
          <w:tcPr>
            <w:tcW w:w="993" w:type="dxa"/>
          </w:tcPr>
          <w:p w14:paraId="74E620EB" w14:textId="77777777" w:rsidR="001F12EF" w:rsidRPr="001F12EF" w:rsidRDefault="001F12EF" w:rsidP="001F12EF">
            <w:pPr>
              <w:rPr>
                <w:rFonts w:ascii="Calibri" w:hAnsi="Calibri"/>
                <w:szCs w:val="20"/>
                <w:lang w:val="en-GB"/>
              </w:rPr>
            </w:pPr>
            <w:r w:rsidRPr="001F12EF">
              <w:rPr>
                <w:rFonts w:ascii="Calibri" w:hAnsi="Calibri"/>
                <w:szCs w:val="20"/>
                <w:lang w:val="en-GB"/>
              </w:rPr>
              <w:t xml:space="preserve">Endline </w:t>
            </w:r>
          </w:p>
        </w:tc>
        <w:tc>
          <w:tcPr>
            <w:tcW w:w="2410" w:type="dxa"/>
            <w:vMerge/>
          </w:tcPr>
          <w:p w14:paraId="3B89CB96" w14:textId="77777777" w:rsidR="001F12EF" w:rsidRPr="001F12EF" w:rsidRDefault="001F12EF" w:rsidP="001F12EF">
            <w:pPr>
              <w:jc w:val="left"/>
              <w:rPr>
                <w:rFonts w:ascii="Calibri" w:hAnsi="Calibri"/>
                <w:szCs w:val="20"/>
                <w:lang w:val="en-GB"/>
              </w:rPr>
            </w:pPr>
          </w:p>
        </w:tc>
        <w:tc>
          <w:tcPr>
            <w:tcW w:w="1133" w:type="dxa"/>
            <w:gridSpan w:val="2"/>
            <w:shd w:val="clear" w:color="auto" w:fill="CBE5E7"/>
            <w:vAlign w:val="center"/>
          </w:tcPr>
          <w:p w14:paraId="305408D8" w14:textId="77777777" w:rsidR="001F12EF" w:rsidRPr="001F12EF" w:rsidRDefault="001F12EF" w:rsidP="001F12EF">
            <w:pPr>
              <w:jc w:val="center"/>
              <w:rPr>
                <w:rFonts w:ascii="Calibri" w:hAnsi="Calibri" w:cs="Arial"/>
                <w:szCs w:val="20"/>
              </w:rPr>
            </w:pPr>
            <w:r w:rsidRPr="001F12EF">
              <w:rPr>
                <w:rFonts w:ascii="Calibri" w:hAnsi="Calibri" w:cs="Arial"/>
                <w:szCs w:val="20"/>
              </w:rPr>
              <w:t>3.5</w:t>
            </w:r>
          </w:p>
        </w:tc>
        <w:tc>
          <w:tcPr>
            <w:tcW w:w="709" w:type="dxa"/>
            <w:shd w:val="clear" w:color="auto" w:fill="CBE5E7"/>
            <w:vAlign w:val="center"/>
          </w:tcPr>
          <w:p w14:paraId="22E407A9" w14:textId="77777777" w:rsidR="001F12EF" w:rsidRPr="001F12EF" w:rsidRDefault="001F12EF" w:rsidP="001F12EF">
            <w:pPr>
              <w:jc w:val="center"/>
              <w:rPr>
                <w:rFonts w:ascii="Calibri" w:hAnsi="Calibri" w:cs="Arial"/>
                <w:szCs w:val="20"/>
              </w:rPr>
            </w:pPr>
            <w:r w:rsidRPr="001F12EF">
              <w:rPr>
                <w:rFonts w:ascii="Calibri" w:hAnsi="Calibri" w:cs="Arial"/>
                <w:szCs w:val="20"/>
              </w:rPr>
              <w:t>1.8</w:t>
            </w:r>
          </w:p>
        </w:tc>
        <w:tc>
          <w:tcPr>
            <w:tcW w:w="1276" w:type="dxa"/>
            <w:gridSpan w:val="2"/>
            <w:shd w:val="clear" w:color="auto" w:fill="CBE5E7"/>
            <w:vAlign w:val="center"/>
          </w:tcPr>
          <w:p w14:paraId="210692EC" w14:textId="77777777" w:rsidR="001F12EF" w:rsidRPr="001F12EF" w:rsidRDefault="001F12EF" w:rsidP="001F12EF">
            <w:pPr>
              <w:jc w:val="center"/>
              <w:rPr>
                <w:rFonts w:ascii="Calibri" w:hAnsi="Calibri" w:cs="Arial"/>
                <w:b/>
                <w:szCs w:val="20"/>
              </w:rPr>
            </w:pPr>
            <w:r w:rsidRPr="001F12EF">
              <w:rPr>
                <w:rFonts w:ascii="Calibri" w:hAnsi="Calibri" w:cs="Arial"/>
                <w:b/>
                <w:szCs w:val="20"/>
              </w:rPr>
              <w:t>92</w:t>
            </w:r>
          </w:p>
        </w:tc>
        <w:tc>
          <w:tcPr>
            <w:tcW w:w="1417" w:type="dxa"/>
            <w:vAlign w:val="center"/>
          </w:tcPr>
          <w:p w14:paraId="143F27E0" w14:textId="77777777" w:rsidR="001F12EF" w:rsidRPr="001F12EF" w:rsidRDefault="001F12EF" w:rsidP="001F12EF">
            <w:pPr>
              <w:jc w:val="center"/>
              <w:rPr>
                <w:rFonts w:ascii="Calibri" w:hAnsi="Calibri"/>
                <w:szCs w:val="20"/>
              </w:rPr>
            </w:pPr>
            <w:r w:rsidRPr="001F12EF">
              <w:rPr>
                <w:rFonts w:ascii="Calibri" w:hAnsi="Calibri"/>
                <w:szCs w:val="20"/>
              </w:rPr>
              <w:t xml:space="preserve">100 (2.7 </w:t>
            </w:r>
            <w:proofErr w:type="spellStart"/>
            <w:r w:rsidRPr="001F12EF">
              <w:rPr>
                <w:rFonts w:ascii="Calibri" w:hAnsi="Calibri"/>
                <w:szCs w:val="20"/>
              </w:rPr>
              <w:t>n.a</w:t>
            </w:r>
            <w:proofErr w:type="spellEnd"/>
            <w:r w:rsidRPr="001F12EF">
              <w:rPr>
                <w:rFonts w:ascii="Calibri" w:hAnsi="Calibri"/>
                <w:szCs w:val="20"/>
              </w:rPr>
              <w:t>)</w:t>
            </w:r>
          </w:p>
        </w:tc>
        <w:tc>
          <w:tcPr>
            <w:tcW w:w="992" w:type="dxa"/>
            <w:vAlign w:val="center"/>
          </w:tcPr>
          <w:p w14:paraId="55E9826F" w14:textId="77777777" w:rsidR="001F12EF" w:rsidRPr="001F12EF" w:rsidRDefault="001F12EF" w:rsidP="001F12EF">
            <w:pPr>
              <w:jc w:val="center"/>
              <w:rPr>
                <w:rFonts w:ascii="Calibri" w:hAnsi="Calibri"/>
                <w:szCs w:val="20"/>
              </w:rPr>
            </w:pPr>
            <w:r w:rsidRPr="001F12EF">
              <w:rPr>
                <w:rFonts w:ascii="Calibri" w:hAnsi="Calibri"/>
                <w:szCs w:val="20"/>
              </w:rPr>
              <w:t xml:space="preserve">628 </w:t>
            </w:r>
          </w:p>
        </w:tc>
      </w:tr>
      <w:tr w:rsidR="001F12EF" w:rsidRPr="0092275A" w14:paraId="1F837B3F" w14:textId="77777777" w:rsidTr="001F12EF">
        <w:trPr>
          <w:trHeight w:val="475"/>
        </w:trPr>
        <w:tc>
          <w:tcPr>
            <w:tcW w:w="993" w:type="dxa"/>
          </w:tcPr>
          <w:p w14:paraId="2B8DE5ED" w14:textId="77777777" w:rsidR="001F12EF" w:rsidRPr="001F12EF" w:rsidRDefault="001F12EF" w:rsidP="001F12EF">
            <w:pPr>
              <w:rPr>
                <w:rFonts w:ascii="Calibri" w:hAnsi="Calibri"/>
                <w:szCs w:val="20"/>
                <w:lang w:val="en-GB"/>
              </w:rPr>
            </w:pPr>
            <w:r w:rsidRPr="001F12EF">
              <w:rPr>
                <w:rFonts w:ascii="Calibri" w:hAnsi="Calibri"/>
                <w:szCs w:val="20"/>
                <w:lang w:val="en-GB"/>
              </w:rPr>
              <w:t xml:space="preserve">Baseline </w:t>
            </w:r>
          </w:p>
        </w:tc>
        <w:tc>
          <w:tcPr>
            <w:tcW w:w="2410" w:type="dxa"/>
            <w:vMerge w:val="restart"/>
          </w:tcPr>
          <w:p w14:paraId="7DBA6D37" w14:textId="77777777" w:rsidR="001F12EF" w:rsidRPr="001F12EF" w:rsidRDefault="001F12EF" w:rsidP="001F12EF">
            <w:pPr>
              <w:jc w:val="left"/>
              <w:rPr>
                <w:rFonts w:ascii="Calibri" w:hAnsi="Calibri"/>
                <w:szCs w:val="20"/>
                <w:lang w:val="en-GB"/>
              </w:rPr>
            </w:pPr>
            <w:r w:rsidRPr="001F12EF">
              <w:rPr>
                <w:rFonts w:ascii="Calibri" w:hAnsi="Calibri"/>
                <w:szCs w:val="20"/>
                <w:lang w:val="en-GB"/>
              </w:rPr>
              <w:t>A husband and wife should decide together what kind of contraception to use</w:t>
            </w:r>
          </w:p>
        </w:tc>
        <w:tc>
          <w:tcPr>
            <w:tcW w:w="566" w:type="dxa"/>
            <w:shd w:val="clear" w:color="auto" w:fill="CBE5E7"/>
            <w:vAlign w:val="center"/>
          </w:tcPr>
          <w:p w14:paraId="73FCD90E" w14:textId="77777777" w:rsidR="001F12EF" w:rsidRPr="001F12EF" w:rsidRDefault="001F12EF" w:rsidP="001F12EF">
            <w:pPr>
              <w:jc w:val="center"/>
              <w:rPr>
                <w:rFonts w:ascii="Calibri" w:hAnsi="Calibri" w:cs="Arial"/>
                <w:szCs w:val="20"/>
              </w:rPr>
            </w:pPr>
            <w:r w:rsidRPr="001F12EF">
              <w:rPr>
                <w:rFonts w:ascii="Calibri" w:hAnsi="Calibri" w:cs="Arial"/>
                <w:szCs w:val="20"/>
              </w:rPr>
              <w:t>1.1</w:t>
            </w:r>
          </w:p>
        </w:tc>
        <w:tc>
          <w:tcPr>
            <w:tcW w:w="567" w:type="dxa"/>
            <w:shd w:val="clear" w:color="auto" w:fill="CBE5E7"/>
            <w:vAlign w:val="center"/>
          </w:tcPr>
          <w:p w14:paraId="461FD483" w14:textId="77777777" w:rsidR="001F12EF" w:rsidRPr="001F12EF" w:rsidRDefault="001F12EF" w:rsidP="001F12EF">
            <w:pPr>
              <w:jc w:val="center"/>
              <w:rPr>
                <w:rFonts w:ascii="Calibri" w:hAnsi="Calibri" w:cs="Arial"/>
                <w:szCs w:val="20"/>
              </w:rPr>
            </w:pPr>
            <w:r w:rsidRPr="001F12EF">
              <w:rPr>
                <w:rFonts w:ascii="Calibri" w:hAnsi="Calibri" w:cs="Arial"/>
                <w:szCs w:val="20"/>
              </w:rPr>
              <w:t>1.1</w:t>
            </w:r>
          </w:p>
        </w:tc>
        <w:tc>
          <w:tcPr>
            <w:tcW w:w="709" w:type="dxa"/>
            <w:shd w:val="clear" w:color="auto" w:fill="CBE5E7"/>
            <w:vAlign w:val="center"/>
          </w:tcPr>
          <w:p w14:paraId="4E288B1E" w14:textId="77777777" w:rsidR="001F12EF" w:rsidRPr="001F12EF" w:rsidRDefault="001F12EF" w:rsidP="001F12EF">
            <w:pPr>
              <w:jc w:val="center"/>
              <w:rPr>
                <w:rFonts w:ascii="Calibri" w:hAnsi="Calibri" w:cs="Arial"/>
                <w:szCs w:val="20"/>
              </w:rPr>
            </w:pPr>
            <w:r w:rsidRPr="001F12EF">
              <w:rPr>
                <w:rFonts w:ascii="Calibri" w:hAnsi="Calibri" w:cs="Arial"/>
                <w:szCs w:val="20"/>
              </w:rPr>
              <w:t>1.5</w:t>
            </w:r>
          </w:p>
        </w:tc>
        <w:tc>
          <w:tcPr>
            <w:tcW w:w="591" w:type="dxa"/>
            <w:shd w:val="clear" w:color="auto" w:fill="CBE5E7"/>
            <w:vAlign w:val="center"/>
          </w:tcPr>
          <w:p w14:paraId="046DDC76" w14:textId="77777777" w:rsidR="001F12EF" w:rsidRPr="001F12EF" w:rsidRDefault="001F12EF" w:rsidP="001F12EF">
            <w:pPr>
              <w:jc w:val="center"/>
              <w:rPr>
                <w:rFonts w:ascii="Calibri" w:hAnsi="Calibri" w:cs="Arial"/>
                <w:b/>
                <w:szCs w:val="20"/>
              </w:rPr>
            </w:pPr>
            <w:r w:rsidRPr="001F12EF">
              <w:rPr>
                <w:rFonts w:ascii="Calibri" w:hAnsi="Calibri" w:cs="Arial"/>
                <w:b/>
                <w:szCs w:val="20"/>
              </w:rPr>
              <w:t>54.4</w:t>
            </w:r>
          </w:p>
        </w:tc>
        <w:tc>
          <w:tcPr>
            <w:tcW w:w="685" w:type="dxa"/>
            <w:shd w:val="clear" w:color="auto" w:fill="CBE5E7"/>
            <w:vAlign w:val="center"/>
          </w:tcPr>
          <w:p w14:paraId="05AF5730" w14:textId="77777777" w:rsidR="001F12EF" w:rsidRPr="001F12EF" w:rsidRDefault="001F12EF" w:rsidP="001F12EF">
            <w:pPr>
              <w:jc w:val="center"/>
              <w:rPr>
                <w:rFonts w:ascii="Calibri" w:hAnsi="Calibri" w:cs="Arial"/>
                <w:b/>
                <w:szCs w:val="20"/>
              </w:rPr>
            </w:pPr>
            <w:r w:rsidRPr="001F12EF">
              <w:rPr>
                <w:rFonts w:ascii="Calibri" w:hAnsi="Calibri" w:cs="Arial"/>
                <w:b/>
                <w:szCs w:val="20"/>
              </w:rPr>
              <w:t>41.8</w:t>
            </w:r>
          </w:p>
        </w:tc>
        <w:tc>
          <w:tcPr>
            <w:tcW w:w="1417" w:type="dxa"/>
            <w:vAlign w:val="center"/>
          </w:tcPr>
          <w:p w14:paraId="32B08862" w14:textId="77777777" w:rsidR="001F12EF" w:rsidRPr="001F12EF" w:rsidRDefault="001F12EF" w:rsidP="001F12EF">
            <w:pPr>
              <w:jc w:val="center"/>
              <w:rPr>
                <w:rFonts w:ascii="Calibri" w:hAnsi="Calibri"/>
                <w:szCs w:val="20"/>
              </w:rPr>
            </w:pPr>
            <w:r w:rsidRPr="001F12EF">
              <w:rPr>
                <w:rFonts w:ascii="Calibri" w:hAnsi="Calibri"/>
                <w:szCs w:val="20"/>
              </w:rPr>
              <w:t>100</w:t>
            </w:r>
          </w:p>
        </w:tc>
        <w:tc>
          <w:tcPr>
            <w:tcW w:w="992" w:type="dxa"/>
            <w:vAlign w:val="center"/>
          </w:tcPr>
          <w:p w14:paraId="396CD711" w14:textId="77777777" w:rsidR="001F12EF" w:rsidRPr="001F12EF" w:rsidRDefault="001F12EF" w:rsidP="001F12EF">
            <w:pPr>
              <w:jc w:val="center"/>
              <w:rPr>
                <w:rFonts w:ascii="Calibri" w:hAnsi="Calibri"/>
                <w:szCs w:val="20"/>
              </w:rPr>
            </w:pPr>
            <w:r w:rsidRPr="001F12EF">
              <w:rPr>
                <w:rFonts w:ascii="Calibri" w:hAnsi="Calibri"/>
                <w:szCs w:val="20"/>
              </w:rPr>
              <w:t>261</w:t>
            </w:r>
          </w:p>
        </w:tc>
      </w:tr>
      <w:tr w:rsidR="001F12EF" w:rsidRPr="0092275A" w14:paraId="370D2982" w14:textId="77777777" w:rsidTr="001F12EF">
        <w:trPr>
          <w:trHeight w:val="353"/>
        </w:trPr>
        <w:tc>
          <w:tcPr>
            <w:tcW w:w="993" w:type="dxa"/>
          </w:tcPr>
          <w:p w14:paraId="121BF216" w14:textId="77777777" w:rsidR="001F12EF" w:rsidRPr="001F12EF" w:rsidRDefault="001F12EF" w:rsidP="001F12EF">
            <w:pPr>
              <w:rPr>
                <w:rFonts w:ascii="Calibri" w:hAnsi="Calibri"/>
                <w:szCs w:val="20"/>
                <w:lang w:val="en-GB"/>
              </w:rPr>
            </w:pPr>
            <w:r w:rsidRPr="001F12EF">
              <w:rPr>
                <w:rFonts w:ascii="Calibri" w:hAnsi="Calibri"/>
                <w:szCs w:val="20"/>
                <w:lang w:val="en-GB"/>
              </w:rPr>
              <w:t xml:space="preserve">Endline </w:t>
            </w:r>
          </w:p>
        </w:tc>
        <w:tc>
          <w:tcPr>
            <w:tcW w:w="2410" w:type="dxa"/>
            <w:vMerge/>
          </w:tcPr>
          <w:p w14:paraId="5522F36F" w14:textId="77777777" w:rsidR="001F12EF" w:rsidRPr="001F12EF" w:rsidRDefault="001F12EF" w:rsidP="001F12EF">
            <w:pPr>
              <w:jc w:val="left"/>
              <w:rPr>
                <w:rFonts w:ascii="Calibri" w:hAnsi="Calibri"/>
                <w:szCs w:val="20"/>
                <w:lang w:val="en-GB"/>
              </w:rPr>
            </w:pPr>
          </w:p>
        </w:tc>
        <w:tc>
          <w:tcPr>
            <w:tcW w:w="1133" w:type="dxa"/>
            <w:gridSpan w:val="2"/>
            <w:shd w:val="clear" w:color="auto" w:fill="CBE5E7"/>
            <w:vAlign w:val="center"/>
          </w:tcPr>
          <w:p w14:paraId="38E1C111" w14:textId="77777777" w:rsidR="001F12EF" w:rsidRPr="001F12EF" w:rsidRDefault="001F12EF" w:rsidP="001F12EF">
            <w:pPr>
              <w:jc w:val="center"/>
              <w:rPr>
                <w:rFonts w:ascii="Calibri" w:hAnsi="Calibri" w:cs="Arial"/>
                <w:szCs w:val="20"/>
              </w:rPr>
            </w:pPr>
            <w:r w:rsidRPr="001F12EF">
              <w:rPr>
                <w:rFonts w:ascii="Calibri" w:hAnsi="Calibri" w:cs="Arial"/>
                <w:szCs w:val="20"/>
              </w:rPr>
              <w:t>2.1</w:t>
            </w:r>
          </w:p>
        </w:tc>
        <w:tc>
          <w:tcPr>
            <w:tcW w:w="709" w:type="dxa"/>
            <w:shd w:val="clear" w:color="auto" w:fill="CBE5E7"/>
            <w:vAlign w:val="center"/>
          </w:tcPr>
          <w:p w14:paraId="47B8778D" w14:textId="77777777" w:rsidR="001F12EF" w:rsidRPr="001F12EF" w:rsidRDefault="001F12EF" w:rsidP="001F12EF">
            <w:pPr>
              <w:jc w:val="center"/>
              <w:rPr>
                <w:rFonts w:ascii="Calibri" w:hAnsi="Calibri" w:cs="Arial"/>
                <w:szCs w:val="20"/>
              </w:rPr>
            </w:pPr>
            <w:r w:rsidRPr="001F12EF">
              <w:rPr>
                <w:rFonts w:ascii="Calibri" w:hAnsi="Calibri" w:cs="Arial"/>
                <w:szCs w:val="20"/>
              </w:rPr>
              <w:t xml:space="preserve">2.7 </w:t>
            </w:r>
          </w:p>
        </w:tc>
        <w:tc>
          <w:tcPr>
            <w:tcW w:w="1276" w:type="dxa"/>
            <w:gridSpan w:val="2"/>
            <w:shd w:val="clear" w:color="auto" w:fill="CBE5E7"/>
            <w:vAlign w:val="center"/>
          </w:tcPr>
          <w:p w14:paraId="0ACF35EA" w14:textId="77777777" w:rsidR="001F12EF" w:rsidRPr="001F12EF" w:rsidRDefault="001F12EF" w:rsidP="001F12EF">
            <w:pPr>
              <w:jc w:val="center"/>
              <w:rPr>
                <w:rFonts w:ascii="Calibri" w:hAnsi="Calibri" w:cs="Arial"/>
                <w:b/>
                <w:szCs w:val="20"/>
              </w:rPr>
            </w:pPr>
            <w:r w:rsidRPr="001F12EF">
              <w:rPr>
                <w:rFonts w:ascii="Calibri" w:hAnsi="Calibri" w:cs="Arial"/>
                <w:b/>
                <w:szCs w:val="20"/>
              </w:rPr>
              <w:t>91.9</w:t>
            </w:r>
          </w:p>
        </w:tc>
        <w:tc>
          <w:tcPr>
            <w:tcW w:w="1417" w:type="dxa"/>
            <w:vAlign w:val="center"/>
          </w:tcPr>
          <w:p w14:paraId="4A5415BE" w14:textId="77777777" w:rsidR="001F12EF" w:rsidRPr="001F12EF" w:rsidRDefault="001F12EF" w:rsidP="001F12EF">
            <w:pPr>
              <w:jc w:val="center"/>
              <w:rPr>
                <w:rFonts w:ascii="Calibri" w:hAnsi="Calibri"/>
                <w:szCs w:val="20"/>
              </w:rPr>
            </w:pPr>
            <w:r w:rsidRPr="001F12EF">
              <w:rPr>
                <w:rFonts w:ascii="Calibri" w:hAnsi="Calibri"/>
                <w:szCs w:val="20"/>
              </w:rPr>
              <w:t xml:space="preserve">100 (3.3 </w:t>
            </w:r>
            <w:proofErr w:type="spellStart"/>
            <w:r w:rsidRPr="001F12EF">
              <w:rPr>
                <w:rFonts w:ascii="Calibri" w:hAnsi="Calibri"/>
                <w:szCs w:val="20"/>
              </w:rPr>
              <w:t>n.a</w:t>
            </w:r>
            <w:proofErr w:type="spellEnd"/>
            <w:r w:rsidRPr="001F12EF">
              <w:rPr>
                <w:rFonts w:ascii="Calibri" w:hAnsi="Calibri"/>
                <w:szCs w:val="20"/>
              </w:rPr>
              <w:t>)</w:t>
            </w:r>
          </w:p>
        </w:tc>
        <w:tc>
          <w:tcPr>
            <w:tcW w:w="992" w:type="dxa"/>
            <w:vAlign w:val="center"/>
          </w:tcPr>
          <w:p w14:paraId="16D2FBA8" w14:textId="77777777" w:rsidR="001F12EF" w:rsidRPr="001F12EF" w:rsidRDefault="001F12EF" w:rsidP="001F12EF">
            <w:pPr>
              <w:jc w:val="center"/>
              <w:rPr>
                <w:rFonts w:ascii="Calibri" w:hAnsi="Calibri"/>
                <w:szCs w:val="20"/>
              </w:rPr>
            </w:pPr>
            <w:r w:rsidRPr="001F12EF">
              <w:rPr>
                <w:rFonts w:ascii="Calibri" w:hAnsi="Calibri"/>
                <w:szCs w:val="20"/>
              </w:rPr>
              <w:t xml:space="preserve">628 </w:t>
            </w:r>
          </w:p>
        </w:tc>
      </w:tr>
      <w:tr w:rsidR="001F12EF" w:rsidRPr="0092275A" w14:paraId="2D4D381A" w14:textId="77777777" w:rsidTr="001F12EF">
        <w:trPr>
          <w:trHeight w:val="488"/>
        </w:trPr>
        <w:tc>
          <w:tcPr>
            <w:tcW w:w="993" w:type="dxa"/>
          </w:tcPr>
          <w:p w14:paraId="0EFE3307" w14:textId="77777777" w:rsidR="001F12EF" w:rsidRPr="001F12EF" w:rsidRDefault="001F12EF" w:rsidP="001F12EF">
            <w:pPr>
              <w:rPr>
                <w:rFonts w:ascii="Calibri" w:hAnsi="Calibri"/>
                <w:szCs w:val="20"/>
                <w:lang w:val="en-GB"/>
              </w:rPr>
            </w:pPr>
            <w:r w:rsidRPr="001F12EF">
              <w:rPr>
                <w:rFonts w:ascii="Calibri" w:hAnsi="Calibri"/>
                <w:szCs w:val="20"/>
                <w:lang w:val="en-GB"/>
              </w:rPr>
              <w:t xml:space="preserve">Baseline </w:t>
            </w:r>
          </w:p>
        </w:tc>
        <w:tc>
          <w:tcPr>
            <w:tcW w:w="2410" w:type="dxa"/>
            <w:vMerge w:val="restart"/>
          </w:tcPr>
          <w:p w14:paraId="48F83C01" w14:textId="77777777" w:rsidR="001F12EF" w:rsidRPr="001F12EF" w:rsidRDefault="001F12EF" w:rsidP="001F12EF">
            <w:pPr>
              <w:jc w:val="left"/>
              <w:rPr>
                <w:rFonts w:ascii="Calibri" w:hAnsi="Calibri"/>
                <w:szCs w:val="20"/>
                <w:lang w:val="en-GB"/>
              </w:rPr>
            </w:pPr>
            <w:r w:rsidRPr="001F12EF">
              <w:rPr>
                <w:rFonts w:ascii="Calibri" w:hAnsi="Calibri"/>
                <w:szCs w:val="20"/>
                <w:lang w:val="en-GB"/>
              </w:rPr>
              <w:t xml:space="preserve">If a wife knows her husband has a disease that she can get during </w:t>
            </w:r>
            <w:r>
              <w:rPr>
                <w:rFonts w:ascii="Calibri" w:hAnsi="Calibri"/>
                <w:szCs w:val="20"/>
                <w:lang w:val="en-GB"/>
              </w:rPr>
              <w:t>sex</w:t>
            </w:r>
            <w:r w:rsidRPr="001F12EF">
              <w:rPr>
                <w:rFonts w:ascii="Calibri" w:hAnsi="Calibri"/>
                <w:szCs w:val="20"/>
                <w:lang w:val="en-GB"/>
              </w:rPr>
              <w:t xml:space="preserve">, she </w:t>
            </w:r>
            <w:r w:rsidRPr="001F12EF">
              <w:rPr>
                <w:rFonts w:ascii="Calibri" w:hAnsi="Calibri"/>
                <w:szCs w:val="20"/>
                <w:lang w:val="en-GB"/>
              </w:rPr>
              <w:lastRenderedPageBreak/>
              <w:t xml:space="preserve">is justified </w:t>
            </w:r>
            <w:r>
              <w:rPr>
                <w:rFonts w:ascii="Calibri" w:hAnsi="Calibri"/>
                <w:szCs w:val="20"/>
                <w:lang w:val="en-GB"/>
              </w:rPr>
              <w:t>to ask him to use</w:t>
            </w:r>
            <w:r w:rsidRPr="001F12EF">
              <w:rPr>
                <w:rFonts w:ascii="Calibri" w:hAnsi="Calibri"/>
                <w:szCs w:val="20"/>
                <w:lang w:val="en-GB"/>
              </w:rPr>
              <w:t xml:space="preserve"> a </w:t>
            </w:r>
            <w:r>
              <w:rPr>
                <w:rFonts w:ascii="Calibri" w:hAnsi="Calibri"/>
                <w:szCs w:val="20"/>
                <w:lang w:val="en-GB"/>
              </w:rPr>
              <w:t>condom</w:t>
            </w:r>
          </w:p>
        </w:tc>
        <w:tc>
          <w:tcPr>
            <w:tcW w:w="566" w:type="dxa"/>
            <w:shd w:val="clear" w:color="auto" w:fill="CBE5E7"/>
            <w:vAlign w:val="center"/>
          </w:tcPr>
          <w:p w14:paraId="7622CF7F" w14:textId="77777777" w:rsidR="001F12EF" w:rsidRPr="001F12EF" w:rsidRDefault="001F12EF" w:rsidP="001F12EF">
            <w:pPr>
              <w:jc w:val="center"/>
              <w:rPr>
                <w:rFonts w:ascii="Calibri" w:hAnsi="Calibri" w:cs="Arial"/>
                <w:szCs w:val="20"/>
              </w:rPr>
            </w:pPr>
            <w:r w:rsidRPr="001F12EF">
              <w:rPr>
                <w:rFonts w:ascii="Calibri" w:hAnsi="Calibri" w:cs="Arial"/>
                <w:szCs w:val="20"/>
              </w:rPr>
              <w:lastRenderedPageBreak/>
              <w:t>6.5</w:t>
            </w:r>
          </w:p>
        </w:tc>
        <w:tc>
          <w:tcPr>
            <w:tcW w:w="567" w:type="dxa"/>
            <w:shd w:val="clear" w:color="auto" w:fill="CBE5E7"/>
            <w:vAlign w:val="center"/>
          </w:tcPr>
          <w:p w14:paraId="307F32E0" w14:textId="77777777" w:rsidR="001F12EF" w:rsidRPr="001F12EF" w:rsidRDefault="001F12EF" w:rsidP="001F12EF">
            <w:pPr>
              <w:jc w:val="center"/>
              <w:rPr>
                <w:rFonts w:ascii="Calibri" w:hAnsi="Calibri" w:cs="Arial"/>
                <w:szCs w:val="20"/>
              </w:rPr>
            </w:pPr>
            <w:r w:rsidRPr="001F12EF">
              <w:rPr>
                <w:rFonts w:ascii="Calibri" w:hAnsi="Calibri" w:cs="Arial"/>
                <w:szCs w:val="20"/>
              </w:rPr>
              <w:t>6.9</w:t>
            </w:r>
          </w:p>
        </w:tc>
        <w:tc>
          <w:tcPr>
            <w:tcW w:w="709" w:type="dxa"/>
            <w:shd w:val="clear" w:color="auto" w:fill="CBE5E7"/>
            <w:vAlign w:val="center"/>
          </w:tcPr>
          <w:p w14:paraId="1ACF790B" w14:textId="77777777" w:rsidR="001F12EF" w:rsidRPr="001F12EF" w:rsidRDefault="001F12EF" w:rsidP="001F12EF">
            <w:pPr>
              <w:jc w:val="center"/>
              <w:rPr>
                <w:rFonts w:ascii="Calibri" w:hAnsi="Calibri" w:cs="Arial"/>
                <w:szCs w:val="20"/>
              </w:rPr>
            </w:pPr>
            <w:r w:rsidRPr="001F12EF">
              <w:rPr>
                <w:rFonts w:ascii="Calibri" w:hAnsi="Calibri" w:cs="Arial"/>
                <w:szCs w:val="20"/>
              </w:rPr>
              <w:t>2.7</w:t>
            </w:r>
          </w:p>
        </w:tc>
        <w:tc>
          <w:tcPr>
            <w:tcW w:w="591" w:type="dxa"/>
            <w:shd w:val="clear" w:color="auto" w:fill="CBE5E7"/>
            <w:vAlign w:val="center"/>
          </w:tcPr>
          <w:p w14:paraId="24636148" w14:textId="77777777" w:rsidR="001F12EF" w:rsidRPr="001F12EF" w:rsidRDefault="001F12EF" w:rsidP="001F12EF">
            <w:pPr>
              <w:jc w:val="center"/>
              <w:rPr>
                <w:rFonts w:ascii="Calibri" w:hAnsi="Calibri" w:cs="Arial"/>
                <w:b/>
                <w:szCs w:val="20"/>
              </w:rPr>
            </w:pPr>
            <w:r w:rsidRPr="001F12EF">
              <w:rPr>
                <w:rFonts w:ascii="Calibri" w:hAnsi="Calibri" w:cs="Arial"/>
                <w:b/>
                <w:szCs w:val="20"/>
              </w:rPr>
              <w:t>50.6</w:t>
            </w:r>
          </w:p>
        </w:tc>
        <w:tc>
          <w:tcPr>
            <w:tcW w:w="685" w:type="dxa"/>
            <w:shd w:val="clear" w:color="auto" w:fill="CBE5E7"/>
            <w:vAlign w:val="center"/>
          </w:tcPr>
          <w:p w14:paraId="1397C92C" w14:textId="77777777" w:rsidR="001F12EF" w:rsidRPr="001F12EF" w:rsidRDefault="001F12EF" w:rsidP="001F12EF">
            <w:pPr>
              <w:jc w:val="center"/>
              <w:rPr>
                <w:rFonts w:ascii="Calibri" w:hAnsi="Calibri" w:cs="Arial"/>
                <w:b/>
                <w:szCs w:val="20"/>
              </w:rPr>
            </w:pPr>
            <w:r w:rsidRPr="001F12EF">
              <w:rPr>
                <w:rFonts w:ascii="Calibri" w:hAnsi="Calibri" w:cs="Arial"/>
                <w:b/>
                <w:szCs w:val="20"/>
              </w:rPr>
              <w:t>33.3</w:t>
            </w:r>
          </w:p>
        </w:tc>
        <w:tc>
          <w:tcPr>
            <w:tcW w:w="1417" w:type="dxa"/>
            <w:vAlign w:val="center"/>
          </w:tcPr>
          <w:p w14:paraId="410D516F" w14:textId="77777777" w:rsidR="001F12EF" w:rsidRPr="001F12EF" w:rsidRDefault="001F12EF" w:rsidP="001F12EF">
            <w:pPr>
              <w:jc w:val="center"/>
              <w:rPr>
                <w:rFonts w:ascii="Calibri" w:hAnsi="Calibri"/>
                <w:szCs w:val="20"/>
              </w:rPr>
            </w:pPr>
            <w:r w:rsidRPr="001F12EF">
              <w:rPr>
                <w:rFonts w:ascii="Calibri" w:hAnsi="Calibri"/>
                <w:szCs w:val="20"/>
              </w:rPr>
              <w:t>100</w:t>
            </w:r>
          </w:p>
        </w:tc>
        <w:tc>
          <w:tcPr>
            <w:tcW w:w="992" w:type="dxa"/>
            <w:vAlign w:val="center"/>
          </w:tcPr>
          <w:p w14:paraId="36F9EEDC" w14:textId="77777777" w:rsidR="001F12EF" w:rsidRPr="001F12EF" w:rsidRDefault="001F12EF" w:rsidP="001F12EF">
            <w:pPr>
              <w:jc w:val="center"/>
              <w:rPr>
                <w:rFonts w:ascii="Calibri" w:hAnsi="Calibri"/>
                <w:szCs w:val="20"/>
              </w:rPr>
            </w:pPr>
            <w:r w:rsidRPr="001F12EF">
              <w:rPr>
                <w:rFonts w:ascii="Calibri" w:hAnsi="Calibri"/>
                <w:szCs w:val="20"/>
              </w:rPr>
              <w:t>261</w:t>
            </w:r>
          </w:p>
        </w:tc>
      </w:tr>
      <w:tr w:rsidR="001F12EF" w:rsidRPr="0092275A" w14:paraId="3A6B3C35" w14:textId="77777777" w:rsidTr="001F12EF">
        <w:tc>
          <w:tcPr>
            <w:tcW w:w="993" w:type="dxa"/>
          </w:tcPr>
          <w:p w14:paraId="066E108B" w14:textId="77777777" w:rsidR="001F12EF" w:rsidRPr="001F12EF" w:rsidRDefault="001F12EF" w:rsidP="001F12EF">
            <w:pPr>
              <w:rPr>
                <w:rFonts w:ascii="Calibri" w:hAnsi="Calibri"/>
                <w:szCs w:val="20"/>
                <w:lang w:val="en-GB"/>
              </w:rPr>
            </w:pPr>
            <w:r w:rsidRPr="001F12EF">
              <w:rPr>
                <w:rFonts w:ascii="Calibri" w:hAnsi="Calibri"/>
                <w:szCs w:val="20"/>
                <w:lang w:val="en-GB"/>
              </w:rPr>
              <w:t xml:space="preserve">Endline </w:t>
            </w:r>
          </w:p>
        </w:tc>
        <w:tc>
          <w:tcPr>
            <w:tcW w:w="2410" w:type="dxa"/>
            <w:vMerge/>
          </w:tcPr>
          <w:p w14:paraId="477D68D5" w14:textId="77777777" w:rsidR="001F12EF" w:rsidRPr="001F12EF" w:rsidRDefault="001F12EF" w:rsidP="001F12EF">
            <w:pPr>
              <w:jc w:val="left"/>
              <w:rPr>
                <w:rFonts w:ascii="Calibri" w:hAnsi="Calibri"/>
                <w:szCs w:val="20"/>
                <w:lang w:val="en-GB"/>
              </w:rPr>
            </w:pPr>
          </w:p>
        </w:tc>
        <w:tc>
          <w:tcPr>
            <w:tcW w:w="1133" w:type="dxa"/>
            <w:gridSpan w:val="2"/>
            <w:shd w:val="clear" w:color="auto" w:fill="CBE5E7"/>
            <w:vAlign w:val="center"/>
          </w:tcPr>
          <w:p w14:paraId="312B8008" w14:textId="77777777" w:rsidR="001F12EF" w:rsidRPr="001F12EF" w:rsidRDefault="001F12EF" w:rsidP="001F12EF">
            <w:pPr>
              <w:jc w:val="center"/>
              <w:rPr>
                <w:rFonts w:ascii="Calibri" w:hAnsi="Calibri" w:cs="Arial"/>
                <w:szCs w:val="20"/>
              </w:rPr>
            </w:pPr>
            <w:r w:rsidRPr="001F12EF">
              <w:rPr>
                <w:rFonts w:ascii="Calibri" w:hAnsi="Calibri" w:cs="Arial"/>
                <w:szCs w:val="20"/>
              </w:rPr>
              <w:t>7.8</w:t>
            </w:r>
          </w:p>
        </w:tc>
        <w:tc>
          <w:tcPr>
            <w:tcW w:w="709" w:type="dxa"/>
            <w:shd w:val="clear" w:color="auto" w:fill="CBE5E7"/>
            <w:vAlign w:val="center"/>
          </w:tcPr>
          <w:p w14:paraId="6CDB85C6" w14:textId="77777777" w:rsidR="001F12EF" w:rsidRPr="001F12EF" w:rsidRDefault="001F12EF" w:rsidP="001F12EF">
            <w:pPr>
              <w:jc w:val="center"/>
              <w:rPr>
                <w:rFonts w:ascii="Calibri" w:hAnsi="Calibri" w:cs="Arial"/>
                <w:szCs w:val="20"/>
              </w:rPr>
            </w:pPr>
            <w:r w:rsidRPr="001F12EF">
              <w:rPr>
                <w:rFonts w:ascii="Calibri" w:hAnsi="Calibri" w:cs="Arial"/>
                <w:szCs w:val="20"/>
              </w:rPr>
              <w:t>1.9</w:t>
            </w:r>
          </w:p>
        </w:tc>
        <w:tc>
          <w:tcPr>
            <w:tcW w:w="1276" w:type="dxa"/>
            <w:gridSpan w:val="2"/>
            <w:shd w:val="clear" w:color="auto" w:fill="CBE5E7"/>
            <w:vAlign w:val="center"/>
          </w:tcPr>
          <w:p w14:paraId="3CA7F916" w14:textId="77777777" w:rsidR="001F12EF" w:rsidRPr="001F12EF" w:rsidRDefault="001F12EF" w:rsidP="001F12EF">
            <w:pPr>
              <w:jc w:val="center"/>
              <w:rPr>
                <w:rFonts w:ascii="Calibri" w:hAnsi="Calibri" w:cs="Arial"/>
                <w:b/>
                <w:szCs w:val="20"/>
              </w:rPr>
            </w:pPr>
            <w:r w:rsidRPr="001F12EF">
              <w:rPr>
                <w:rFonts w:ascii="Calibri" w:hAnsi="Calibri" w:cs="Arial"/>
                <w:b/>
                <w:szCs w:val="20"/>
              </w:rPr>
              <w:t>86.5</w:t>
            </w:r>
          </w:p>
        </w:tc>
        <w:tc>
          <w:tcPr>
            <w:tcW w:w="1417" w:type="dxa"/>
            <w:vAlign w:val="center"/>
          </w:tcPr>
          <w:p w14:paraId="130B9A16" w14:textId="77777777" w:rsidR="001F12EF" w:rsidRPr="001F12EF" w:rsidRDefault="001F12EF" w:rsidP="001F12EF">
            <w:pPr>
              <w:jc w:val="center"/>
              <w:rPr>
                <w:rFonts w:ascii="Calibri" w:hAnsi="Calibri"/>
                <w:szCs w:val="20"/>
              </w:rPr>
            </w:pPr>
            <w:r w:rsidRPr="001F12EF">
              <w:rPr>
                <w:rFonts w:ascii="Calibri" w:hAnsi="Calibri"/>
                <w:szCs w:val="20"/>
              </w:rPr>
              <w:t xml:space="preserve">100 (3.9 </w:t>
            </w:r>
            <w:proofErr w:type="spellStart"/>
            <w:r w:rsidRPr="001F12EF">
              <w:rPr>
                <w:rFonts w:ascii="Calibri" w:hAnsi="Calibri"/>
                <w:szCs w:val="20"/>
              </w:rPr>
              <w:t>na</w:t>
            </w:r>
            <w:proofErr w:type="spellEnd"/>
            <w:r w:rsidRPr="001F12EF">
              <w:rPr>
                <w:rFonts w:ascii="Calibri" w:hAnsi="Calibri"/>
                <w:szCs w:val="20"/>
              </w:rPr>
              <w:t>)</w:t>
            </w:r>
          </w:p>
        </w:tc>
        <w:tc>
          <w:tcPr>
            <w:tcW w:w="992" w:type="dxa"/>
            <w:vAlign w:val="center"/>
          </w:tcPr>
          <w:p w14:paraId="3F22F058" w14:textId="77777777" w:rsidR="001F12EF" w:rsidRPr="001F12EF" w:rsidRDefault="001F12EF" w:rsidP="001F12EF">
            <w:pPr>
              <w:jc w:val="center"/>
              <w:rPr>
                <w:rFonts w:ascii="Calibri" w:hAnsi="Calibri"/>
                <w:szCs w:val="20"/>
              </w:rPr>
            </w:pPr>
            <w:r w:rsidRPr="001F12EF">
              <w:rPr>
                <w:rFonts w:ascii="Calibri" w:hAnsi="Calibri"/>
                <w:szCs w:val="20"/>
              </w:rPr>
              <w:t>628</w:t>
            </w:r>
          </w:p>
        </w:tc>
      </w:tr>
    </w:tbl>
    <w:p w14:paraId="1B7FDC7F" w14:textId="77777777" w:rsidR="001F12EF" w:rsidRDefault="001F12EF" w:rsidP="00AE0583">
      <w:pPr>
        <w:rPr>
          <w:rFonts w:ascii="Calibri" w:hAnsi="Calibri"/>
          <w:sz w:val="22"/>
        </w:rPr>
      </w:pPr>
    </w:p>
    <w:p w14:paraId="6180E6A6" w14:textId="77777777" w:rsidR="001F12EF" w:rsidRPr="001F12EF" w:rsidRDefault="001F12EF" w:rsidP="001F12EF">
      <w:pPr>
        <w:rPr>
          <w:rFonts w:ascii="Calibri" w:hAnsi="Calibri"/>
          <w:sz w:val="22"/>
        </w:rPr>
      </w:pPr>
      <w:r w:rsidRPr="00C3712A">
        <w:rPr>
          <w:rFonts w:ascii="Calibri" w:hAnsi="Calibri"/>
          <w:sz w:val="22"/>
        </w:rPr>
        <w:t xml:space="preserve">Through couple seminar and advocacy work, Roco Kwo has sensitized both men and women to take responsibilities in upholding reproductive health. There is some sense that the level of awareness amongst households has shifted in terms of the importance of joint decision - making on SRHR. </w:t>
      </w:r>
      <w:r w:rsidRPr="00C3712A">
        <w:rPr>
          <w:rFonts w:ascii="Calibri" w:hAnsi="Calibri"/>
          <w:sz w:val="22"/>
          <w:lang w:val="en-GB"/>
        </w:rPr>
        <w:t xml:space="preserve">Some progress recorded in Amuru district for example women report that they try to jointly make decisions with their husbands about the use of SRH services, but anecdotally suggest that close to 40% of men in our community still do not support the idea of family planning.  </w:t>
      </w:r>
    </w:p>
    <w:p w14:paraId="291D6A63" w14:textId="77777777" w:rsidR="001F12EF" w:rsidRPr="00C3712A" w:rsidRDefault="001F12EF" w:rsidP="001F12EF">
      <w:pPr>
        <w:tabs>
          <w:tab w:val="left" w:pos="284"/>
        </w:tabs>
        <w:rPr>
          <w:rFonts w:ascii="Calibri" w:hAnsi="Calibri"/>
          <w:sz w:val="22"/>
        </w:rPr>
      </w:pPr>
    </w:p>
    <w:p w14:paraId="0984EBFA" w14:textId="19D6B8FD" w:rsidR="001F12EF" w:rsidRDefault="001F12EF" w:rsidP="001F12EF">
      <w:pPr>
        <w:tabs>
          <w:tab w:val="left" w:pos="284"/>
        </w:tabs>
        <w:rPr>
          <w:rFonts w:ascii="Calibri" w:hAnsi="Calibri"/>
          <w:sz w:val="22"/>
        </w:rPr>
      </w:pPr>
      <w:r w:rsidRPr="00C3712A">
        <w:rPr>
          <w:rFonts w:ascii="Calibri" w:hAnsi="Calibri"/>
          <w:sz w:val="22"/>
        </w:rPr>
        <w:t>In terms of usage of services, all HIV infected and affected impact group women had, for example access</w:t>
      </w:r>
      <w:r>
        <w:rPr>
          <w:rFonts w:ascii="Calibri" w:hAnsi="Calibri"/>
          <w:sz w:val="22"/>
        </w:rPr>
        <w:t>ed</w:t>
      </w:r>
      <w:r w:rsidRPr="00C3712A">
        <w:rPr>
          <w:rFonts w:ascii="Calibri" w:hAnsi="Calibri"/>
          <w:sz w:val="22"/>
        </w:rPr>
        <w:t xml:space="preserve"> HIV</w:t>
      </w:r>
      <w:r>
        <w:rPr>
          <w:rFonts w:ascii="Calibri" w:hAnsi="Calibri"/>
          <w:sz w:val="22"/>
        </w:rPr>
        <w:t xml:space="preserve"> or </w:t>
      </w:r>
      <w:r w:rsidRPr="00C3712A">
        <w:rPr>
          <w:rFonts w:ascii="Calibri" w:hAnsi="Calibri"/>
          <w:sz w:val="22"/>
        </w:rPr>
        <w:t xml:space="preserve">AIDS related counseling and testing services, but also to a lesser extent other services such as family planning and antenatal care. There is a perception that there has been a reduction in the level of stigmatization by community members and voluntary counseling and testing for HIV. </w:t>
      </w:r>
      <w:r>
        <w:rPr>
          <w:rFonts w:ascii="Calibri" w:hAnsi="Calibri"/>
          <w:sz w:val="22"/>
        </w:rPr>
        <w:t xml:space="preserve"> </w:t>
      </w:r>
      <w:r w:rsidRPr="00C3712A">
        <w:rPr>
          <w:rFonts w:ascii="Calibri" w:hAnsi="Calibri"/>
          <w:sz w:val="22"/>
        </w:rPr>
        <w:t xml:space="preserve">Women are now aware that sexual intercourse in marriages without consent is marital rape and there is a sense from the qualitative research that the number of children to produce has to be mutually agreed upon by both men and women, and not imposed by their husbands. </w:t>
      </w:r>
    </w:p>
    <w:p w14:paraId="4D53381B" w14:textId="77777777" w:rsidR="00770ACF" w:rsidRPr="001F12EF" w:rsidRDefault="00770ACF" w:rsidP="001F12EF">
      <w:pPr>
        <w:rPr>
          <w:rFonts w:ascii="Calibri" w:hAnsi="Calibri"/>
          <w:sz w:val="22"/>
        </w:rPr>
      </w:pPr>
    </w:p>
    <w:p w14:paraId="3C81499F" w14:textId="77777777" w:rsidR="0057492C" w:rsidRPr="00C3712A" w:rsidRDefault="0057492C" w:rsidP="0057492C">
      <w:pPr>
        <w:rPr>
          <w:rFonts w:ascii="Calibri" w:hAnsi="Calibri"/>
        </w:rPr>
      </w:pPr>
    </w:p>
    <w:p w14:paraId="46F2232A" w14:textId="77777777" w:rsidR="0057492C" w:rsidRPr="00C3712A" w:rsidRDefault="0057492C" w:rsidP="0057492C">
      <w:pPr>
        <w:rPr>
          <w:rFonts w:ascii="Calibri" w:hAnsi="Calibri"/>
        </w:rPr>
        <w:sectPr w:rsidR="0057492C" w:rsidRPr="00C3712A" w:rsidSect="007F359B">
          <w:pgSz w:w="11906" w:h="16838"/>
          <w:pgMar w:top="1418" w:right="1418" w:bottom="993" w:left="1418" w:header="794" w:footer="709" w:gutter="0"/>
          <w:cols w:space="708"/>
          <w:docGrid w:linePitch="360"/>
        </w:sectPr>
      </w:pPr>
    </w:p>
    <w:p w14:paraId="523BEA42" w14:textId="77777777" w:rsidR="00821034" w:rsidRPr="00C3712A" w:rsidRDefault="00441443" w:rsidP="0057492C">
      <w:pPr>
        <w:pStyle w:val="Heading1"/>
        <w:spacing w:before="240" w:after="120"/>
        <w:ind w:left="425" w:hanging="425"/>
        <w:rPr>
          <w:rFonts w:ascii="Calibri" w:hAnsi="Calibri"/>
          <w:b/>
          <w:sz w:val="32"/>
          <w:szCs w:val="32"/>
        </w:rPr>
      </w:pPr>
      <w:bookmarkStart w:id="58" w:name="_Toc294355178"/>
      <w:r w:rsidRPr="00C3712A">
        <w:rPr>
          <w:rFonts w:ascii="Calibri" w:hAnsi="Calibri"/>
          <w:b/>
          <w:sz w:val="32"/>
          <w:szCs w:val="32"/>
        </w:rPr>
        <w:lastRenderedPageBreak/>
        <w:t>Results: Sexual and Gender Based V</w:t>
      </w:r>
      <w:r w:rsidR="0070045F" w:rsidRPr="00C3712A">
        <w:rPr>
          <w:rFonts w:ascii="Calibri" w:hAnsi="Calibri"/>
          <w:b/>
          <w:sz w:val="32"/>
          <w:szCs w:val="32"/>
        </w:rPr>
        <w:t>iolence</w:t>
      </w:r>
      <w:bookmarkEnd w:id="58"/>
    </w:p>
    <w:p w14:paraId="3A599165" w14:textId="2F216E61" w:rsidR="004A7263" w:rsidRPr="004A7263" w:rsidRDefault="004A7263" w:rsidP="004A7263">
      <w:pPr>
        <w:pStyle w:val="Heading2"/>
        <w:spacing w:before="240"/>
        <w:rPr>
          <w:szCs w:val="22"/>
        </w:rPr>
      </w:pPr>
      <w:bookmarkStart w:id="59" w:name="_Toc294355179"/>
      <w:r>
        <w:rPr>
          <w:szCs w:val="22"/>
        </w:rPr>
        <w:t>Objective 3</w:t>
      </w:r>
      <w:r w:rsidRPr="004A7263">
        <w:rPr>
          <w:rFonts w:cs="Arial"/>
        </w:rPr>
        <w:t xml:space="preserve"> </w:t>
      </w:r>
      <w:r w:rsidRPr="005175F2">
        <w:rPr>
          <w:rFonts w:cs="Arial"/>
        </w:rPr>
        <w:t>Women in Acholi sub-region, especially the very poor, are able to access justice and advocate for the protection of their rights.</w:t>
      </w:r>
      <w:bookmarkEnd w:id="59"/>
    </w:p>
    <w:p w14:paraId="5FFC44E0" w14:textId="77777777" w:rsidR="004A7263" w:rsidRDefault="004A7263" w:rsidP="004A7263">
      <w:pPr>
        <w:rPr>
          <w:rFonts w:ascii="Calibri" w:hAnsi="Calibri"/>
        </w:rPr>
      </w:pPr>
    </w:p>
    <w:p w14:paraId="73F1733A" w14:textId="2BD36721" w:rsidR="004A7263" w:rsidRPr="00AA017D" w:rsidRDefault="00AA017D" w:rsidP="004A7263">
      <w:pPr>
        <w:rPr>
          <w:rFonts w:ascii="Calibri" w:hAnsi="Calibri" w:cs="Arial"/>
          <w:iCs/>
          <w:sz w:val="22"/>
          <w:lang w:eastAsia="nl-NL"/>
        </w:rPr>
      </w:pPr>
      <w:r w:rsidRPr="00C3712A">
        <w:rPr>
          <w:rFonts w:ascii="Calibri" w:hAnsi="Calibri"/>
          <w:sz w:val="22"/>
        </w:rPr>
        <w:t>Sexual and Gender Based Violence (SGBV) has been identified by women of Northern Uganda as the second most significant challenge facing them (besides poverty).</w:t>
      </w:r>
      <w:r w:rsidRPr="00C3712A">
        <w:rPr>
          <w:rStyle w:val="FootnoteReference"/>
          <w:rFonts w:ascii="Calibri" w:hAnsi="Calibri"/>
          <w:sz w:val="22"/>
        </w:rPr>
        <w:footnoteReference w:id="37"/>
      </w:r>
      <w:r w:rsidRPr="00C3712A">
        <w:rPr>
          <w:rFonts w:ascii="Calibri" w:hAnsi="Calibri"/>
          <w:sz w:val="22"/>
        </w:rPr>
        <w:t xml:space="preserve"> </w:t>
      </w:r>
      <w:r w:rsidR="004A7263" w:rsidRPr="00031C8B">
        <w:rPr>
          <w:rFonts w:ascii="Calibri" w:hAnsi="Calibri" w:cs="Arial"/>
          <w:iCs/>
          <w:sz w:val="22"/>
          <w:lang w:eastAsia="nl-NL"/>
        </w:rPr>
        <w:t xml:space="preserve">The third </w:t>
      </w:r>
      <w:r>
        <w:rPr>
          <w:rFonts w:ascii="Calibri" w:hAnsi="Calibri" w:cs="Arial"/>
          <w:iCs/>
          <w:sz w:val="22"/>
          <w:lang w:eastAsia="nl-NL"/>
        </w:rPr>
        <w:t xml:space="preserve">RocoKwo </w:t>
      </w:r>
      <w:r w:rsidR="004A7263" w:rsidRPr="00031C8B">
        <w:rPr>
          <w:rFonts w:ascii="Calibri" w:hAnsi="Calibri" w:cs="Arial"/>
          <w:iCs/>
          <w:sz w:val="22"/>
          <w:lang w:eastAsia="nl-NL"/>
        </w:rPr>
        <w:t xml:space="preserve">objective refers to strengthening </w:t>
      </w:r>
      <w:r>
        <w:rPr>
          <w:rFonts w:ascii="Calibri" w:hAnsi="Calibri" w:cs="Arial"/>
          <w:iCs/>
          <w:sz w:val="22"/>
          <w:lang w:eastAsia="nl-NL"/>
        </w:rPr>
        <w:t xml:space="preserve">of </w:t>
      </w:r>
      <w:r w:rsidR="004A7263" w:rsidRPr="00031C8B">
        <w:rPr>
          <w:rFonts w:ascii="Calibri" w:hAnsi="Calibri" w:cs="Arial"/>
          <w:iCs/>
          <w:sz w:val="22"/>
          <w:lang w:eastAsia="nl-NL"/>
        </w:rPr>
        <w:t>informal and formal structures</w:t>
      </w:r>
      <w:r w:rsidR="001F12EF">
        <w:rPr>
          <w:rFonts w:ascii="Calibri" w:hAnsi="Calibri" w:cs="Arial"/>
          <w:iCs/>
          <w:sz w:val="22"/>
          <w:lang w:eastAsia="nl-NL"/>
        </w:rPr>
        <w:t xml:space="preserve"> that can prevent SGBV</w:t>
      </w:r>
      <w:r w:rsidR="004A7263" w:rsidRPr="00031C8B">
        <w:rPr>
          <w:rFonts w:ascii="Calibri" w:hAnsi="Calibri" w:cs="Arial"/>
          <w:iCs/>
          <w:sz w:val="22"/>
          <w:lang w:eastAsia="nl-NL"/>
        </w:rPr>
        <w:t xml:space="preserve">, and </w:t>
      </w:r>
      <w:r>
        <w:rPr>
          <w:rFonts w:ascii="Calibri" w:hAnsi="Calibri" w:cs="Arial"/>
          <w:iCs/>
          <w:sz w:val="22"/>
          <w:lang w:eastAsia="nl-NL"/>
        </w:rPr>
        <w:t>the agency of female victims of SGBV violence</w:t>
      </w:r>
      <w:r w:rsidR="001F12EF">
        <w:rPr>
          <w:rFonts w:ascii="Calibri" w:hAnsi="Calibri" w:cs="Arial"/>
          <w:iCs/>
          <w:sz w:val="22"/>
          <w:lang w:eastAsia="nl-NL"/>
        </w:rPr>
        <w:t xml:space="preserve"> to report cases and seek support</w:t>
      </w:r>
      <w:r>
        <w:rPr>
          <w:rFonts w:ascii="Calibri" w:hAnsi="Calibri" w:cs="Arial"/>
          <w:iCs/>
          <w:sz w:val="22"/>
          <w:lang w:eastAsia="nl-NL"/>
        </w:rPr>
        <w:t>.  In order to achieve this the focus of RocoKwo is on</w:t>
      </w:r>
      <w:r w:rsidR="004A7263" w:rsidRPr="00031C8B">
        <w:rPr>
          <w:rFonts w:ascii="Calibri" w:hAnsi="Calibri" w:cs="Arial"/>
          <w:iCs/>
          <w:sz w:val="22"/>
          <w:lang w:eastAsia="nl-NL"/>
        </w:rPr>
        <w:t xml:space="preserve"> building </w:t>
      </w:r>
      <w:r>
        <w:rPr>
          <w:rFonts w:ascii="Calibri" w:hAnsi="Calibri" w:cs="Arial"/>
          <w:iCs/>
          <w:sz w:val="22"/>
          <w:lang w:eastAsia="nl-NL"/>
        </w:rPr>
        <w:t xml:space="preserve">the </w:t>
      </w:r>
      <w:r w:rsidR="004A7263" w:rsidRPr="00031C8B">
        <w:rPr>
          <w:rFonts w:ascii="Calibri" w:hAnsi="Calibri" w:cs="Arial"/>
          <w:iCs/>
          <w:sz w:val="22"/>
          <w:lang w:eastAsia="nl-NL"/>
        </w:rPr>
        <w:t xml:space="preserve">capacity of </w:t>
      </w:r>
      <w:r w:rsidRPr="00031C8B">
        <w:rPr>
          <w:rFonts w:ascii="Calibri" w:hAnsi="Calibri" w:cs="Arial"/>
          <w:iCs/>
          <w:sz w:val="22"/>
          <w:lang w:eastAsia="nl-NL"/>
        </w:rPr>
        <w:t>community-based</w:t>
      </w:r>
      <w:r w:rsidR="004A7263" w:rsidRPr="00031C8B">
        <w:rPr>
          <w:rFonts w:ascii="Calibri" w:hAnsi="Calibri" w:cs="Arial"/>
          <w:iCs/>
          <w:sz w:val="22"/>
          <w:lang w:eastAsia="nl-NL"/>
        </w:rPr>
        <w:t xml:space="preserve"> structures, training and providing </w:t>
      </w:r>
      <w:r w:rsidRPr="00031C8B">
        <w:rPr>
          <w:rFonts w:ascii="Calibri" w:hAnsi="Calibri" w:cs="Arial"/>
          <w:iCs/>
          <w:sz w:val="22"/>
          <w:lang w:eastAsia="nl-NL"/>
        </w:rPr>
        <w:t>psychosocial</w:t>
      </w:r>
      <w:r w:rsidR="004A7263" w:rsidRPr="00031C8B">
        <w:rPr>
          <w:rFonts w:ascii="Calibri" w:hAnsi="Calibri" w:cs="Arial"/>
          <w:iCs/>
          <w:sz w:val="22"/>
          <w:lang w:eastAsia="nl-NL"/>
        </w:rPr>
        <w:t xml:space="preserve">, legal and health services. Community dialogue, advocacy, research and publicity </w:t>
      </w:r>
      <w:r w:rsidR="004A7263">
        <w:rPr>
          <w:rFonts w:ascii="Calibri" w:hAnsi="Calibri" w:cs="Arial"/>
          <w:iCs/>
          <w:sz w:val="22"/>
          <w:lang w:eastAsia="nl-NL"/>
        </w:rPr>
        <w:t>have also focused on</w:t>
      </w:r>
      <w:r w:rsidR="004A7263" w:rsidRPr="00031C8B">
        <w:rPr>
          <w:rFonts w:ascii="Calibri" w:hAnsi="Calibri" w:cs="Arial"/>
          <w:iCs/>
          <w:sz w:val="22"/>
          <w:lang w:eastAsia="nl-NL"/>
        </w:rPr>
        <w:t xml:space="preserve"> </w:t>
      </w:r>
      <w:r w:rsidR="004A7263">
        <w:rPr>
          <w:rFonts w:ascii="Calibri" w:hAnsi="Calibri" w:cs="Arial"/>
          <w:iCs/>
          <w:sz w:val="22"/>
          <w:lang w:eastAsia="nl-NL"/>
        </w:rPr>
        <w:t xml:space="preserve">raising awareness </w:t>
      </w:r>
      <w:r w:rsidR="004A7263" w:rsidRPr="00031C8B">
        <w:rPr>
          <w:rFonts w:ascii="Calibri" w:hAnsi="Calibri" w:cs="Arial"/>
          <w:iCs/>
          <w:sz w:val="22"/>
          <w:lang w:eastAsia="nl-NL"/>
        </w:rPr>
        <w:t xml:space="preserve">on </w:t>
      </w:r>
      <w:r w:rsidR="004A7263">
        <w:rPr>
          <w:rFonts w:ascii="Calibri" w:hAnsi="Calibri" w:cs="Arial"/>
          <w:iCs/>
          <w:sz w:val="22"/>
          <w:lang w:eastAsia="nl-NL"/>
        </w:rPr>
        <w:t xml:space="preserve">measures to prevent violence against women. </w:t>
      </w:r>
    </w:p>
    <w:p w14:paraId="56236C24" w14:textId="77777777" w:rsidR="00B32815" w:rsidRPr="00C3712A" w:rsidRDefault="00B32815" w:rsidP="00B32815">
      <w:pPr>
        <w:rPr>
          <w:rFonts w:ascii="Calibri" w:hAnsi="Calibri" w:cs="Arial"/>
          <w:sz w:val="22"/>
        </w:rPr>
      </w:pPr>
    </w:p>
    <w:p w14:paraId="27F88735" w14:textId="245A56DB" w:rsidR="000F4F71" w:rsidRPr="00C3712A" w:rsidRDefault="00B32815" w:rsidP="00272F58">
      <w:pPr>
        <w:rPr>
          <w:rFonts w:ascii="Calibri" w:hAnsi="Calibri"/>
          <w:sz w:val="22"/>
        </w:rPr>
      </w:pPr>
      <w:r w:rsidRPr="00C3712A">
        <w:rPr>
          <w:rFonts w:ascii="Calibri" w:hAnsi="Calibri" w:cs="Arial"/>
          <w:sz w:val="22"/>
        </w:rPr>
        <w:t xml:space="preserve">The </w:t>
      </w:r>
      <w:r w:rsidR="00AA017D">
        <w:rPr>
          <w:rFonts w:ascii="Calibri" w:hAnsi="Calibri"/>
          <w:sz w:val="22"/>
        </w:rPr>
        <w:t xml:space="preserve">achievement of Objective 3 is measured by: </w:t>
      </w:r>
    </w:p>
    <w:p w14:paraId="6F0430C5" w14:textId="04932ECC" w:rsidR="00AA017D" w:rsidRPr="00AA017D" w:rsidRDefault="00AA017D" w:rsidP="001F12EF">
      <w:pPr>
        <w:pStyle w:val="ListParagraph"/>
        <w:numPr>
          <w:ilvl w:val="0"/>
          <w:numId w:val="32"/>
        </w:numPr>
        <w:rPr>
          <w:rFonts w:ascii="Calibri" w:hAnsi="Calibri"/>
          <w:sz w:val="22"/>
        </w:rPr>
      </w:pPr>
      <w:r w:rsidRPr="00AA017D">
        <w:rPr>
          <w:rFonts w:ascii="Calibri" w:hAnsi="Calibri"/>
          <w:sz w:val="22"/>
        </w:rPr>
        <w:t>% of women who have reported cases of SGBV to the justice and law sector</w:t>
      </w:r>
    </w:p>
    <w:p w14:paraId="0ECFED01" w14:textId="38272C83" w:rsidR="00AA017D" w:rsidRPr="00AA017D" w:rsidRDefault="00AA017D" w:rsidP="001F12EF">
      <w:pPr>
        <w:pStyle w:val="ListParagraph"/>
        <w:numPr>
          <w:ilvl w:val="0"/>
          <w:numId w:val="32"/>
        </w:numPr>
        <w:rPr>
          <w:rFonts w:ascii="Calibri" w:hAnsi="Calibri"/>
          <w:sz w:val="22"/>
        </w:rPr>
      </w:pPr>
      <w:r w:rsidRPr="00AA017D">
        <w:rPr>
          <w:rFonts w:ascii="Calibri" w:hAnsi="Calibri"/>
          <w:sz w:val="22"/>
        </w:rPr>
        <w:t>% of women who have access to quality and effective post SGBV services</w:t>
      </w:r>
    </w:p>
    <w:p w14:paraId="59C40785" w14:textId="4EF204C5" w:rsidR="00AA017D" w:rsidRPr="00AA017D" w:rsidRDefault="00AA017D" w:rsidP="001F12EF">
      <w:pPr>
        <w:pStyle w:val="ListParagraph"/>
        <w:numPr>
          <w:ilvl w:val="0"/>
          <w:numId w:val="32"/>
        </w:numPr>
        <w:rPr>
          <w:rFonts w:ascii="Calibri" w:hAnsi="Calibri"/>
          <w:sz w:val="22"/>
        </w:rPr>
      </w:pPr>
      <w:r w:rsidRPr="00AA017D">
        <w:rPr>
          <w:rFonts w:ascii="Calibri" w:hAnsi="Calibri"/>
          <w:sz w:val="22"/>
        </w:rPr>
        <w:t>% of SGBV survivors who have been supported to engage in income generating activities, VSL and farming</w:t>
      </w:r>
    </w:p>
    <w:p w14:paraId="50615015" w14:textId="29E67A20" w:rsidR="00AA017D" w:rsidRPr="00AA017D" w:rsidRDefault="00AA017D" w:rsidP="001F12EF">
      <w:pPr>
        <w:pStyle w:val="ListParagraph"/>
        <w:numPr>
          <w:ilvl w:val="0"/>
          <w:numId w:val="32"/>
        </w:numPr>
        <w:rPr>
          <w:rFonts w:ascii="Calibri" w:hAnsi="Calibri"/>
          <w:sz w:val="22"/>
        </w:rPr>
      </w:pPr>
      <w:r w:rsidRPr="00AA017D">
        <w:rPr>
          <w:rFonts w:ascii="Calibri" w:hAnsi="Calibri"/>
          <w:sz w:val="22"/>
        </w:rPr>
        <w:t xml:space="preserve">% of the chronically poor who have access to financial and agribusiness services. </w:t>
      </w:r>
    </w:p>
    <w:p w14:paraId="2E7D2DD3" w14:textId="77777777" w:rsidR="00AA017D" w:rsidRDefault="00AA017D" w:rsidP="00AA017D">
      <w:pPr>
        <w:rPr>
          <w:rFonts w:ascii="Calibri" w:eastAsia="Times New Roman" w:hAnsi="Calibri" w:cs="Arial"/>
          <w:iCs/>
          <w:sz w:val="22"/>
          <w:lang w:eastAsia="nl-NL"/>
        </w:rPr>
      </w:pPr>
    </w:p>
    <w:p w14:paraId="38C2C535" w14:textId="19EAF7D5" w:rsidR="00AA017D" w:rsidRDefault="00AA017D" w:rsidP="00AA017D">
      <w:pPr>
        <w:pStyle w:val="Heading2"/>
      </w:pPr>
      <w:bookmarkStart w:id="60" w:name="_Toc294355180"/>
      <w:r>
        <w:t xml:space="preserve">Context </w:t>
      </w:r>
      <w:r w:rsidR="001F12EF">
        <w:t>for change</w:t>
      </w:r>
      <w:bookmarkEnd w:id="60"/>
      <w:r w:rsidR="001F12EF">
        <w:t xml:space="preserve"> </w:t>
      </w:r>
    </w:p>
    <w:p w14:paraId="55321C2B" w14:textId="77777777" w:rsidR="00AA017D" w:rsidRDefault="00AA017D" w:rsidP="00AA017D">
      <w:pPr>
        <w:rPr>
          <w:rFonts w:ascii="Calibri" w:hAnsi="Calibri" w:cs="Arial"/>
          <w:sz w:val="22"/>
        </w:rPr>
      </w:pPr>
      <w:r w:rsidRPr="00C3712A">
        <w:rPr>
          <w:rFonts w:ascii="Calibri" w:hAnsi="Calibri" w:cs="Arial"/>
          <w:sz w:val="22"/>
        </w:rPr>
        <w:t xml:space="preserve">The 2009 - 2013 NORAD funded WEP programme has been aligned with the Great Lakes Advocacy Initiative through the Great Lakes Advocacy Initiative (GLAI), comprised of the CARE Country offices in Burundi, DR Congo, Rwanda and Uganda. GLAI addresses sexual and gender based violence, through evidence based advocacy on women´s rights. </w:t>
      </w:r>
    </w:p>
    <w:p w14:paraId="13DCA2D7" w14:textId="77777777" w:rsidR="00AA017D" w:rsidRDefault="00AA017D" w:rsidP="00AA017D">
      <w:pPr>
        <w:rPr>
          <w:rFonts w:ascii="Calibri" w:hAnsi="Calibri" w:cs="Arial"/>
          <w:sz w:val="22"/>
        </w:rPr>
      </w:pPr>
    </w:p>
    <w:p w14:paraId="7032A2B1" w14:textId="7E6F6E05" w:rsidR="00AA017D" w:rsidRPr="00C3712A" w:rsidRDefault="00AA017D" w:rsidP="00AA017D">
      <w:pPr>
        <w:rPr>
          <w:rFonts w:ascii="Calibri" w:eastAsia="Times New Roman" w:hAnsi="Calibri" w:cs="Arial"/>
          <w:iCs/>
          <w:sz w:val="22"/>
          <w:lang w:eastAsia="nl-NL"/>
        </w:rPr>
      </w:pPr>
      <w:r w:rsidRPr="00C3712A">
        <w:rPr>
          <w:rFonts w:ascii="Calibri" w:eastAsia="Times New Roman" w:hAnsi="Calibri" w:cs="Arial"/>
          <w:iCs/>
          <w:sz w:val="22"/>
          <w:lang w:eastAsia="nl-NL"/>
        </w:rPr>
        <w:t xml:space="preserve">Uganda is a signatory to several international, regional and sub-regional instruments for promoting gender </w:t>
      </w:r>
      <w:r w:rsidRPr="00C3712A">
        <w:rPr>
          <w:rFonts w:ascii="Calibri" w:hAnsi="Calibri"/>
          <w:color w:val="000000"/>
          <w:sz w:val="22"/>
        </w:rPr>
        <w:t>equality</w:t>
      </w:r>
      <w:r w:rsidRPr="00C3712A">
        <w:rPr>
          <w:rFonts w:ascii="Calibri" w:eastAsia="Times New Roman" w:hAnsi="Calibri" w:cs="Arial"/>
          <w:iCs/>
          <w:sz w:val="22"/>
          <w:lang w:eastAsia="nl-NL"/>
        </w:rPr>
        <w:t xml:space="preserve"> and women’s empowerment; including the Convention on the Elimination of All Forms of Discrimination Against Women (CEDAW)</w:t>
      </w:r>
      <w:r>
        <w:rPr>
          <w:rFonts w:ascii="Calibri" w:eastAsia="Times New Roman" w:hAnsi="Calibri" w:cs="Arial"/>
          <w:iCs/>
          <w:sz w:val="22"/>
          <w:lang w:eastAsia="nl-NL"/>
        </w:rPr>
        <w:t xml:space="preserve"> </w:t>
      </w:r>
      <w:r w:rsidRPr="00C3712A">
        <w:rPr>
          <w:rFonts w:ascii="Calibri" w:eastAsia="Times New Roman" w:hAnsi="Calibri" w:cs="Arial"/>
          <w:iCs/>
          <w:sz w:val="22"/>
          <w:lang w:eastAsia="nl-NL"/>
        </w:rPr>
        <w:t>and the African Charter on Human and Peoples’ Rights (1981). On June 22, 2010, Uganda ratified the Protocol to the African Charter on Human and Peoples’ Rights on the Rights of Women in Africa, commonly known as the Maputo Protocol. A gap exists in Uganda between the enactment of relevant instruments, laws and bye laws and the implementation and enforcement process, for example no financial allotments are made to take care of women’s rights in the National Action Plan.</w:t>
      </w:r>
    </w:p>
    <w:p w14:paraId="61984F91" w14:textId="77777777" w:rsidR="00AA017D" w:rsidRPr="00C3712A" w:rsidRDefault="00AA017D" w:rsidP="00AA017D">
      <w:pPr>
        <w:rPr>
          <w:rFonts w:ascii="Calibri" w:hAnsi="Calibri"/>
        </w:rPr>
      </w:pPr>
    </w:p>
    <w:p w14:paraId="2B3163D7" w14:textId="0E58B238" w:rsidR="00AA017D" w:rsidRPr="00C3712A" w:rsidRDefault="00AA017D" w:rsidP="00AA017D">
      <w:pPr>
        <w:rPr>
          <w:rFonts w:ascii="Calibri" w:eastAsia="Times New Roman" w:hAnsi="Calibri" w:cs="Arial"/>
          <w:iCs/>
          <w:sz w:val="22"/>
          <w:lang w:eastAsia="nl-NL"/>
        </w:rPr>
      </w:pPr>
      <w:r w:rsidRPr="00C3712A">
        <w:rPr>
          <w:rFonts w:ascii="Calibri" w:eastAsia="Times New Roman" w:hAnsi="Calibri" w:cs="Arial"/>
          <w:iCs/>
          <w:sz w:val="22"/>
          <w:lang w:eastAsia="nl-NL"/>
        </w:rPr>
        <w:t>After the start of RocoKwo i</w:t>
      </w:r>
      <w:r w:rsidRPr="00C3712A">
        <w:rPr>
          <w:rFonts w:ascii="Calibri" w:hAnsi="Calibri"/>
          <w:sz w:val="22"/>
        </w:rPr>
        <w:t>n early</w:t>
      </w:r>
      <w:r w:rsidRPr="00C3712A">
        <w:rPr>
          <w:rFonts w:ascii="Calibri" w:eastAsia="Times New Roman" w:hAnsi="Calibri" w:cs="Arial"/>
          <w:iCs/>
          <w:sz w:val="22"/>
          <w:lang w:eastAsia="nl-NL"/>
        </w:rPr>
        <w:t xml:space="preserve"> 2010, three important sets of legislation were passed by parliament, namely, the Domestic Violence Act, the Prohibition of Female Genital Mutilation (FGM) Act and the Prohibition of Trafficking in Human Persons Act. A Marriage and Divorce Bill is before parliament while a proposed Sexual Offences Bill has been withdrawn with the excuse that the Penal Code Act and the Domestic Violence Act address most of the provisions in the bill.  However the implementation of these bills and acts has not necessarily been realized at a local level.  In addition to capacity and resourcing gaps for policy and legal implementation and enforcement at local levels, cultural mindsets and rigid attitudes to change remain a significant barrier to women´s empowerment. For exam</w:t>
      </w:r>
      <w:r w:rsidR="001F12EF">
        <w:rPr>
          <w:rFonts w:ascii="Calibri" w:eastAsia="Times New Roman" w:hAnsi="Calibri" w:cs="Arial"/>
          <w:iCs/>
          <w:sz w:val="22"/>
          <w:lang w:eastAsia="nl-NL"/>
        </w:rPr>
        <w:t>ple contentious Bills like the Marriage and Family B</w:t>
      </w:r>
      <w:r w:rsidRPr="00C3712A">
        <w:rPr>
          <w:rFonts w:ascii="Calibri" w:eastAsia="Times New Roman" w:hAnsi="Calibri" w:cs="Arial"/>
          <w:iCs/>
          <w:sz w:val="22"/>
          <w:lang w:eastAsia="nl-NL"/>
        </w:rPr>
        <w:t>ill remain pending in Ugan</w:t>
      </w:r>
      <w:r w:rsidR="001F12EF">
        <w:rPr>
          <w:rFonts w:ascii="Calibri" w:eastAsia="Times New Roman" w:hAnsi="Calibri" w:cs="Arial"/>
          <w:iCs/>
          <w:sz w:val="22"/>
          <w:lang w:eastAsia="nl-NL"/>
        </w:rPr>
        <w:t xml:space="preserve">da given conflicting religious and or </w:t>
      </w:r>
      <w:r w:rsidRPr="00C3712A">
        <w:rPr>
          <w:rFonts w:ascii="Calibri" w:eastAsia="Times New Roman" w:hAnsi="Calibri" w:cs="Arial"/>
          <w:iCs/>
          <w:sz w:val="22"/>
          <w:lang w:eastAsia="nl-NL"/>
        </w:rPr>
        <w:t xml:space="preserve">cultural beliefs. </w:t>
      </w:r>
      <w:r w:rsidRPr="00C3712A">
        <w:rPr>
          <w:rFonts w:ascii="Calibri" w:eastAsia="Times New Roman" w:hAnsi="Calibri" w:cs="Arial"/>
          <w:iCs/>
          <w:color w:val="FF0000"/>
          <w:sz w:val="22"/>
          <w:lang w:eastAsia="nl-NL"/>
        </w:rPr>
        <w:t xml:space="preserve"> </w:t>
      </w:r>
      <w:r w:rsidRPr="00C3712A">
        <w:rPr>
          <w:rFonts w:ascii="Calibri" w:eastAsia="Times New Roman" w:hAnsi="Calibri" w:cs="Arial"/>
          <w:iCs/>
          <w:sz w:val="22"/>
          <w:lang w:eastAsia="nl-NL"/>
        </w:rPr>
        <w:t>In addition the recent Kam</w:t>
      </w:r>
      <w:r w:rsidR="001F12EF">
        <w:rPr>
          <w:rFonts w:ascii="Calibri" w:eastAsia="Times New Roman" w:hAnsi="Calibri" w:cs="Arial"/>
          <w:iCs/>
          <w:sz w:val="22"/>
          <w:lang w:eastAsia="nl-NL"/>
        </w:rPr>
        <w:t>pala D</w:t>
      </w:r>
      <w:r w:rsidRPr="00C3712A">
        <w:rPr>
          <w:rFonts w:ascii="Calibri" w:eastAsia="Times New Roman" w:hAnsi="Calibri" w:cs="Arial"/>
          <w:iCs/>
          <w:sz w:val="22"/>
          <w:lang w:eastAsia="nl-NL"/>
        </w:rPr>
        <w:t>eclaration on SGBV embedded in the i</w:t>
      </w:r>
      <w:r w:rsidR="001F12EF">
        <w:rPr>
          <w:rFonts w:ascii="Calibri" w:eastAsia="Times New Roman" w:hAnsi="Calibri" w:cs="Arial"/>
          <w:iCs/>
          <w:sz w:val="22"/>
          <w:lang w:eastAsia="nl-NL"/>
        </w:rPr>
        <w:t>nternational Conference on the Great L</w:t>
      </w:r>
      <w:r w:rsidRPr="00C3712A">
        <w:rPr>
          <w:rFonts w:ascii="Calibri" w:eastAsia="Times New Roman" w:hAnsi="Calibri" w:cs="Arial"/>
          <w:iCs/>
          <w:sz w:val="22"/>
          <w:lang w:eastAsia="nl-NL"/>
        </w:rPr>
        <w:t xml:space="preserve">akes, includes the SGBV protocol that commits members in the East African Great Lakes Region to promote peace and security for women through protecting women through the SGBV agenda. CARE has played an important role right from the time of signing this declaration to play </w:t>
      </w:r>
      <w:r w:rsidRPr="00C3712A">
        <w:rPr>
          <w:rFonts w:ascii="Calibri" w:eastAsia="Times New Roman" w:hAnsi="Calibri" w:cs="Arial"/>
          <w:iCs/>
          <w:sz w:val="22"/>
          <w:lang w:eastAsia="nl-NL"/>
        </w:rPr>
        <w:lastRenderedPageBreak/>
        <w:t>an advocacy role and provide technical support to the Government of Uganda to implement the Kampala declaration. CARE sits on the National executive committee of this advocacy forum for ICGLR and has spear headed in the mobilization of other National CSOs working with women to join their voices in pushing the government of Uganda to implement its commitment to the declaration. The GEWEP will build more on this in its advocacy work.</w:t>
      </w:r>
    </w:p>
    <w:p w14:paraId="20CFF3BE" w14:textId="77777777" w:rsidR="00AA017D" w:rsidRPr="00C3712A" w:rsidRDefault="00AA017D" w:rsidP="00AA017D">
      <w:pPr>
        <w:rPr>
          <w:rFonts w:ascii="Calibri" w:eastAsia="Times New Roman" w:hAnsi="Calibri" w:cs="Arial"/>
          <w:iCs/>
          <w:sz w:val="22"/>
          <w:lang w:eastAsia="nl-NL"/>
        </w:rPr>
      </w:pPr>
    </w:p>
    <w:p w14:paraId="4BEA1F01" w14:textId="66B77784" w:rsidR="00AA017D" w:rsidRPr="001F12EF" w:rsidRDefault="00AA017D" w:rsidP="001F12EF">
      <w:pPr>
        <w:rPr>
          <w:rFonts w:ascii="Calibri" w:eastAsia="Times New Roman" w:hAnsi="Calibri" w:cs="Arial"/>
          <w:iCs/>
          <w:sz w:val="22"/>
          <w:lang w:eastAsia="nl-NL"/>
        </w:rPr>
      </w:pPr>
      <w:r w:rsidRPr="00C3712A">
        <w:rPr>
          <w:rFonts w:ascii="Calibri" w:eastAsia="Times New Roman" w:hAnsi="Calibri" w:cs="Arial"/>
          <w:iCs/>
          <w:sz w:val="22"/>
          <w:lang w:eastAsia="nl-NL"/>
        </w:rPr>
        <w:t xml:space="preserve">CARE staff feel that through RocoKwo they have achieved some success in influencing the women´s rights agenda by building coalitions and networking with other national organizations to review, lobby and advocate for pro-poor policy, raise community awareness and working with stakeholders to encourage implementation of relevant laws and bye laws within the districts where RocoKwo has operated. The implication for CARE´s GEWEP programme is the need to continue to safely challenge negative cultural practices that abuse and prevent women from realizing their rights. Key areas of programming relate to domestic violence and economic rights, for example the unequal sharing of economic benefits and exclusion of women from controlling household income and productive asset like land. </w:t>
      </w:r>
    </w:p>
    <w:p w14:paraId="053F7103" w14:textId="77777777" w:rsidR="00801626" w:rsidRPr="008760EB" w:rsidRDefault="00105A4B" w:rsidP="008611B9">
      <w:pPr>
        <w:pStyle w:val="Heading2"/>
        <w:spacing w:before="360"/>
        <w:rPr>
          <w:szCs w:val="22"/>
          <w:lang w:val="en-GB"/>
        </w:rPr>
      </w:pPr>
      <w:bookmarkStart w:id="61" w:name="_Toc294355181"/>
      <w:r w:rsidRPr="008760EB">
        <w:rPr>
          <w:szCs w:val="22"/>
          <w:lang w:val="en-GB"/>
        </w:rPr>
        <w:t>Perception of T</w:t>
      </w:r>
      <w:r w:rsidR="00801626" w:rsidRPr="008760EB">
        <w:rPr>
          <w:szCs w:val="22"/>
          <w:lang w:val="en-GB"/>
        </w:rPr>
        <w:t>olerance of SGBV</w:t>
      </w:r>
      <w:bookmarkEnd w:id="61"/>
      <w:r w:rsidR="00801626" w:rsidRPr="008760EB">
        <w:rPr>
          <w:szCs w:val="22"/>
          <w:lang w:val="en-GB"/>
        </w:rPr>
        <w:t xml:space="preserve"> </w:t>
      </w:r>
    </w:p>
    <w:p w14:paraId="6DDF2939" w14:textId="69EB9C5D" w:rsidR="00632B76" w:rsidRPr="00C3712A" w:rsidRDefault="00632B76" w:rsidP="0064115F">
      <w:pPr>
        <w:rPr>
          <w:rFonts w:ascii="Calibri" w:hAnsi="Calibri"/>
          <w:sz w:val="22"/>
          <w:lang w:val="en-GB"/>
        </w:rPr>
      </w:pPr>
      <w:r w:rsidRPr="00C3712A">
        <w:rPr>
          <w:rFonts w:ascii="Calibri" w:hAnsi="Calibri"/>
          <w:sz w:val="22"/>
          <w:lang w:val="en-GB"/>
        </w:rPr>
        <w:t xml:space="preserve">Stakeholders such as </w:t>
      </w:r>
      <w:r w:rsidR="00105A4B" w:rsidRPr="00C3712A">
        <w:rPr>
          <w:rFonts w:ascii="Calibri" w:hAnsi="Calibri"/>
          <w:sz w:val="22"/>
          <w:lang w:val="en-GB"/>
        </w:rPr>
        <w:t>Local Council leaders</w:t>
      </w:r>
      <w:r w:rsidRPr="00C3712A">
        <w:rPr>
          <w:rFonts w:ascii="Calibri" w:hAnsi="Calibri"/>
          <w:sz w:val="22"/>
          <w:lang w:val="en-GB"/>
        </w:rPr>
        <w:t xml:space="preserve"> and Religious Leaders</w:t>
      </w:r>
      <w:r w:rsidR="00801626" w:rsidRPr="00C3712A">
        <w:rPr>
          <w:rFonts w:ascii="Calibri" w:hAnsi="Calibri"/>
          <w:sz w:val="22"/>
          <w:lang w:val="en-GB"/>
        </w:rPr>
        <w:t xml:space="preserve"> were asked if tolerance of SGBV had</w:t>
      </w:r>
      <w:r w:rsidR="00921C60" w:rsidRPr="00C3712A">
        <w:rPr>
          <w:rFonts w:ascii="Calibri" w:hAnsi="Calibri"/>
          <w:sz w:val="22"/>
          <w:lang w:val="en-GB"/>
        </w:rPr>
        <w:t xml:space="preserve"> changed in their communities. It was f</w:t>
      </w:r>
      <w:r w:rsidR="00801626" w:rsidRPr="00C3712A">
        <w:rPr>
          <w:rFonts w:ascii="Calibri" w:hAnsi="Calibri"/>
          <w:sz w:val="22"/>
          <w:lang w:val="en-GB"/>
        </w:rPr>
        <w:t>elt</w:t>
      </w:r>
      <w:r w:rsidR="00921C60" w:rsidRPr="00C3712A">
        <w:rPr>
          <w:rFonts w:ascii="Calibri" w:hAnsi="Calibri"/>
          <w:sz w:val="22"/>
          <w:lang w:val="en-GB"/>
        </w:rPr>
        <w:t xml:space="preserve"> broadly</w:t>
      </w:r>
      <w:r w:rsidR="00105A4B" w:rsidRPr="00C3712A">
        <w:rPr>
          <w:rFonts w:ascii="Calibri" w:hAnsi="Calibri"/>
          <w:sz w:val="22"/>
          <w:lang w:val="en-GB"/>
        </w:rPr>
        <w:t xml:space="preserve"> that there had been some shift </w:t>
      </w:r>
      <w:r w:rsidR="007030D8">
        <w:rPr>
          <w:rFonts w:ascii="Calibri" w:hAnsi="Calibri"/>
          <w:sz w:val="22"/>
          <w:lang w:val="en-GB"/>
        </w:rPr>
        <w:t xml:space="preserve">as a result of </w:t>
      </w:r>
      <w:r w:rsidR="007030D8" w:rsidRPr="00C3712A">
        <w:rPr>
          <w:rFonts w:ascii="Calibri" w:hAnsi="Calibri"/>
          <w:sz w:val="22"/>
          <w:lang w:val="en-GB"/>
        </w:rPr>
        <w:t>RocoKwo</w:t>
      </w:r>
      <w:r w:rsidR="007030D8">
        <w:rPr>
          <w:rFonts w:ascii="Calibri" w:hAnsi="Calibri"/>
          <w:sz w:val="22"/>
          <w:lang w:val="en-GB"/>
        </w:rPr>
        <w:t xml:space="preserve">; in part because CARE and its IPOs worked with </w:t>
      </w:r>
      <w:r w:rsidR="00801626" w:rsidRPr="00C3712A">
        <w:rPr>
          <w:rFonts w:ascii="Calibri" w:hAnsi="Calibri"/>
          <w:sz w:val="22"/>
          <w:lang w:val="en-GB"/>
        </w:rPr>
        <w:t xml:space="preserve">both men and women via the VSLAs </w:t>
      </w:r>
      <w:r w:rsidR="007030D8">
        <w:rPr>
          <w:rFonts w:ascii="Calibri" w:hAnsi="Calibri"/>
          <w:sz w:val="22"/>
          <w:lang w:val="en-GB"/>
        </w:rPr>
        <w:t xml:space="preserve">on SGBV issues. </w:t>
      </w:r>
      <w:r w:rsidR="007030D8" w:rsidRPr="00C3712A">
        <w:rPr>
          <w:rFonts w:ascii="Calibri" w:hAnsi="Calibri"/>
          <w:sz w:val="22"/>
          <w:lang w:val="en-GB"/>
        </w:rPr>
        <w:t>This</w:t>
      </w:r>
      <w:r w:rsidR="007030D8">
        <w:rPr>
          <w:rFonts w:ascii="Calibri" w:hAnsi="Calibri"/>
          <w:sz w:val="22"/>
          <w:lang w:val="en-GB"/>
        </w:rPr>
        <w:t xml:space="preserve"> approach </w:t>
      </w:r>
      <w:r w:rsidR="00801626" w:rsidRPr="00C3712A">
        <w:rPr>
          <w:rFonts w:ascii="Calibri" w:hAnsi="Calibri"/>
          <w:sz w:val="22"/>
          <w:lang w:val="en-GB"/>
        </w:rPr>
        <w:t>created an effective forum in which attitudes and perceptions we</w:t>
      </w:r>
      <w:r w:rsidR="00B32815" w:rsidRPr="00C3712A">
        <w:rPr>
          <w:rFonts w:ascii="Calibri" w:hAnsi="Calibri"/>
          <w:sz w:val="22"/>
          <w:lang w:val="en-GB"/>
        </w:rPr>
        <w:t>re felt to have shifted somewhat</w:t>
      </w:r>
      <w:r w:rsidR="00801626" w:rsidRPr="00C3712A">
        <w:rPr>
          <w:rFonts w:ascii="Calibri" w:hAnsi="Calibri"/>
          <w:sz w:val="22"/>
          <w:lang w:val="en-GB"/>
        </w:rPr>
        <w:t xml:space="preserve">. </w:t>
      </w:r>
      <w:r w:rsidR="00DD78F3" w:rsidRPr="00C3712A">
        <w:rPr>
          <w:rFonts w:ascii="Calibri" w:hAnsi="Calibri"/>
          <w:sz w:val="22"/>
          <w:lang w:val="en-GB"/>
        </w:rPr>
        <w:t>By engaging men from the start of the program</w:t>
      </w:r>
      <w:r w:rsidR="0004043C">
        <w:rPr>
          <w:rFonts w:ascii="Calibri" w:hAnsi="Calibri"/>
          <w:sz w:val="22"/>
          <w:lang w:val="en-GB"/>
        </w:rPr>
        <w:t>me</w:t>
      </w:r>
      <w:r w:rsidR="00DD78F3" w:rsidRPr="00C3712A">
        <w:rPr>
          <w:rFonts w:ascii="Calibri" w:hAnsi="Calibri"/>
          <w:sz w:val="22"/>
          <w:lang w:val="en-GB"/>
        </w:rPr>
        <w:t>, local councillors report that men are more accepting of the VSLA processes, and their partners</w:t>
      </w:r>
      <w:r w:rsidR="0064115F" w:rsidRPr="00C3712A">
        <w:rPr>
          <w:rFonts w:ascii="Calibri" w:hAnsi="Calibri"/>
          <w:sz w:val="22"/>
          <w:lang w:val="en-GB"/>
        </w:rPr>
        <w:t>´</w:t>
      </w:r>
      <w:r w:rsidR="00105A4B" w:rsidRPr="00C3712A">
        <w:rPr>
          <w:rFonts w:ascii="Calibri" w:hAnsi="Calibri"/>
          <w:sz w:val="22"/>
          <w:lang w:val="en-GB"/>
        </w:rPr>
        <w:t xml:space="preserve"> participation and therefore less likely to turn to domestic violence, or deny the women´s participation in the VSLA. </w:t>
      </w:r>
    </w:p>
    <w:p w14:paraId="253D6532" w14:textId="77777777" w:rsidR="00632B76" w:rsidRPr="00C3712A" w:rsidRDefault="00632B76" w:rsidP="0064115F">
      <w:pPr>
        <w:rPr>
          <w:rFonts w:ascii="Calibri" w:hAnsi="Calibri"/>
          <w:sz w:val="22"/>
          <w:lang w:val="en-GB"/>
        </w:rPr>
      </w:pPr>
    </w:p>
    <w:p w14:paraId="3F6001CF" w14:textId="0EDA904D" w:rsidR="00632B76" w:rsidRPr="00C3712A" w:rsidRDefault="00632B76" w:rsidP="0064115F">
      <w:pPr>
        <w:rPr>
          <w:rFonts w:ascii="Calibri" w:hAnsi="Calibri"/>
          <w:sz w:val="22"/>
          <w:lang w:val="en-GB"/>
        </w:rPr>
      </w:pPr>
      <w:r w:rsidRPr="00C3712A">
        <w:rPr>
          <w:rFonts w:ascii="Calibri" w:hAnsi="Calibri"/>
          <w:sz w:val="22"/>
          <w:lang w:val="en-GB"/>
        </w:rPr>
        <w:t>CARE staff also felt that their investment in specific male initiatives has helped to build men´s agency – in terms of their own self-confidence and via the community recognition of their involvements and achievements as role models in the communities. Men who participate</w:t>
      </w:r>
      <w:r w:rsidR="007030D8">
        <w:rPr>
          <w:rFonts w:ascii="Calibri" w:hAnsi="Calibri"/>
          <w:sz w:val="22"/>
          <w:lang w:val="en-GB"/>
        </w:rPr>
        <w:t>d</w:t>
      </w:r>
      <w:r w:rsidRPr="00C3712A">
        <w:rPr>
          <w:rFonts w:ascii="Calibri" w:hAnsi="Calibri"/>
          <w:sz w:val="22"/>
          <w:lang w:val="en-GB"/>
        </w:rPr>
        <w:t xml:space="preserve"> were felt to be more responsive and supportive of their spouses when talking about GBV and taking action via programmes or within the household. </w:t>
      </w:r>
      <w:r w:rsidR="00130AFA" w:rsidRPr="00C3712A">
        <w:rPr>
          <w:rFonts w:ascii="Calibri" w:hAnsi="Calibri"/>
          <w:sz w:val="22"/>
          <w:lang w:val="en-GB"/>
        </w:rPr>
        <w:t xml:space="preserve"> </w:t>
      </w:r>
      <w:r w:rsidRPr="00C3712A">
        <w:rPr>
          <w:rFonts w:ascii="Calibri" w:hAnsi="Calibri"/>
          <w:sz w:val="22"/>
          <w:lang w:val="en-GB"/>
        </w:rPr>
        <w:t xml:space="preserve">Religious leaders noted a reduction in “economic violence” as men are now the ones supporting their spouses to encourage them to saving. </w:t>
      </w:r>
    </w:p>
    <w:p w14:paraId="61324973" w14:textId="77777777" w:rsidR="008D32F9" w:rsidRPr="00C3712A" w:rsidRDefault="00105A4B" w:rsidP="008D32F9">
      <w:pPr>
        <w:ind w:hanging="142"/>
        <w:rPr>
          <w:rFonts w:ascii="Calibri" w:hAnsi="Calibri"/>
          <w:b/>
          <w:sz w:val="22"/>
          <w:lang w:val="en-GB"/>
        </w:rPr>
      </w:pPr>
      <w:r w:rsidRPr="00C3712A">
        <w:rPr>
          <w:rFonts w:ascii="Calibri" w:hAnsi="Calibri"/>
          <w:b/>
          <w:sz w:val="22"/>
          <w:lang w:val="en-GB"/>
        </w:rPr>
        <w:t xml:space="preserve"> </w:t>
      </w:r>
    </w:p>
    <w:p w14:paraId="6138A627" w14:textId="77777777" w:rsidR="00105A4B" w:rsidRPr="00C3712A" w:rsidRDefault="00130AFA" w:rsidP="00130AFA">
      <w:pPr>
        <w:pBdr>
          <w:top w:val="single" w:sz="4" w:space="1" w:color="auto"/>
          <w:left w:val="single" w:sz="4" w:space="4" w:color="auto"/>
          <w:bottom w:val="single" w:sz="4" w:space="1" w:color="auto"/>
          <w:right w:val="single" w:sz="4" w:space="4" w:color="auto"/>
        </w:pBdr>
        <w:shd w:val="clear" w:color="auto" w:fill="D9D9D9"/>
        <w:ind w:left="142"/>
        <w:rPr>
          <w:rFonts w:ascii="Calibri" w:hAnsi="Calibri"/>
          <w:b/>
          <w:bCs/>
          <w:sz w:val="22"/>
        </w:rPr>
      </w:pPr>
      <w:r w:rsidRPr="00C3712A">
        <w:rPr>
          <w:rFonts w:ascii="Calibri" w:hAnsi="Calibri"/>
          <w:b/>
          <w:bCs/>
          <w:sz w:val="22"/>
        </w:rPr>
        <w:t xml:space="preserve">Impact group member Koro </w:t>
      </w:r>
      <w:r w:rsidR="000D39F6" w:rsidRPr="00C3712A">
        <w:rPr>
          <w:rFonts w:ascii="Calibri" w:hAnsi="Calibri"/>
          <w:b/>
          <w:bCs/>
          <w:sz w:val="22"/>
        </w:rPr>
        <w:t>Sub County</w:t>
      </w:r>
    </w:p>
    <w:p w14:paraId="554B1D27" w14:textId="77777777" w:rsidR="00105A4B" w:rsidRPr="00C3712A" w:rsidRDefault="008D32F9" w:rsidP="00105A4B">
      <w:pPr>
        <w:pBdr>
          <w:top w:val="single" w:sz="4" w:space="1" w:color="auto"/>
          <w:left w:val="single" w:sz="4" w:space="4" w:color="auto"/>
          <w:bottom w:val="single" w:sz="4" w:space="1" w:color="auto"/>
          <w:right w:val="single" w:sz="4" w:space="4" w:color="auto"/>
        </w:pBdr>
        <w:shd w:val="clear" w:color="auto" w:fill="D9D9D9"/>
        <w:ind w:left="142"/>
        <w:rPr>
          <w:rFonts w:ascii="Calibri" w:hAnsi="Calibri"/>
          <w:b/>
          <w:bCs/>
          <w:sz w:val="22"/>
        </w:rPr>
      </w:pPr>
      <w:r w:rsidRPr="00C3712A">
        <w:rPr>
          <w:rFonts w:ascii="Calibri" w:hAnsi="Calibri"/>
          <w:sz w:val="22"/>
        </w:rPr>
        <w:t xml:space="preserve">I was captured by the LRA rebels in 1988 when I was only 13 years old and came back in May 1991 pregnant with a rebel Commander; I married another man but was again captured in 2004 and returned in 2005, I was really stressed because people had negative attitudes especially towards formerly abducted persons, women had very low self-esteem, no confidence and personally I under rated my self-worth and sometimes considered myself completely useless.   </w:t>
      </w:r>
    </w:p>
    <w:p w14:paraId="3DAA4C17" w14:textId="77777777" w:rsidR="00105A4B" w:rsidRPr="00C3712A" w:rsidRDefault="00105A4B" w:rsidP="00105A4B">
      <w:pPr>
        <w:pBdr>
          <w:top w:val="single" w:sz="4" w:space="1" w:color="auto"/>
          <w:left w:val="single" w:sz="4" w:space="4" w:color="auto"/>
          <w:bottom w:val="single" w:sz="4" w:space="1" w:color="auto"/>
          <w:right w:val="single" w:sz="4" w:space="4" w:color="auto"/>
        </w:pBdr>
        <w:shd w:val="clear" w:color="auto" w:fill="D9D9D9"/>
        <w:ind w:left="142"/>
        <w:rPr>
          <w:rFonts w:ascii="Calibri" w:hAnsi="Calibri"/>
          <w:b/>
          <w:bCs/>
          <w:sz w:val="22"/>
        </w:rPr>
      </w:pPr>
    </w:p>
    <w:p w14:paraId="4935EFE9" w14:textId="6F7D3663" w:rsidR="00105A4B" w:rsidRPr="00C3712A" w:rsidRDefault="0004043C" w:rsidP="00105A4B">
      <w:pPr>
        <w:pBdr>
          <w:top w:val="single" w:sz="4" w:space="1" w:color="auto"/>
          <w:left w:val="single" w:sz="4" w:space="4" w:color="auto"/>
          <w:bottom w:val="single" w:sz="4" w:space="1" w:color="auto"/>
          <w:right w:val="single" w:sz="4" w:space="4" w:color="auto"/>
        </w:pBdr>
        <w:shd w:val="clear" w:color="auto" w:fill="D9D9D9"/>
        <w:ind w:left="142"/>
        <w:rPr>
          <w:rFonts w:ascii="Calibri" w:hAnsi="Calibri"/>
          <w:b/>
          <w:bCs/>
          <w:sz w:val="22"/>
        </w:rPr>
      </w:pPr>
      <w:r>
        <w:rPr>
          <w:rFonts w:ascii="Calibri" w:hAnsi="Calibri"/>
          <w:sz w:val="22"/>
        </w:rPr>
        <w:t>When</w:t>
      </w:r>
      <w:r w:rsidR="00446D64" w:rsidRPr="00C3712A">
        <w:rPr>
          <w:rFonts w:ascii="Calibri" w:hAnsi="Calibri"/>
          <w:sz w:val="22"/>
        </w:rPr>
        <w:t xml:space="preserve"> Roco</w:t>
      </w:r>
      <w:r w:rsidR="008D32F9" w:rsidRPr="00C3712A">
        <w:rPr>
          <w:rFonts w:ascii="Calibri" w:hAnsi="Calibri"/>
          <w:sz w:val="22"/>
        </w:rPr>
        <w:t>Kwo</w:t>
      </w:r>
      <w:r>
        <w:rPr>
          <w:rFonts w:ascii="Calibri" w:hAnsi="Calibri"/>
          <w:sz w:val="22"/>
        </w:rPr>
        <w:t xml:space="preserve"> started</w:t>
      </w:r>
      <w:r w:rsidR="008D32F9" w:rsidRPr="00C3712A">
        <w:rPr>
          <w:rFonts w:ascii="Calibri" w:hAnsi="Calibri"/>
          <w:sz w:val="22"/>
        </w:rPr>
        <w:t xml:space="preserve"> </w:t>
      </w:r>
      <w:r>
        <w:rPr>
          <w:rFonts w:ascii="Calibri" w:hAnsi="Calibri"/>
          <w:sz w:val="22"/>
        </w:rPr>
        <w:t xml:space="preserve">a lot of </w:t>
      </w:r>
      <w:r w:rsidR="008D32F9" w:rsidRPr="00C3712A">
        <w:rPr>
          <w:rFonts w:ascii="Calibri" w:hAnsi="Calibri"/>
          <w:sz w:val="22"/>
        </w:rPr>
        <w:t xml:space="preserve">positive </w:t>
      </w:r>
      <w:r>
        <w:rPr>
          <w:rFonts w:ascii="Calibri" w:hAnsi="Calibri"/>
          <w:sz w:val="22"/>
        </w:rPr>
        <w:t xml:space="preserve">changes that has been realized. </w:t>
      </w:r>
      <w:r w:rsidR="008D32F9" w:rsidRPr="00C3712A">
        <w:rPr>
          <w:rFonts w:ascii="Calibri" w:hAnsi="Calibri"/>
          <w:sz w:val="22"/>
        </w:rPr>
        <w:t xml:space="preserve">I joined </w:t>
      </w:r>
      <w:proofErr w:type="spellStart"/>
      <w:r w:rsidR="008D32F9" w:rsidRPr="00C3712A">
        <w:rPr>
          <w:rFonts w:ascii="Calibri" w:hAnsi="Calibri"/>
          <w:sz w:val="22"/>
        </w:rPr>
        <w:t>Aol</w:t>
      </w:r>
      <w:proofErr w:type="spellEnd"/>
      <w:r w:rsidR="008D32F9" w:rsidRPr="00C3712A">
        <w:rPr>
          <w:rFonts w:ascii="Calibri" w:hAnsi="Calibri"/>
          <w:sz w:val="22"/>
        </w:rPr>
        <w:t xml:space="preserve"> Ki Tam VSLA group since 2010 where I received counseling from fellow women which enabled me to socially interact freely with other group members and the general community. Through VSLAs, there have been </w:t>
      </w:r>
      <w:r w:rsidR="00105A4B" w:rsidRPr="00C3712A">
        <w:rPr>
          <w:rFonts w:ascii="Calibri" w:hAnsi="Calibri"/>
          <w:sz w:val="22"/>
        </w:rPr>
        <w:t xml:space="preserve">so many benefits. </w:t>
      </w:r>
      <w:r w:rsidR="008D32F9" w:rsidRPr="00C3712A">
        <w:rPr>
          <w:rFonts w:ascii="Calibri" w:hAnsi="Calibri"/>
          <w:sz w:val="22"/>
        </w:rPr>
        <w:t>The level of stigmatization has reduced in the community and attitudes towards especially returnees and people living with HIV/AIDS have positively improved because of the constant sensitization and different capacity building trainings.</w:t>
      </w:r>
      <w:r w:rsidR="00105A4B" w:rsidRPr="00C3712A">
        <w:rPr>
          <w:rFonts w:ascii="Calibri" w:hAnsi="Calibri"/>
          <w:b/>
          <w:bCs/>
          <w:sz w:val="22"/>
        </w:rPr>
        <w:t xml:space="preserve"> </w:t>
      </w:r>
    </w:p>
    <w:p w14:paraId="3541AA84" w14:textId="77777777" w:rsidR="00105A4B" w:rsidRPr="00C3712A" w:rsidRDefault="00105A4B" w:rsidP="00105A4B">
      <w:pPr>
        <w:pBdr>
          <w:top w:val="single" w:sz="4" w:space="1" w:color="auto"/>
          <w:left w:val="single" w:sz="4" w:space="4" w:color="auto"/>
          <w:bottom w:val="single" w:sz="4" w:space="1" w:color="auto"/>
          <w:right w:val="single" w:sz="4" w:space="4" w:color="auto"/>
        </w:pBdr>
        <w:shd w:val="clear" w:color="auto" w:fill="D9D9D9"/>
        <w:ind w:left="142"/>
        <w:rPr>
          <w:rFonts w:ascii="Calibri" w:hAnsi="Calibri"/>
          <w:b/>
          <w:bCs/>
          <w:sz w:val="22"/>
        </w:rPr>
      </w:pPr>
    </w:p>
    <w:p w14:paraId="333760DF" w14:textId="77777777" w:rsidR="00130AFA" w:rsidRPr="00C3712A" w:rsidRDefault="008D32F9" w:rsidP="00880CB3">
      <w:pPr>
        <w:pBdr>
          <w:top w:val="single" w:sz="4" w:space="1" w:color="auto"/>
          <w:left w:val="single" w:sz="4" w:space="4" w:color="auto"/>
          <w:bottom w:val="single" w:sz="4" w:space="1" w:color="auto"/>
          <w:right w:val="single" w:sz="4" w:space="4" w:color="auto"/>
        </w:pBdr>
        <w:shd w:val="clear" w:color="auto" w:fill="D9D9D9"/>
        <w:ind w:left="142"/>
        <w:rPr>
          <w:rFonts w:ascii="Calibri" w:hAnsi="Calibri"/>
          <w:sz w:val="22"/>
        </w:rPr>
      </w:pPr>
      <w:r w:rsidRPr="00C3712A">
        <w:rPr>
          <w:rFonts w:ascii="Calibri" w:hAnsi="Calibri"/>
          <w:sz w:val="22"/>
        </w:rPr>
        <w:t>Through the VSLAs there has been a reduction of occurrences of SGBV cases especially among couples who are VSLA members because the</w:t>
      </w:r>
      <w:r w:rsidR="00880CB3" w:rsidRPr="00C3712A">
        <w:rPr>
          <w:rFonts w:ascii="Calibri" w:hAnsi="Calibri"/>
          <w:sz w:val="22"/>
        </w:rPr>
        <w:t>y</w:t>
      </w:r>
      <w:r w:rsidRPr="00C3712A">
        <w:rPr>
          <w:rFonts w:ascii="Calibri" w:hAnsi="Calibri"/>
          <w:sz w:val="22"/>
        </w:rPr>
        <w:t xml:space="preserve"> get sensitized about the dangers of SGBV and the benefits of respect</w:t>
      </w:r>
      <w:r w:rsidR="00130AFA" w:rsidRPr="00C3712A">
        <w:rPr>
          <w:rFonts w:ascii="Calibri" w:hAnsi="Calibri"/>
          <w:sz w:val="22"/>
        </w:rPr>
        <w:t xml:space="preserve"> of people’s rights and a v</w:t>
      </w:r>
      <w:r w:rsidRPr="00C3712A">
        <w:rPr>
          <w:rFonts w:ascii="Calibri" w:hAnsi="Calibri"/>
          <w:sz w:val="22"/>
        </w:rPr>
        <w:t>iolent</w:t>
      </w:r>
      <w:r w:rsidR="00130AFA" w:rsidRPr="00C3712A">
        <w:rPr>
          <w:rFonts w:ascii="Calibri" w:hAnsi="Calibri"/>
          <w:sz w:val="22"/>
        </w:rPr>
        <w:t xml:space="preserve"> free </w:t>
      </w:r>
      <w:r w:rsidRPr="00C3712A">
        <w:rPr>
          <w:rFonts w:ascii="Calibri" w:hAnsi="Calibri"/>
          <w:sz w:val="22"/>
        </w:rPr>
        <w:t>home and community in the weekly meetings</w:t>
      </w:r>
      <w:r w:rsidR="00105A4B" w:rsidRPr="00C3712A">
        <w:rPr>
          <w:rFonts w:ascii="Calibri" w:hAnsi="Calibri"/>
          <w:sz w:val="22"/>
        </w:rPr>
        <w:t xml:space="preserve">. </w:t>
      </w:r>
      <w:r w:rsidRPr="00C3712A">
        <w:rPr>
          <w:rFonts w:ascii="Calibri" w:hAnsi="Calibri"/>
          <w:sz w:val="22"/>
        </w:rPr>
        <w:t>Self-esteem of women has greatly improved because of the different capacity building trainings and sensitization sessions got esp</w:t>
      </w:r>
      <w:r w:rsidR="00105A4B" w:rsidRPr="00C3712A">
        <w:rPr>
          <w:rFonts w:ascii="Calibri" w:hAnsi="Calibri"/>
          <w:sz w:val="22"/>
        </w:rPr>
        <w:t xml:space="preserve">ecially in the different groups. </w:t>
      </w:r>
      <w:r w:rsidRPr="00C3712A">
        <w:rPr>
          <w:rFonts w:ascii="Calibri" w:hAnsi="Calibri"/>
          <w:sz w:val="22"/>
        </w:rPr>
        <w:t>Through the VSLAs, women are now able to participate and contribute in the decision making process at Household and community levels.</w:t>
      </w:r>
    </w:p>
    <w:p w14:paraId="6E8C1976" w14:textId="77777777" w:rsidR="00880CB3" w:rsidRPr="00C3712A" w:rsidRDefault="00880CB3" w:rsidP="00880CB3">
      <w:pPr>
        <w:pBdr>
          <w:top w:val="single" w:sz="4" w:space="1" w:color="auto"/>
          <w:left w:val="single" w:sz="4" w:space="4" w:color="auto"/>
          <w:bottom w:val="single" w:sz="4" w:space="1" w:color="auto"/>
          <w:right w:val="single" w:sz="4" w:space="4" w:color="auto"/>
        </w:pBdr>
        <w:shd w:val="clear" w:color="auto" w:fill="D9D9D9"/>
        <w:ind w:left="142"/>
        <w:rPr>
          <w:rFonts w:ascii="Calibri" w:hAnsi="Calibri"/>
          <w:sz w:val="22"/>
        </w:rPr>
      </w:pPr>
    </w:p>
    <w:p w14:paraId="0FB9A487" w14:textId="153D9BAB" w:rsidR="008D32F9" w:rsidRPr="00C3712A" w:rsidRDefault="008D32F9" w:rsidP="00130AFA">
      <w:pPr>
        <w:pBdr>
          <w:top w:val="single" w:sz="4" w:space="1" w:color="auto"/>
          <w:left w:val="single" w:sz="4" w:space="4" w:color="auto"/>
          <w:bottom w:val="single" w:sz="4" w:space="1" w:color="auto"/>
          <w:right w:val="single" w:sz="4" w:space="4" w:color="auto"/>
        </w:pBdr>
        <w:shd w:val="clear" w:color="auto" w:fill="D9D9D9"/>
        <w:ind w:left="142"/>
        <w:rPr>
          <w:rFonts w:ascii="Calibri" w:hAnsi="Calibri"/>
          <w:sz w:val="22"/>
        </w:rPr>
      </w:pPr>
      <w:r w:rsidRPr="00C3712A">
        <w:rPr>
          <w:rFonts w:ascii="Calibri" w:hAnsi="Calibri"/>
          <w:sz w:val="22"/>
        </w:rPr>
        <w:lastRenderedPageBreak/>
        <w:t>In the Community the Most Significant Change I can talk of is the reduction in the level of stigmatization and use of violence especially on women by men which has fostered unity at household levels and also among community members, a good percentage of women have been empowered and are able to demand for the rights, report cases of violence against them and support each other emotionally and psychosocially because their capaciti</w:t>
      </w:r>
      <w:r w:rsidR="0004043C">
        <w:rPr>
          <w:rFonts w:ascii="Calibri" w:hAnsi="Calibri"/>
          <w:sz w:val="22"/>
        </w:rPr>
        <w:t xml:space="preserve">es have been built through RocoKwo enabling community ownership. </w:t>
      </w:r>
    </w:p>
    <w:p w14:paraId="5FE98ECE" w14:textId="77777777" w:rsidR="008D32F9" w:rsidRPr="00C3712A" w:rsidRDefault="008D32F9" w:rsidP="0064115F">
      <w:pPr>
        <w:rPr>
          <w:rFonts w:ascii="Calibri" w:hAnsi="Calibri"/>
          <w:sz w:val="22"/>
          <w:lang w:val="en-GB"/>
        </w:rPr>
      </w:pPr>
    </w:p>
    <w:p w14:paraId="014C52CB" w14:textId="54EDB2AA" w:rsidR="008F0064" w:rsidRPr="001E41C3" w:rsidRDefault="008F0064" w:rsidP="008F0064">
      <w:pPr>
        <w:pStyle w:val="Heading2"/>
        <w:rPr>
          <w:szCs w:val="22"/>
          <w:lang w:val="en-GB"/>
        </w:rPr>
      </w:pPr>
      <w:bookmarkStart w:id="62" w:name="_Toc294355182"/>
      <w:r w:rsidRPr="008760EB">
        <w:rPr>
          <w:szCs w:val="22"/>
          <w:lang w:val="en-GB"/>
        </w:rPr>
        <w:t>Attitudes towards SGBV</w:t>
      </w:r>
      <w:bookmarkEnd w:id="62"/>
    </w:p>
    <w:p w14:paraId="6CE9B4B4" w14:textId="77777777" w:rsidR="008F0064" w:rsidRPr="00C3712A" w:rsidRDefault="008F0064" w:rsidP="008F0064">
      <w:pPr>
        <w:rPr>
          <w:rFonts w:ascii="Calibri" w:hAnsi="Calibri"/>
          <w:lang w:val="en-GB"/>
        </w:rPr>
      </w:pPr>
    </w:p>
    <w:p w14:paraId="5CC65460" w14:textId="07D6761D" w:rsidR="008C1469" w:rsidRPr="001E41C3" w:rsidRDefault="001E41C3" w:rsidP="008C1469">
      <w:pPr>
        <w:pStyle w:val="Caption"/>
        <w:keepNext/>
        <w:rPr>
          <w:rFonts w:ascii="Calibri" w:hAnsi="Calibri"/>
          <w:sz w:val="22"/>
          <w:szCs w:val="22"/>
        </w:rPr>
      </w:pPr>
      <w:r w:rsidRPr="001E41C3">
        <w:rPr>
          <w:rFonts w:ascii="Calibri" w:hAnsi="Calibri"/>
          <w:sz w:val="22"/>
          <w:szCs w:val="22"/>
        </w:rPr>
        <w:t>Table 37</w:t>
      </w:r>
      <w:r w:rsidR="00693FE0" w:rsidRPr="001E41C3">
        <w:rPr>
          <w:rFonts w:ascii="Calibri" w:hAnsi="Calibri"/>
          <w:sz w:val="22"/>
          <w:szCs w:val="22"/>
        </w:rPr>
        <w:t xml:space="preserve"> </w:t>
      </w:r>
      <w:r w:rsidR="008C1469" w:rsidRPr="001E41C3">
        <w:rPr>
          <w:rFonts w:ascii="Calibri" w:hAnsi="Calibri"/>
          <w:sz w:val="22"/>
          <w:szCs w:val="22"/>
        </w:rPr>
        <w:t xml:space="preserve">Attitude of women towards </w:t>
      </w:r>
      <w:r w:rsidR="007761D5" w:rsidRPr="001E41C3">
        <w:rPr>
          <w:rFonts w:ascii="Calibri" w:hAnsi="Calibri"/>
          <w:sz w:val="22"/>
          <w:szCs w:val="22"/>
        </w:rPr>
        <w:t xml:space="preserve">positive statements about </w:t>
      </w:r>
      <w:r w:rsidR="008C1469" w:rsidRPr="001E41C3">
        <w:rPr>
          <w:rFonts w:ascii="Calibri" w:hAnsi="Calibri"/>
          <w:sz w:val="22"/>
          <w:szCs w:val="22"/>
        </w:rPr>
        <w:t>women’s exposure to GBV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7"/>
        <w:gridCol w:w="584"/>
        <w:gridCol w:w="588"/>
        <w:gridCol w:w="659"/>
        <w:gridCol w:w="605"/>
        <w:gridCol w:w="578"/>
        <w:gridCol w:w="1518"/>
        <w:gridCol w:w="992"/>
      </w:tblGrid>
      <w:tr w:rsidR="007030D8" w:rsidRPr="007030D8" w14:paraId="30BF1B5E" w14:textId="77777777" w:rsidTr="001E41C3">
        <w:trPr>
          <w:cantSplit/>
          <w:trHeight w:val="1675"/>
        </w:trPr>
        <w:tc>
          <w:tcPr>
            <w:tcW w:w="993" w:type="dxa"/>
            <w:tcBorders>
              <w:top w:val="single" w:sz="4" w:space="0" w:color="auto"/>
              <w:left w:val="single" w:sz="4" w:space="0" w:color="auto"/>
              <w:bottom w:val="single" w:sz="4" w:space="0" w:color="auto"/>
              <w:right w:val="single" w:sz="4" w:space="0" w:color="auto"/>
            </w:tcBorders>
            <w:shd w:val="clear" w:color="auto" w:fill="CBE5E7"/>
          </w:tcPr>
          <w:p w14:paraId="02744E53" w14:textId="77777777" w:rsidR="007030D8" w:rsidRDefault="007030D8" w:rsidP="007030D8">
            <w:pPr>
              <w:jc w:val="left"/>
              <w:rPr>
                <w:rFonts w:ascii="Calibri" w:hAnsi="Calibri"/>
                <w:b/>
                <w:szCs w:val="20"/>
              </w:rPr>
            </w:pPr>
          </w:p>
          <w:p w14:paraId="42ED8684" w14:textId="77777777" w:rsidR="007030D8" w:rsidRDefault="007030D8" w:rsidP="007030D8">
            <w:pPr>
              <w:jc w:val="left"/>
              <w:rPr>
                <w:rFonts w:ascii="Calibri" w:hAnsi="Calibri"/>
                <w:b/>
                <w:szCs w:val="20"/>
              </w:rPr>
            </w:pPr>
          </w:p>
          <w:p w14:paraId="2D4E50EB" w14:textId="77777777" w:rsidR="007030D8" w:rsidRDefault="007030D8" w:rsidP="007030D8">
            <w:pPr>
              <w:jc w:val="left"/>
              <w:rPr>
                <w:rFonts w:ascii="Calibri" w:hAnsi="Calibri"/>
                <w:b/>
                <w:szCs w:val="20"/>
              </w:rPr>
            </w:pPr>
          </w:p>
          <w:p w14:paraId="3083257B" w14:textId="77777777" w:rsidR="007030D8" w:rsidRDefault="007030D8" w:rsidP="007030D8">
            <w:pPr>
              <w:jc w:val="left"/>
              <w:rPr>
                <w:rFonts w:ascii="Calibri" w:hAnsi="Calibri"/>
                <w:b/>
                <w:szCs w:val="20"/>
              </w:rPr>
            </w:pPr>
          </w:p>
          <w:p w14:paraId="3F9FD1CC" w14:textId="24C5D898" w:rsidR="008C1469" w:rsidRPr="007030D8" w:rsidRDefault="007030D8" w:rsidP="007030D8">
            <w:pPr>
              <w:jc w:val="left"/>
              <w:rPr>
                <w:rFonts w:ascii="Calibri" w:hAnsi="Calibri"/>
                <w:b/>
                <w:szCs w:val="20"/>
              </w:rPr>
            </w:pPr>
            <w:r>
              <w:rPr>
                <w:rFonts w:ascii="Calibri" w:hAnsi="Calibri"/>
                <w:b/>
                <w:szCs w:val="20"/>
              </w:rPr>
              <w:t xml:space="preserve">Stage </w:t>
            </w:r>
          </w:p>
        </w:tc>
        <w:tc>
          <w:tcPr>
            <w:tcW w:w="2697" w:type="dxa"/>
            <w:tcBorders>
              <w:top w:val="single" w:sz="4" w:space="0" w:color="auto"/>
              <w:left w:val="single" w:sz="4" w:space="0" w:color="auto"/>
              <w:bottom w:val="single" w:sz="4" w:space="0" w:color="auto"/>
              <w:right w:val="single" w:sz="4" w:space="0" w:color="auto"/>
            </w:tcBorders>
            <w:shd w:val="clear" w:color="auto" w:fill="CBE5E7"/>
            <w:vAlign w:val="bottom"/>
          </w:tcPr>
          <w:p w14:paraId="714060AA" w14:textId="77777777" w:rsidR="008C1469" w:rsidRPr="007030D8" w:rsidRDefault="008C1469" w:rsidP="00902E20">
            <w:pPr>
              <w:rPr>
                <w:rFonts w:ascii="Calibri" w:hAnsi="Calibri"/>
                <w:b/>
                <w:szCs w:val="20"/>
              </w:rPr>
            </w:pPr>
            <w:r w:rsidRPr="007030D8">
              <w:rPr>
                <w:rFonts w:ascii="Calibri" w:hAnsi="Calibri"/>
                <w:b/>
                <w:szCs w:val="20"/>
              </w:rPr>
              <w:t>Statements</w:t>
            </w:r>
          </w:p>
        </w:tc>
        <w:tc>
          <w:tcPr>
            <w:tcW w:w="584"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4DC946A1" w14:textId="77777777" w:rsidR="008C1469" w:rsidRPr="007030D8" w:rsidRDefault="008C1469" w:rsidP="007030D8">
            <w:pPr>
              <w:ind w:left="113" w:right="113"/>
              <w:jc w:val="center"/>
              <w:rPr>
                <w:rFonts w:ascii="Calibri" w:hAnsi="Calibri"/>
                <w:b/>
                <w:szCs w:val="20"/>
              </w:rPr>
            </w:pPr>
            <w:r w:rsidRPr="007030D8">
              <w:rPr>
                <w:rFonts w:ascii="Calibri" w:hAnsi="Calibri"/>
                <w:b/>
                <w:szCs w:val="20"/>
              </w:rPr>
              <w:t>Strongly Disagree</w:t>
            </w:r>
          </w:p>
        </w:tc>
        <w:tc>
          <w:tcPr>
            <w:tcW w:w="588"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3DA7657B" w14:textId="77777777" w:rsidR="008C1469" w:rsidRPr="007030D8" w:rsidRDefault="008C1469" w:rsidP="007030D8">
            <w:pPr>
              <w:ind w:left="113" w:right="113"/>
              <w:jc w:val="center"/>
              <w:rPr>
                <w:rFonts w:ascii="Calibri" w:hAnsi="Calibri"/>
                <w:b/>
                <w:szCs w:val="20"/>
              </w:rPr>
            </w:pPr>
            <w:r w:rsidRPr="007030D8">
              <w:rPr>
                <w:rFonts w:ascii="Calibri" w:hAnsi="Calibri"/>
                <w:b/>
                <w:szCs w:val="20"/>
              </w:rPr>
              <w:t>Disagree</w:t>
            </w:r>
          </w:p>
        </w:tc>
        <w:tc>
          <w:tcPr>
            <w:tcW w:w="659"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59ECF51A" w14:textId="77777777" w:rsidR="008C1469" w:rsidRPr="007030D8" w:rsidRDefault="008C1469" w:rsidP="007030D8">
            <w:pPr>
              <w:ind w:left="113" w:right="113"/>
              <w:jc w:val="center"/>
              <w:rPr>
                <w:rFonts w:ascii="Calibri" w:hAnsi="Calibri"/>
                <w:b/>
                <w:szCs w:val="20"/>
              </w:rPr>
            </w:pPr>
            <w:r w:rsidRPr="007030D8">
              <w:rPr>
                <w:rFonts w:ascii="Calibri" w:hAnsi="Calibri"/>
                <w:b/>
                <w:szCs w:val="20"/>
              </w:rPr>
              <w:t>Neither agree, nor disagree</w:t>
            </w:r>
          </w:p>
        </w:tc>
        <w:tc>
          <w:tcPr>
            <w:tcW w:w="605"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7283C2FB" w14:textId="77777777" w:rsidR="008C1469" w:rsidRPr="007030D8" w:rsidRDefault="008C1469" w:rsidP="007030D8">
            <w:pPr>
              <w:ind w:left="113" w:right="113"/>
              <w:jc w:val="center"/>
              <w:rPr>
                <w:rFonts w:ascii="Calibri" w:hAnsi="Calibri"/>
                <w:b/>
                <w:szCs w:val="20"/>
              </w:rPr>
            </w:pPr>
            <w:r w:rsidRPr="007030D8">
              <w:rPr>
                <w:rFonts w:ascii="Calibri" w:hAnsi="Calibri"/>
                <w:b/>
                <w:szCs w:val="20"/>
              </w:rPr>
              <w:t>Agree</w:t>
            </w:r>
          </w:p>
        </w:tc>
        <w:tc>
          <w:tcPr>
            <w:tcW w:w="578"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43DBFD89" w14:textId="77777777" w:rsidR="008C1469" w:rsidRPr="007030D8" w:rsidRDefault="008C1469" w:rsidP="007030D8">
            <w:pPr>
              <w:ind w:left="113" w:right="113"/>
              <w:jc w:val="center"/>
              <w:rPr>
                <w:rFonts w:ascii="Calibri" w:hAnsi="Calibri"/>
                <w:b/>
                <w:szCs w:val="20"/>
              </w:rPr>
            </w:pPr>
            <w:r w:rsidRPr="007030D8">
              <w:rPr>
                <w:rFonts w:ascii="Calibri" w:hAnsi="Calibri"/>
                <w:b/>
                <w:szCs w:val="20"/>
              </w:rPr>
              <w:t>Strongly Agree</w:t>
            </w:r>
          </w:p>
        </w:tc>
        <w:tc>
          <w:tcPr>
            <w:tcW w:w="1518" w:type="dxa"/>
            <w:tcBorders>
              <w:top w:val="single" w:sz="4" w:space="0" w:color="auto"/>
              <w:left w:val="single" w:sz="4" w:space="0" w:color="auto"/>
              <w:bottom w:val="single" w:sz="4" w:space="0" w:color="auto"/>
              <w:right w:val="single" w:sz="4" w:space="0" w:color="auto"/>
            </w:tcBorders>
            <w:shd w:val="clear" w:color="auto" w:fill="CBE5E7"/>
          </w:tcPr>
          <w:p w14:paraId="699A4F67" w14:textId="77777777" w:rsidR="008C1469" w:rsidRPr="007030D8" w:rsidRDefault="008C1469" w:rsidP="00902E20">
            <w:pPr>
              <w:jc w:val="center"/>
              <w:rPr>
                <w:rFonts w:ascii="Calibri" w:hAnsi="Calibri"/>
                <w:b/>
                <w:szCs w:val="20"/>
              </w:rPr>
            </w:pPr>
          </w:p>
          <w:p w14:paraId="5FE50C11" w14:textId="77777777" w:rsidR="008C1469" w:rsidRPr="007030D8" w:rsidRDefault="008C1469" w:rsidP="00902E20">
            <w:pPr>
              <w:jc w:val="center"/>
              <w:rPr>
                <w:rFonts w:ascii="Calibri" w:hAnsi="Calibri"/>
                <w:b/>
                <w:szCs w:val="20"/>
              </w:rPr>
            </w:pPr>
          </w:p>
          <w:p w14:paraId="710CC65C" w14:textId="77777777" w:rsidR="008C1469" w:rsidRPr="007030D8" w:rsidRDefault="008C1469" w:rsidP="00902E20">
            <w:pPr>
              <w:jc w:val="center"/>
              <w:rPr>
                <w:rFonts w:ascii="Calibri" w:hAnsi="Calibri"/>
                <w:b/>
                <w:szCs w:val="20"/>
              </w:rPr>
            </w:pPr>
          </w:p>
          <w:p w14:paraId="621BCBD2" w14:textId="77777777" w:rsidR="007030D8" w:rsidRPr="007030D8" w:rsidRDefault="007030D8" w:rsidP="00902E20">
            <w:pPr>
              <w:jc w:val="center"/>
              <w:rPr>
                <w:rFonts w:ascii="Calibri" w:hAnsi="Calibri"/>
                <w:b/>
                <w:szCs w:val="20"/>
              </w:rPr>
            </w:pPr>
            <w:r w:rsidRPr="007030D8">
              <w:rPr>
                <w:rFonts w:ascii="Calibri" w:hAnsi="Calibri"/>
                <w:b/>
                <w:szCs w:val="20"/>
              </w:rPr>
              <w:t xml:space="preserve">Total </w:t>
            </w:r>
          </w:p>
          <w:p w14:paraId="12229DA1" w14:textId="3D8994BC" w:rsidR="008C1469" w:rsidRPr="007030D8" w:rsidRDefault="008C1469" w:rsidP="00902E20">
            <w:pPr>
              <w:jc w:val="center"/>
              <w:rPr>
                <w:rFonts w:ascii="Calibri" w:hAnsi="Calibri"/>
                <w:b/>
                <w:szCs w:val="20"/>
              </w:rPr>
            </w:pPr>
            <w:r w:rsidRPr="007030D8">
              <w:rPr>
                <w:rFonts w:ascii="Calibri" w:hAnsi="Calibri"/>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CBE5E7"/>
          </w:tcPr>
          <w:p w14:paraId="5505D3AC" w14:textId="77777777" w:rsidR="008C1469" w:rsidRPr="007030D8" w:rsidRDefault="008C1469" w:rsidP="00902E20">
            <w:pPr>
              <w:jc w:val="center"/>
              <w:rPr>
                <w:rFonts w:ascii="Calibri" w:hAnsi="Calibri"/>
                <w:b/>
                <w:szCs w:val="20"/>
              </w:rPr>
            </w:pPr>
          </w:p>
          <w:p w14:paraId="5B965170" w14:textId="0518D591" w:rsidR="008C1469" w:rsidRPr="007030D8" w:rsidRDefault="007030D8" w:rsidP="007030D8">
            <w:pPr>
              <w:jc w:val="center"/>
              <w:rPr>
                <w:rFonts w:ascii="Calibri" w:hAnsi="Calibri"/>
                <w:b/>
                <w:szCs w:val="20"/>
              </w:rPr>
            </w:pPr>
            <w:r w:rsidRPr="007030D8">
              <w:rPr>
                <w:rFonts w:ascii="Calibri" w:hAnsi="Calibri"/>
                <w:b/>
                <w:szCs w:val="20"/>
              </w:rPr>
              <w:t># of women 15 years +</w:t>
            </w:r>
            <w:r w:rsidR="008C1469" w:rsidRPr="007030D8">
              <w:rPr>
                <w:rFonts w:ascii="Calibri" w:hAnsi="Calibri"/>
                <w:b/>
                <w:szCs w:val="20"/>
              </w:rPr>
              <w:t xml:space="preserve"> </w:t>
            </w:r>
          </w:p>
        </w:tc>
      </w:tr>
      <w:tr w:rsidR="001E41C3" w:rsidRPr="0092275A" w14:paraId="37688146" w14:textId="77777777" w:rsidTr="001E41C3">
        <w:tc>
          <w:tcPr>
            <w:tcW w:w="9214" w:type="dxa"/>
            <w:gridSpan w:val="9"/>
            <w:tcBorders>
              <w:top w:val="single" w:sz="4" w:space="0" w:color="auto"/>
              <w:left w:val="single" w:sz="4" w:space="0" w:color="auto"/>
              <w:bottom w:val="single" w:sz="4" w:space="0" w:color="auto"/>
              <w:right w:val="single" w:sz="4" w:space="0" w:color="auto"/>
            </w:tcBorders>
          </w:tcPr>
          <w:p w14:paraId="727CC398" w14:textId="77777777" w:rsidR="001E41C3" w:rsidRPr="007030D8" w:rsidRDefault="001E41C3" w:rsidP="00902E20">
            <w:pPr>
              <w:jc w:val="center"/>
              <w:rPr>
                <w:rFonts w:ascii="Calibri" w:hAnsi="Calibri" w:cs="Arial"/>
                <w:szCs w:val="20"/>
              </w:rPr>
            </w:pPr>
            <w:r w:rsidRPr="007030D8">
              <w:rPr>
                <w:rFonts w:ascii="Calibri" w:hAnsi="Calibri" w:cs="Arial"/>
                <w:b/>
                <w:szCs w:val="20"/>
              </w:rPr>
              <w:t>Positive statements (expected agree or strongly agree)</w:t>
            </w:r>
          </w:p>
        </w:tc>
      </w:tr>
      <w:tr w:rsidR="007030D8" w:rsidRPr="0092275A" w14:paraId="3254DDED" w14:textId="77777777" w:rsidTr="001E41C3">
        <w:trPr>
          <w:trHeight w:val="451"/>
        </w:trPr>
        <w:tc>
          <w:tcPr>
            <w:tcW w:w="993" w:type="dxa"/>
            <w:tcBorders>
              <w:top w:val="single" w:sz="4" w:space="0" w:color="auto"/>
              <w:left w:val="single" w:sz="4" w:space="0" w:color="auto"/>
              <w:bottom w:val="single" w:sz="4" w:space="0" w:color="auto"/>
              <w:right w:val="single" w:sz="4" w:space="0" w:color="auto"/>
            </w:tcBorders>
          </w:tcPr>
          <w:p w14:paraId="3AB10821" w14:textId="77777777" w:rsidR="008C1469" w:rsidRPr="007030D8" w:rsidRDefault="008C1469" w:rsidP="00902E20">
            <w:pPr>
              <w:rPr>
                <w:rFonts w:ascii="Calibri" w:hAnsi="Calibri"/>
                <w:szCs w:val="20"/>
                <w:lang w:val="en-GB"/>
              </w:rPr>
            </w:pPr>
            <w:r w:rsidRPr="007030D8">
              <w:rPr>
                <w:rFonts w:ascii="Calibri" w:hAnsi="Calibri"/>
                <w:szCs w:val="20"/>
                <w:lang w:val="en-GB"/>
              </w:rPr>
              <w:t xml:space="preserve">Baseline </w:t>
            </w:r>
          </w:p>
        </w:tc>
        <w:tc>
          <w:tcPr>
            <w:tcW w:w="2697" w:type="dxa"/>
            <w:vMerge w:val="restart"/>
            <w:tcBorders>
              <w:top w:val="single" w:sz="4" w:space="0" w:color="auto"/>
              <w:left w:val="single" w:sz="4" w:space="0" w:color="auto"/>
              <w:right w:val="single" w:sz="4" w:space="0" w:color="auto"/>
            </w:tcBorders>
          </w:tcPr>
          <w:p w14:paraId="3491A032" w14:textId="77777777" w:rsidR="008C1469" w:rsidRPr="007030D8" w:rsidRDefault="008C1469" w:rsidP="007030D8">
            <w:pPr>
              <w:jc w:val="left"/>
              <w:rPr>
                <w:rFonts w:ascii="Calibri" w:hAnsi="Calibri"/>
                <w:szCs w:val="20"/>
                <w:lang w:val="en-GB"/>
              </w:rPr>
            </w:pPr>
            <w:r w:rsidRPr="007030D8">
              <w:rPr>
                <w:rFonts w:ascii="Calibri" w:hAnsi="Calibri"/>
                <w:szCs w:val="20"/>
                <w:lang w:val="en-GB"/>
              </w:rPr>
              <w:t xml:space="preserve">Women should choose themselves whom they want to marry.  </w:t>
            </w:r>
          </w:p>
        </w:tc>
        <w:tc>
          <w:tcPr>
            <w:tcW w:w="584" w:type="dxa"/>
            <w:tcBorders>
              <w:top w:val="single" w:sz="4" w:space="0" w:color="auto"/>
              <w:left w:val="single" w:sz="4" w:space="0" w:color="auto"/>
              <w:bottom w:val="single" w:sz="4" w:space="0" w:color="auto"/>
              <w:right w:val="single" w:sz="4" w:space="0" w:color="auto"/>
            </w:tcBorders>
            <w:shd w:val="clear" w:color="auto" w:fill="CBE5E7"/>
            <w:vAlign w:val="center"/>
          </w:tcPr>
          <w:p w14:paraId="51BB7F92" w14:textId="77777777" w:rsidR="008C1469" w:rsidRPr="007030D8" w:rsidRDefault="008C1469" w:rsidP="00902E20">
            <w:pPr>
              <w:jc w:val="center"/>
              <w:rPr>
                <w:rFonts w:ascii="Calibri" w:hAnsi="Calibri"/>
                <w:szCs w:val="20"/>
              </w:rPr>
            </w:pPr>
            <w:r w:rsidRPr="007030D8">
              <w:rPr>
                <w:rFonts w:ascii="Calibri" w:hAnsi="Calibri" w:cs="Arial"/>
                <w:szCs w:val="20"/>
              </w:rPr>
              <w:t>4.2</w:t>
            </w:r>
          </w:p>
        </w:tc>
        <w:tc>
          <w:tcPr>
            <w:tcW w:w="588" w:type="dxa"/>
            <w:tcBorders>
              <w:top w:val="single" w:sz="4" w:space="0" w:color="auto"/>
              <w:left w:val="single" w:sz="4" w:space="0" w:color="auto"/>
              <w:bottom w:val="single" w:sz="4" w:space="0" w:color="auto"/>
              <w:right w:val="single" w:sz="4" w:space="0" w:color="auto"/>
            </w:tcBorders>
            <w:shd w:val="clear" w:color="auto" w:fill="CBE5E7"/>
            <w:vAlign w:val="center"/>
          </w:tcPr>
          <w:p w14:paraId="2119E2FA" w14:textId="77777777" w:rsidR="008C1469" w:rsidRPr="007030D8" w:rsidRDefault="008C1469" w:rsidP="00902E20">
            <w:pPr>
              <w:jc w:val="center"/>
              <w:rPr>
                <w:rFonts w:ascii="Calibri" w:hAnsi="Calibri"/>
                <w:szCs w:val="20"/>
              </w:rPr>
            </w:pPr>
            <w:r w:rsidRPr="007030D8">
              <w:rPr>
                <w:rFonts w:ascii="Calibri" w:hAnsi="Calibri" w:cs="Arial"/>
                <w:szCs w:val="20"/>
              </w:rPr>
              <w:t>12.9</w:t>
            </w:r>
          </w:p>
        </w:tc>
        <w:tc>
          <w:tcPr>
            <w:tcW w:w="659" w:type="dxa"/>
            <w:tcBorders>
              <w:top w:val="single" w:sz="4" w:space="0" w:color="auto"/>
              <w:left w:val="single" w:sz="4" w:space="0" w:color="auto"/>
              <w:bottom w:val="single" w:sz="4" w:space="0" w:color="auto"/>
              <w:right w:val="single" w:sz="4" w:space="0" w:color="auto"/>
            </w:tcBorders>
            <w:shd w:val="clear" w:color="auto" w:fill="CBE5E7"/>
            <w:vAlign w:val="center"/>
          </w:tcPr>
          <w:p w14:paraId="7925499D" w14:textId="77777777" w:rsidR="008C1469" w:rsidRPr="007030D8" w:rsidRDefault="008C1469" w:rsidP="00902E20">
            <w:pPr>
              <w:jc w:val="center"/>
              <w:rPr>
                <w:rFonts w:ascii="Calibri" w:hAnsi="Calibri"/>
                <w:szCs w:val="20"/>
              </w:rPr>
            </w:pPr>
            <w:r w:rsidRPr="007030D8">
              <w:rPr>
                <w:rFonts w:ascii="Calibri" w:hAnsi="Calibri" w:cs="Arial"/>
                <w:szCs w:val="20"/>
              </w:rPr>
              <w:t>1.1</w:t>
            </w:r>
          </w:p>
        </w:tc>
        <w:tc>
          <w:tcPr>
            <w:tcW w:w="605" w:type="dxa"/>
            <w:tcBorders>
              <w:top w:val="single" w:sz="4" w:space="0" w:color="auto"/>
              <w:left w:val="single" w:sz="4" w:space="0" w:color="auto"/>
              <w:bottom w:val="single" w:sz="4" w:space="0" w:color="auto"/>
              <w:right w:val="single" w:sz="4" w:space="0" w:color="auto"/>
            </w:tcBorders>
            <w:shd w:val="clear" w:color="auto" w:fill="CBE5E7"/>
            <w:vAlign w:val="center"/>
          </w:tcPr>
          <w:p w14:paraId="2686001A" w14:textId="77777777" w:rsidR="008C1469" w:rsidRPr="007030D8" w:rsidRDefault="008C1469" w:rsidP="00902E20">
            <w:pPr>
              <w:jc w:val="center"/>
              <w:rPr>
                <w:rFonts w:ascii="Calibri" w:hAnsi="Calibri"/>
                <w:b/>
                <w:szCs w:val="20"/>
              </w:rPr>
            </w:pPr>
            <w:r w:rsidRPr="007030D8">
              <w:rPr>
                <w:rFonts w:ascii="Calibri" w:hAnsi="Calibri" w:cs="Arial"/>
                <w:b/>
                <w:szCs w:val="20"/>
              </w:rPr>
              <w:t>40.1</w:t>
            </w:r>
          </w:p>
        </w:tc>
        <w:tc>
          <w:tcPr>
            <w:tcW w:w="578" w:type="dxa"/>
            <w:tcBorders>
              <w:top w:val="single" w:sz="4" w:space="0" w:color="auto"/>
              <w:left w:val="single" w:sz="4" w:space="0" w:color="auto"/>
              <w:bottom w:val="single" w:sz="4" w:space="0" w:color="auto"/>
              <w:right w:val="single" w:sz="4" w:space="0" w:color="auto"/>
            </w:tcBorders>
            <w:shd w:val="clear" w:color="auto" w:fill="CBE5E7"/>
            <w:vAlign w:val="center"/>
          </w:tcPr>
          <w:p w14:paraId="7DBEA6DB" w14:textId="77777777" w:rsidR="008C1469" w:rsidRPr="007030D8" w:rsidRDefault="008C1469" w:rsidP="00902E20">
            <w:pPr>
              <w:jc w:val="center"/>
              <w:rPr>
                <w:rFonts w:ascii="Calibri" w:hAnsi="Calibri"/>
                <w:b/>
                <w:szCs w:val="20"/>
              </w:rPr>
            </w:pPr>
            <w:r w:rsidRPr="007030D8">
              <w:rPr>
                <w:rFonts w:ascii="Calibri" w:hAnsi="Calibri" w:cs="Arial"/>
                <w:b/>
                <w:szCs w:val="20"/>
              </w:rPr>
              <w:t>41.7</w:t>
            </w:r>
          </w:p>
        </w:tc>
        <w:tc>
          <w:tcPr>
            <w:tcW w:w="1518" w:type="dxa"/>
            <w:tcBorders>
              <w:top w:val="single" w:sz="4" w:space="0" w:color="auto"/>
              <w:left w:val="single" w:sz="4" w:space="0" w:color="auto"/>
              <w:bottom w:val="single" w:sz="4" w:space="0" w:color="auto"/>
              <w:right w:val="single" w:sz="4" w:space="0" w:color="auto"/>
            </w:tcBorders>
            <w:vAlign w:val="center"/>
          </w:tcPr>
          <w:p w14:paraId="16140F5B" w14:textId="77777777" w:rsidR="008C1469" w:rsidRPr="007030D8" w:rsidRDefault="008C1469" w:rsidP="00902E20">
            <w:pPr>
              <w:jc w:val="center"/>
              <w:rPr>
                <w:rFonts w:ascii="Calibri" w:hAnsi="Calibri"/>
                <w:szCs w:val="20"/>
              </w:rPr>
            </w:pPr>
            <w:r w:rsidRPr="007030D8">
              <w:rPr>
                <w:rFonts w:ascii="Calibri" w:hAnsi="Calibri"/>
                <w:szCs w:val="20"/>
              </w:rPr>
              <w:t>100</w:t>
            </w:r>
          </w:p>
        </w:tc>
        <w:tc>
          <w:tcPr>
            <w:tcW w:w="992" w:type="dxa"/>
            <w:tcBorders>
              <w:top w:val="single" w:sz="4" w:space="0" w:color="auto"/>
              <w:left w:val="single" w:sz="4" w:space="0" w:color="auto"/>
              <w:bottom w:val="single" w:sz="4" w:space="0" w:color="auto"/>
              <w:right w:val="single" w:sz="4" w:space="0" w:color="auto"/>
            </w:tcBorders>
          </w:tcPr>
          <w:p w14:paraId="1A9DC9D6" w14:textId="77777777" w:rsidR="008C1469" w:rsidRPr="007030D8" w:rsidRDefault="008C1469" w:rsidP="00902E20">
            <w:pPr>
              <w:jc w:val="center"/>
              <w:rPr>
                <w:rFonts w:ascii="Calibri" w:hAnsi="Calibri"/>
                <w:szCs w:val="20"/>
              </w:rPr>
            </w:pPr>
            <w:r w:rsidRPr="007030D8">
              <w:rPr>
                <w:rFonts w:ascii="Calibri" w:hAnsi="Calibri" w:cs="Arial"/>
                <w:szCs w:val="20"/>
              </w:rPr>
              <w:t>568</w:t>
            </w:r>
          </w:p>
        </w:tc>
      </w:tr>
      <w:tr w:rsidR="007030D8" w:rsidRPr="0092275A" w14:paraId="3CE54679" w14:textId="77777777" w:rsidTr="001E41C3">
        <w:trPr>
          <w:trHeight w:val="429"/>
        </w:trPr>
        <w:tc>
          <w:tcPr>
            <w:tcW w:w="993" w:type="dxa"/>
            <w:tcBorders>
              <w:top w:val="single" w:sz="4" w:space="0" w:color="auto"/>
              <w:left w:val="single" w:sz="4" w:space="0" w:color="auto"/>
              <w:bottom w:val="single" w:sz="4" w:space="0" w:color="auto"/>
              <w:right w:val="single" w:sz="4" w:space="0" w:color="auto"/>
            </w:tcBorders>
          </w:tcPr>
          <w:p w14:paraId="7CD29600" w14:textId="77777777" w:rsidR="008C1469" w:rsidRPr="007030D8" w:rsidRDefault="008C1469" w:rsidP="00902E20">
            <w:pPr>
              <w:rPr>
                <w:rFonts w:ascii="Calibri" w:hAnsi="Calibri"/>
                <w:szCs w:val="20"/>
                <w:lang w:val="en-GB"/>
              </w:rPr>
            </w:pPr>
            <w:r w:rsidRPr="007030D8">
              <w:rPr>
                <w:rFonts w:ascii="Calibri" w:hAnsi="Calibri"/>
                <w:szCs w:val="20"/>
                <w:lang w:val="en-GB"/>
              </w:rPr>
              <w:t xml:space="preserve">Endline </w:t>
            </w:r>
          </w:p>
        </w:tc>
        <w:tc>
          <w:tcPr>
            <w:tcW w:w="2697" w:type="dxa"/>
            <w:vMerge/>
            <w:tcBorders>
              <w:left w:val="single" w:sz="4" w:space="0" w:color="auto"/>
              <w:bottom w:val="single" w:sz="4" w:space="0" w:color="auto"/>
              <w:right w:val="single" w:sz="4" w:space="0" w:color="auto"/>
            </w:tcBorders>
          </w:tcPr>
          <w:p w14:paraId="35D17417" w14:textId="77777777" w:rsidR="008C1469" w:rsidRPr="007030D8" w:rsidRDefault="008C1469" w:rsidP="007030D8">
            <w:pPr>
              <w:jc w:val="left"/>
              <w:rPr>
                <w:rFonts w:ascii="Calibri" w:hAnsi="Calibri"/>
                <w:szCs w:val="20"/>
                <w:lang w:val="en-GB"/>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3F5F5406" w14:textId="77777777" w:rsidR="008C1469" w:rsidRPr="007030D8" w:rsidRDefault="009A15FC" w:rsidP="00902E20">
            <w:pPr>
              <w:jc w:val="center"/>
              <w:rPr>
                <w:rFonts w:ascii="Calibri" w:hAnsi="Calibri" w:cs="Arial"/>
                <w:szCs w:val="20"/>
              </w:rPr>
            </w:pPr>
            <w:r w:rsidRPr="007030D8">
              <w:rPr>
                <w:rFonts w:ascii="Calibri" w:hAnsi="Calibri" w:cs="Arial"/>
                <w:szCs w:val="20"/>
              </w:rPr>
              <w:t>11.3</w:t>
            </w:r>
          </w:p>
        </w:tc>
        <w:tc>
          <w:tcPr>
            <w:tcW w:w="659" w:type="dxa"/>
            <w:tcBorders>
              <w:top w:val="single" w:sz="4" w:space="0" w:color="auto"/>
              <w:left w:val="single" w:sz="4" w:space="0" w:color="auto"/>
              <w:bottom w:val="single" w:sz="4" w:space="0" w:color="auto"/>
              <w:right w:val="single" w:sz="4" w:space="0" w:color="auto"/>
            </w:tcBorders>
            <w:shd w:val="clear" w:color="auto" w:fill="CBE5E7"/>
            <w:vAlign w:val="center"/>
          </w:tcPr>
          <w:p w14:paraId="47273076" w14:textId="77777777" w:rsidR="008C1469" w:rsidRPr="007030D8" w:rsidRDefault="009A15FC" w:rsidP="00902E20">
            <w:pPr>
              <w:jc w:val="center"/>
              <w:rPr>
                <w:rFonts w:ascii="Calibri" w:hAnsi="Calibri" w:cs="Arial"/>
                <w:szCs w:val="20"/>
              </w:rPr>
            </w:pPr>
            <w:r w:rsidRPr="007030D8">
              <w:rPr>
                <w:rFonts w:ascii="Calibri" w:hAnsi="Calibri" w:cs="Arial"/>
                <w:szCs w:val="20"/>
              </w:rPr>
              <w:t>1.5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457B073E" w14:textId="77777777" w:rsidR="008C1469" w:rsidRPr="007030D8" w:rsidRDefault="009A15FC" w:rsidP="00902E20">
            <w:pPr>
              <w:jc w:val="center"/>
              <w:rPr>
                <w:rFonts w:ascii="Calibri" w:hAnsi="Calibri" w:cs="Arial"/>
                <w:b/>
                <w:szCs w:val="20"/>
              </w:rPr>
            </w:pPr>
            <w:r w:rsidRPr="007030D8">
              <w:rPr>
                <w:rFonts w:ascii="Calibri" w:hAnsi="Calibri" w:cs="Arial"/>
                <w:b/>
                <w:szCs w:val="20"/>
              </w:rPr>
              <w:t>86.7</w:t>
            </w:r>
          </w:p>
        </w:tc>
        <w:tc>
          <w:tcPr>
            <w:tcW w:w="1518" w:type="dxa"/>
            <w:tcBorders>
              <w:top w:val="single" w:sz="4" w:space="0" w:color="auto"/>
              <w:left w:val="single" w:sz="4" w:space="0" w:color="auto"/>
              <w:bottom w:val="single" w:sz="4" w:space="0" w:color="auto"/>
              <w:right w:val="single" w:sz="4" w:space="0" w:color="auto"/>
            </w:tcBorders>
            <w:vAlign w:val="center"/>
          </w:tcPr>
          <w:p w14:paraId="1BD1B057" w14:textId="77777777" w:rsidR="008C1469" w:rsidRPr="007030D8" w:rsidRDefault="009A15FC" w:rsidP="00902E20">
            <w:pPr>
              <w:jc w:val="center"/>
              <w:rPr>
                <w:rFonts w:ascii="Calibri" w:hAnsi="Calibri"/>
                <w:szCs w:val="20"/>
              </w:rPr>
            </w:pPr>
            <w:r w:rsidRPr="007030D8">
              <w:rPr>
                <w:rFonts w:ascii="Calibri" w:hAnsi="Calibri"/>
                <w:szCs w:val="20"/>
              </w:rPr>
              <w:t xml:space="preserve">100 0.5% </w:t>
            </w:r>
            <w:proofErr w:type="spellStart"/>
            <w:r w:rsidRPr="007030D8">
              <w:rPr>
                <w:rFonts w:ascii="Calibri" w:hAnsi="Calibri"/>
                <w:szCs w:val="20"/>
              </w:rPr>
              <w:t>n.a</w:t>
            </w:r>
            <w:proofErr w:type="spellEnd"/>
          </w:p>
        </w:tc>
        <w:tc>
          <w:tcPr>
            <w:tcW w:w="992" w:type="dxa"/>
            <w:tcBorders>
              <w:top w:val="single" w:sz="4" w:space="0" w:color="auto"/>
              <w:left w:val="single" w:sz="4" w:space="0" w:color="auto"/>
              <w:bottom w:val="single" w:sz="4" w:space="0" w:color="auto"/>
              <w:right w:val="single" w:sz="4" w:space="0" w:color="auto"/>
            </w:tcBorders>
          </w:tcPr>
          <w:p w14:paraId="5666B2C6" w14:textId="77777777" w:rsidR="008C1469" w:rsidRPr="007030D8" w:rsidRDefault="009A15FC" w:rsidP="00902E20">
            <w:pPr>
              <w:jc w:val="center"/>
              <w:rPr>
                <w:rFonts w:ascii="Calibri" w:hAnsi="Calibri" w:cs="Arial"/>
                <w:szCs w:val="20"/>
              </w:rPr>
            </w:pPr>
            <w:r w:rsidRPr="007030D8">
              <w:rPr>
                <w:rFonts w:ascii="Calibri" w:hAnsi="Calibri" w:cs="Arial"/>
                <w:szCs w:val="20"/>
              </w:rPr>
              <w:t xml:space="preserve">807 </w:t>
            </w:r>
          </w:p>
        </w:tc>
      </w:tr>
      <w:tr w:rsidR="007030D8" w:rsidRPr="0092275A" w14:paraId="78BA3A7F" w14:textId="77777777" w:rsidTr="001E41C3">
        <w:trPr>
          <w:trHeight w:val="393"/>
        </w:trPr>
        <w:tc>
          <w:tcPr>
            <w:tcW w:w="993" w:type="dxa"/>
            <w:tcBorders>
              <w:top w:val="single" w:sz="4" w:space="0" w:color="auto"/>
              <w:left w:val="single" w:sz="4" w:space="0" w:color="auto"/>
              <w:bottom w:val="single" w:sz="4" w:space="0" w:color="auto"/>
              <w:right w:val="single" w:sz="4" w:space="0" w:color="auto"/>
            </w:tcBorders>
          </w:tcPr>
          <w:p w14:paraId="42CD630D" w14:textId="77777777" w:rsidR="008C1469" w:rsidRPr="007030D8" w:rsidRDefault="008C1469" w:rsidP="00902E20">
            <w:pPr>
              <w:rPr>
                <w:rFonts w:ascii="Calibri" w:hAnsi="Calibri"/>
                <w:szCs w:val="20"/>
                <w:lang w:val="en-GB"/>
              </w:rPr>
            </w:pPr>
            <w:r w:rsidRPr="007030D8">
              <w:rPr>
                <w:rFonts w:ascii="Calibri" w:hAnsi="Calibri"/>
                <w:szCs w:val="20"/>
                <w:lang w:val="en-GB"/>
              </w:rPr>
              <w:t>Baseline</w:t>
            </w:r>
          </w:p>
        </w:tc>
        <w:tc>
          <w:tcPr>
            <w:tcW w:w="2697" w:type="dxa"/>
            <w:vMerge w:val="restart"/>
            <w:tcBorders>
              <w:top w:val="single" w:sz="4" w:space="0" w:color="auto"/>
              <w:left w:val="single" w:sz="4" w:space="0" w:color="auto"/>
              <w:right w:val="single" w:sz="4" w:space="0" w:color="auto"/>
            </w:tcBorders>
          </w:tcPr>
          <w:p w14:paraId="5C5DD46B" w14:textId="77777777" w:rsidR="008C1469" w:rsidRPr="007030D8" w:rsidRDefault="008C1469" w:rsidP="007030D8">
            <w:pPr>
              <w:jc w:val="left"/>
              <w:rPr>
                <w:rFonts w:ascii="Calibri" w:hAnsi="Calibri"/>
                <w:szCs w:val="20"/>
                <w:lang w:val="en-GB"/>
              </w:rPr>
            </w:pPr>
            <w:r w:rsidRPr="007030D8">
              <w:rPr>
                <w:rFonts w:ascii="Calibri" w:hAnsi="Calibri"/>
                <w:szCs w:val="20"/>
                <w:lang w:val="en-GB"/>
              </w:rPr>
              <w:t>Alcohol is one of the main causes of gender and sexual based violence in your community</w:t>
            </w:r>
          </w:p>
        </w:tc>
        <w:tc>
          <w:tcPr>
            <w:tcW w:w="584" w:type="dxa"/>
            <w:tcBorders>
              <w:top w:val="single" w:sz="4" w:space="0" w:color="auto"/>
              <w:left w:val="single" w:sz="4" w:space="0" w:color="auto"/>
              <w:bottom w:val="single" w:sz="4" w:space="0" w:color="auto"/>
              <w:right w:val="single" w:sz="4" w:space="0" w:color="auto"/>
            </w:tcBorders>
            <w:shd w:val="clear" w:color="auto" w:fill="CBE5E7"/>
            <w:vAlign w:val="center"/>
          </w:tcPr>
          <w:p w14:paraId="16AAFFE4" w14:textId="77777777" w:rsidR="008C1469" w:rsidRPr="007030D8" w:rsidRDefault="008C1469" w:rsidP="00902E20">
            <w:pPr>
              <w:jc w:val="center"/>
              <w:rPr>
                <w:rFonts w:ascii="Calibri" w:hAnsi="Calibri" w:cs="Arial"/>
                <w:szCs w:val="20"/>
              </w:rPr>
            </w:pPr>
            <w:r w:rsidRPr="007030D8">
              <w:rPr>
                <w:rFonts w:ascii="Calibri" w:hAnsi="Calibri" w:cs="Arial"/>
                <w:szCs w:val="20"/>
              </w:rPr>
              <w:t>1.9</w:t>
            </w:r>
          </w:p>
        </w:tc>
        <w:tc>
          <w:tcPr>
            <w:tcW w:w="588" w:type="dxa"/>
            <w:tcBorders>
              <w:top w:val="single" w:sz="4" w:space="0" w:color="auto"/>
              <w:left w:val="single" w:sz="4" w:space="0" w:color="auto"/>
              <w:bottom w:val="single" w:sz="4" w:space="0" w:color="auto"/>
              <w:right w:val="single" w:sz="4" w:space="0" w:color="auto"/>
            </w:tcBorders>
            <w:shd w:val="clear" w:color="auto" w:fill="CBE5E7"/>
            <w:vAlign w:val="center"/>
          </w:tcPr>
          <w:p w14:paraId="39277A56" w14:textId="77777777" w:rsidR="008C1469" w:rsidRPr="007030D8" w:rsidRDefault="008C1469" w:rsidP="00902E20">
            <w:pPr>
              <w:jc w:val="center"/>
              <w:rPr>
                <w:rFonts w:ascii="Calibri" w:hAnsi="Calibri" w:cs="Arial"/>
                <w:szCs w:val="20"/>
              </w:rPr>
            </w:pPr>
            <w:r w:rsidRPr="007030D8">
              <w:rPr>
                <w:rFonts w:ascii="Calibri" w:hAnsi="Calibri" w:cs="Arial"/>
                <w:szCs w:val="20"/>
              </w:rPr>
              <w:t>6.0</w:t>
            </w:r>
          </w:p>
        </w:tc>
        <w:tc>
          <w:tcPr>
            <w:tcW w:w="659" w:type="dxa"/>
            <w:tcBorders>
              <w:top w:val="single" w:sz="4" w:space="0" w:color="auto"/>
              <w:left w:val="single" w:sz="4" w:space="0" w:color="auto"/>
              <w:bottom w:val="single" w:sz="4" w:space="0" w:color="auto"/>
              <w:right w:val="single" w:sz="4" w:space="0" w:color="auto"/>
            </w:tcBorders>
            <w:shd w:val="clear" w:color="auto" w:fill="CBE5E7"/>
            <w:vAlign w:val="center"/>
          </w:tcPr>
          <w:p w14:paraId="3A8D0B09" w14:textId="77777777" w:rsidR="008C1469" w:rsidRPr="007030D8" w:rsidRDefault="008C1469" w:rsidP="00902E20">
            <w:pPr>
              <w:jc w:val="center"/>
              <w:rPr>
                <w:rFonts w:ascii="Calibri" w:hAnsi="Calibri" w:cs="Arial"/>
                <w:szCs w:val="20"/>
              </w:rPr>
            </w:pPr>
            <w:r w:rsidRPr="007030D8">
              <w:rPr>
                <w:rFonts w:ascii="Calibri" w:hAnsi="Calibri" w:cs="Arial"/>
                <w:szCs w:val="20"/>
              </w:rPr>
              <w:t>.9</w:t>
            </w:r>
          </w:p>
        </w:tc>
        <w:tc>
          <w:tcPr>
            <w:tcW w:w="605" w:type="dxa"/>
            <w:tcBorders>
              <w:top w:val="single" w:sz="4" w:space="0" w:color="auto"/>
              <w:left w:val="single" w:sz="4" w:space="0" w:color="auto"/>
              <w:bottom w:val="single" w:sz="4" w:space="0" w:color="auto"/>
              <w:right w:val="single" w:sz="4" w:space="0" w:color="auto"/>
            </w:tcBorders>
            <w:shd w:val="clear" w:color="auto" w:fill="CBE5E7"/>
            <w:vAlign w:val="center"/>
          </w:tcPr>
          <w:p w14:paraId="4FED3149" w14:textId="77777777" w:rsidR="008C1469" w:rsidRPr="007030D8" w:rsidRDefault="008C1469" w:rsidP="00902E20">
            <w:pPr>
              <w:jc w:val="center"/>
              <w:rPr>
                <w:rFonts w:ascii="Calibri" w:hAnsi="Calibri" w:cs="Arial"/>
                <w:b/>
                <w:szCs w:val="20"/>
              </w:rPr>
            </w:pPr>
            <w:r w:rsidRPr="007030D8">
              <w:rPr>
                <w:rFonts w:ascii="Calibri" w:hAnsi="Calibri" w:cs="Arial"/>
                <w:b/>
                <w:szCs w:val="20"/>
              </w:rPr>
              <w:t>34.2</w:t>
            </w:r>
          </w:p>
        </w:tc>
        <w:tc>
          <w:tcPr>
            <w:tcW w:w="578" w:type="dxa"/>
            <w:tcBorders>
              <w:top w:val="single" w:sz="4" w:space="0" w:color="auto"/>
              <w:left w:val="single" w:sz="4" w:space="0" w:color="auto"/>
              <w:bottom w:val="single" w:sz="4" w:space="0" w:color="auto"/>
              <w:right w:val="single" w:sz="4" w:space="0" w:color="auto"/>
            </w:tcBorders>
            <w:shd w:val="clear" w:color="auto" w:fill="CBE5E7"/>
            <w:vAlign w:val="center"/>
          </w:tcPr>
          <w:p w14:paraId="59888F44" w14:textId="77777777" w:rsidR="008C1469" w:rsidRPr="007030D8" w:rsidRDefault="008C1469" w:rsidP="00902E20">
            <w:pPr>
              <w:jc w:val="center"/>
              <w:rPr>
                <w:rFonts w:ascii="Calibri" w:hAnsi="Calibri" w:cs="Arial"/>
                <w:b/>
                <w:szCs w:val="20"/>
              </w:rPr>
            </w:pPr>
            <w:r w:rsidRPr="007030D8">
              <w:rPr>
                <w:rFonts w:ascii="Calibri" w:hAnsi="Calibri" w:cs="Arial"/>
                <w:b/>
                <w:szCs w:val="20"/>
              </w:rPr>
              <w:t>57.0</w:t>
            </w:r>
          </w:p>
        </w:tc>
        <w:tc>
          <w:tcPr>
            <w:tcW w:w="1518" w:type="dxa"/>
            <w:tcBorders>
              <w:top w:val="single" w:sz="4" w:space="0" w:color="auto"/>
              <w:left w:val="single" w:sz="4" w:space="0" w:color="auto"/>
              <w:bottom w:val="single" w:sz="4" w:space="0" w:color="auto"/>
              <w:right w:val="single" w:sz="4" w:space="0" w:color="auto"/>
            </w:tcBorders>
            <w:vAlign w:val="center"/>
          </w:tcPr>
          <w:p w14:paraId="66ED040F" w14:textId="77777777" w:rsidR="008C1469" w:rsidRPr="007030D8" w:rsidRDefault="008C1469" w:rsidP="00902E20">
            <w:pPr>
              <w:jc w:val="center"/>
              <w:rPr>
                <w:rFonts w:ascii="Calibri" w:hAnsi="Calibri"/>
                <w:szCs w:val="20"/>
              </w:rPr>
            </w:pPr>
            <w:r w:rsidRPr="007030D8">
              <w:rPr>
                <w:rFonts w:ascii="Calibri" w:hAnsi="Calibri"/>
                <w:szCs w:val="20"/>
              </w:rPr>
              <w:t>100</w:t>
            </w:r>
          </w:p>
        </w:tc>
        <w:tc>
          <w:tcPr>
            <w:tcW w:w="992" w:type="dxa"/>
            <w:tcBorders>
              <w:top w:val="single" w:sz="4" w:space="0" w:color="auto"/>
              <w:left w:val="single" w:sz="4" w:space="0" w:color="auto"/>
              <w:bottom w:val="single" w:sz="4" w:space="0" w:color="auto"/>
              <w:right w:val="single" w:sz="4" w:space="0" w:color="auto"/>
            </w:tcBorders>
          </w:tcPr>
          <w:p w14:paraId="2DC1A3EB" w14:textId="77777777" w:rsidR="008C1469" w:rsidRPr="007030D8" w:rsidRDefault="008C1469" w:rsidP="00902E20">
            <w:pPr>
              <w:jc w:val="center"/>
              <w:rPr>
                <w:rFonts w:ascii="Calibri" w:hAnsi="Calibri" w:cs="Arial"/>
                <w:szCs w:val="20"/>
              </w:rPr>
            </w:pPr>
            <w:r w:rsidRPr="007030D8">
              <w:rPr>
                <w:rFonts w:ascii="Calibri" w:hAnsi="Calibri" w:cs="Arial"/>
                <w:szCs w:val="20"/>
              </w:rPr>
              <w:t>568</w:t>
            </w:r>
          </w:p>
        </w:tc>
      </w:tr>
      <w:tr w:rsidR="007030D8" w:rsidRPr="0092275A" w14:paraId="40DE89BD" w14:textId="77777777" w:rsidTr="001E41C3">
        <w:tc>
          <w:tcPr>
            <w:tcW w:w="993" w:type="dxa"/>
            <w:tcBorders>
              <w:top w:val="single" w:sz="4" w:space="0" w:color="auto"/>
              <w:left w:val="single" w:sz="4" w:space="0" w:color="auto"/>
              <w:bottom w:val="single" w:sz="4" w:space="0" w:color="auto"/>
              <w:right w:val="single" w:sz="4" w:space="0" w:color="auto"/>
            </w:tcBorders>
          </w:tcPr>
          <w:p w14:paraId="1B6308F5" w14:textId="77777777" w:rsidR="008C1469" w:rsidRPr="007030D8" w:rsidRDefault="008C1469" w:rsidP="00902E20">
            <w:pPr>
              <w:rPr>
                <w:rFonts w:ascii="Calibri" w:hAnsi="Calibri"/>
                <w:szCs w:val="20"/>
                <w:lang w:val="en-GB"/>
              </w:rPr>
            </w:pPr>
            <w:r w:rsidRPr="007030D8">
              <w:rPr>
                <w:rFonts w:ascii="Calibri" w:hAnsi="Calibri"/>
                <w:szCs w:val="20"/>
                <w:lang w:val="en-GB"/>
              </w:rPr>
              <w:t>Endline</w:t>
            </w:r>
          </w:p>
        </w:tc>
        <w:tc>
          <w:tcPr>
            <w:tcW w:w="2697" w:type="dxa"/>
            <w:vMerge/>
            <w:tcBorders>
              <w:left w:val="single" w:sz="4" w:space="0" w:color="auto"/>
              <w:bottom w:val="single" w:sz="4" w:space="0" w:color="auto"/>
              <w:right w:val="single" w:sz="4" w:space="0" w:color="auto"/>
            </w:tcBorders>
          </w:tcPr>
          <w:p w14:paraId="415B6B5B" w14:textId="77777777" w:rsidR="008C1469" w:rsidRPr="007030D8" w:rsidRDefault="008C1469" w:rsidP="00902E20">
            <w:pPr>
              <w:rPr>
                <w:rFonts w:ascii="Calibri" w:hAnsi="Calibri"/>
                <w:szCs w:val="20"/>
                <w:lang w:val="en-GB"/>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6B325F6B" w14:textId="77777777" w:rsidR="008C1469" w:rsidRPr="007030D8" w:rsidRDefault="002D0400" w:rsidP="00902E20">
            <w:pPr>
              <w:jc w:val="center"/>
              <w:rPr>
                <w:rFonts w:ascii="Calibri" w:hAnsi="Calibri"/>
                <w:szCs w:val="20"/>
              </w:rPr>
            </w:pPr>
            <w:r w:rsidRPr="007030D8">
              <w:rPr>
                <w:rFonts w:ascii="Calibri" w:hAnsi="Calibri"/>
                <w:szCs w:val="20"/>
              </w:rPr>
              <w:t>3.3</w:t>
            </w:r>
          </w:p>
        </w:tc>
        <w:tc>
          <w:tcPr>
            <w:tcW w:w="659" w:type="dxa"/>
            <w:tcBorders>
              <w:top w:val="single" w:sz="4" w:space="0" w:color="auto"/>
              <w:left w:val="single" w:sz="4" w:space="0" w:color="auto"/>
              <w:bottom w:val="single" w:sz="4" w:space="0" w:color="auto"/>
              <w:right w:val="single" w:sz="4" w:space="0" w:color="auto"/>
            </w:tcBorders>
            <w:shd w:val="clear" w:color="auto" w:fill="CBE5E7"/>
            <w:vAlign w:val="center"/>
          </w:tcPr>
          <w:p w14:paraId="06837227" w14:textId="77777777" w:rsidR="008C1469" w:rsidRPr="007030D8" w:rsidRDefault="002D0400" w:rsidP="00902E20">
            <w:pPr>
              <w:jc w:val="center"/>
              <w:rPr>
                <w:rFonts w:ascii="Calibri" w:hAnsi="Calibri"/>
                <w:szCs w:val="20"/>
              </w:rPr>
            </w:pPr>
            <w:r w:rsidRPr="007030D8">
              <w:rPr>
                <w:rFonts w:ascii="Calibri" w:hAnsi="Calibri"/>
                <w:szCs w:val="20"/>
              </w:rPr>
              <w:t>1.2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7BBEF364" w14:textId="77777777" w:rsidR="008C1469" w:rsidRPr="007030D8" w:rsidRDefault="002D0400" w:rsidP="00902E20">
            <w:pPr>
              <w:jc w:val="center"/>
              <w:rPr>
                <w:rFonts w:ascii="Calibri" w:hAnsi="Calibri"/>
                <w:b/>
                <w:szCs w:val="20"/>
              </w:rPr>
            </w:pPr>
            <w:r w:rsidRPr="007030D8">
              <w:rPr>
                <w:rFonts w:ascii="Calibri" w:hAnsi="Calibri"/>
                <w:b/>
                <w:szCs w:val="20"/>
              </w:rPr>
              <w:t>95.3</w:t>
            </w:r>
          </w:p>
        </w:tc>
        <w:tc>
          <w:tcPr>
            <w:tcW w:w="1518" w:type="dxa"/>
            <w:tcBorders>
              <w:top w:val="single" w:sz="4" w:space="0" w:color="auto"/>
              <w:left w:val="single" w:sz="4" w:space="0" w:color="auto"/>
              <w:bottom w:val="single" w:sz="4" w:space="0" w:color="auto"/>
              <w:right w:val="single" w:sz="4" w:space="0" w:color="auto"/>
            </w:tcBorders>
            <w:vAlign w:val="center"/>
          </w:tcPr>
          <w:p w14:paraId="678C507E" w14:textId="77777777" w:rsidR="008C1469" w:rsidRPr="007030D8" w:rsidRDefault="002D0400" w:rsidP="00902E20">
            <w:pPr>
              <w:jc w:val="center"/>
              <w:rPr>
                <w:rFonts w:ascii="Calibri" w:hAnsi="Calibri"/>
                <w:szCs w:val="20"/>
              </w:rPr>
            </w:pPr>
            <w:r w:rsidRPr="007030D8">
              <w:rPr>
                <w:rFonts w:ascii="Calibri" w:hAnsi="Calibri"/>
                <w:szCs w:val="20"/>
              </w:rPr>
              <w:t xml:space="preserve">100. 0.1% </w:t>
            </w:r>
            <w:proofErr w:type="spellStart"/>
            <w:r w:rsidRPr="007030D8">
              <w:rPr>
                <w:rFonts w:ascii="Calibri" w:hAnsi="Calibri"/>
                <w:szCs w:val="20"/>
              </w:rPr>
              <w:t>n.a</w:t>
            </w:r>
            <w:proofErr w:type="spellEnd"/>
          </w:p>
        </w:tc>
        <w:tc>
          <w:tcPr>
            <w:tcW w:w="992" w:type="dxa"/>
            <w:tcBorders>
              <w:top w:val="single" w:sz="4" w:space="0" w:color="auto"/>
              <w:left w:val="single" w:sz="4" w:space="0" w:color="auto"/>
              <w:bottom w:val="single" w:sz="4" w:space="0" w:color="auto"/>
              <w:right w:val="single" w:sz="4" w:space="0" w:color="auto"/>
            </w:tcBorders>
          </w:tcPr>
          <w:p w14:paraId="0CF8D3B5" w14:textId="77777777" w:rsidR="008C1469" w:rsidRPr="007030D8" w:rsidRDefault="002D0400" w:rsidP="00902E20">
            <w:pPr>
              <w:jc w:val="center"/>
              <w:rPr>
                <w:rFonts w:ascii="Calibri" w:hAnsi="Calibri"/>
                <w:szCs w:val="20"/>
              </w:rPr>
            </w:pPr>
            <w:r w:rsidRPr="007030D8">
              <w:rPr>
                <w:rFonts w:ascii="Calibri" w:hAnsi="Calibri"/>
                <w:szCs w:val="20"/>
              </w:rPr>
              <w:t xml:space="preserve">807 </w:t>
            </w:r>
          </w:p>
        </w:tc>
      </w:tr>
    </w:tbl>
    <w:p w14:paraId="34570056" w14:textId="77777777" w:rsidR="007761D5" w:rsidRPr="00C3712A" w:rsidRDefault="007761D5" w:rsidP="007761D5">
      <w:pPr>
        <w:rPr>
          <w:rFonts w:ascii="Calibri" w:hAnsi="Calibri"/>
        </w:rPr>
      </w:pPr>
    </w:p>
    <w:p w14:paraId="08B4B392" w14:textId="787561A4" w:rsidR="007761D5" w:rsidRPr="00C3712A" w:rsidRDefault="001E41C3" w:rsidP="007761D5">
      <w:pPr>
        <w:rPr>
          <w:rFonts w:ascii="Calibri" w:hAnsi="Calibri"/>
          <w:sz w:val="22"/>
          <w:lang w:val="en-GB"/>
        </w:rPr>
      </w:pPr>
      <w:r>
        <w:rPr>
          <w:rFonts w:ascii="Calibri" w:hAnsi="Calibri"/>
          <w:sz w:val="22"/>
          <w:lang w:val="en-GB"/>
        </w:rPr>
        <w:t>As Table 37</w:t>
      </w:r>
      <w:r w:rsidRPr="00C3712A">
        <w:rPr>
          <w:rFonts w:ascii="Calibri" w:hAnsi="Calibri"/>
          <w:sz w:val="22"/>
          <w:lang w:val="en-GB"/>
        </w:rPr>
        <w:t xml:space="preserve"> shows, response to positive statements towards women´s exposure to GBV have not shifted considerably since baseline, but maintained a positive trajectory. The majority of women still agree that women should choose who they want to marry. At end line a slightly higher proportion of women (95.3%) feel that alcohol is one of the main causes of SGBV in their community.</w:t>
      </w:r>
      <w:r>
        <w:rPr>
          <w:rFonts w:ascii="Calibri" w:hAnsi="Calibri"/>
          <w:sz w:val="22"/>
          <w:lang w:val="en-GB"/>
        </w:rPr>
        <w:t xml:space="preserve"> R</w:t>
      </w:r>
      <w:r w:rsidR="007761D5" w:rsidRPr="00C3712A">
        <w:rPr>
          <w:rFonts w:ascii="Calibri" w:hAnsi="Calibri"/>
          <w:sz w:val="22"/>
          <w:lang w:val="en-GB"/>
        </w:rPr>
        <w:t>esponse</w:t>
      </w:r>
      <w:r>
        <w:rPr>
          <w:rFonts w:ascii="Calibri" w:hAnsi="Calibri"/>
          <w:sz w:val="22"/>
          <w:lang w:val="en-GB"/>
        </w:rPr>
        <w:t>s</w:t>
      </w:r>
      <w:r w:rsidR="007761D5" w:rsidRPr="00C3712A">
        <w:rPr>
          <w:rFonts w:ascii="Calibri" w:hAnsi="Calibri"/>
          <w:sz w:val="22"/>
          <w:lang w:val="en-GB"/>
        </w:rPr>
        <w:t xml:space="preserve"> to some negative statements about women´s exposure</w:t>
      </w:r>
      <w:r w:rsidR="00AA4203" w:rsidRPr="00C3712A">
        <w:rPr>
          <w:rFonts w:ascii="Calibri" w:hAnsi="Calibri"/>
          <w:sz w:val="22"/>
          <w:lang w:val="en-GB"/>
        </w:rPr>
        <w:t xml:space="preserve"> to GBV have shifted. Women´s attitudes towards girls empowerment and early marriage have become more positive, with almost all women disagreeing with a statement that a girl is never too young to be married if a good husband is found. Similarly 95% of women disagree that it is better to send a son to school than it is to send a daughter, compared to 88% at baseline stage. </w:t>
      </w:r>
    </w:p>
    <w:p w14:paraId="175990BA" w14:textId="77777777" w:rsidR="00AA4203" w:rsidRPr="00C3712A" w:rsidRDefault="00AA4203" w:rsidP="007761D5">
      <w:pPr>
        <w:rPr>
          <w:rFonts w:ascii="Calibri" w:hAnsi="Calibri"/>
          <w:sz w:val="22"/>
          <w:lang w:val="en-GB"/>
        </w:rPr>
      </w:pPr>
    </w:p>
    <w:p w14:paraId="6211FB3F" w14:textId="77777777" w:rsidR="00B178A0" w:rsidRPr="00C3712A" w:rsidRDefault="00AA4203" w:rsidP="007761D5">
      <w:pPr>
        <w:rPr>
          <w:rFonts w:ascii="Calibri" w:hAnsi="Calibri"/>
          <w:sz w:val="22"/>
          <w:lang w:val="en-GB"/>
        </w:rPr>
      </w:pPr>
      <w:r w:rsidRPr="00C3712A">
        <w:rPr>
          <w:rFonts w:ascii="Calibri" w:hAnsi="Calibri"/>
          <w:sz w:val="22"/>
          <w:lang w:val="en-GB"/>
        </w:rPr>
        <w:t xml:space="preserve">In relation to attitudes to SGBV, women are evidencing stronger disagreement to negative statements. For example just over half of women at baseline (58.1%) disagreed that if a wife goes out without telling her husband or partner he is justified in hitting or beating her, compared to 78.2% of women at </w:t>
      </w:r>
      <w:r w:rsidR="00954E94" w:rsidRPr="00C3712A">
        <w:rPr>
          <w:rFonts w:ascii="Calibri" w:hAnsi="Calibri"/>
          <w:sz w:val="22"/>
          <w:lang w:val="en-GB"/>
        </w:rPr>
        <w:t>end line</w:t>
      </w:r>
      <w:r w:rsidRPr="00C3712A">
        <w:rPr>
          <w:rFonts w:ascii="Calibri" w:hAnsi="Calibri"/>
          <w:sz w:val="22"/>
          <w:lang w:val="en-GB"/>
        </w:rPr>
        <w:t xml:space="preserve">. </w:t>
      </w:r>
      <w:r w:rsidR="005C76F3" w:rsidRPr="00C3712A">
        <w:rPr>
          <w:rFonts w:ascii="Calibri" w:hAnsi="Calibri"/>
          <w:sz w:val="22"/>
          <w:lang w:val="en-GB"/>
        </w:rPr>
        <w:t xml:space="preserve">Similarly almost all women signalled their disagreement at </w:t>
      </w:r>
      <w:r w:rsidR="00954E94" w:rsidRPr="00C3712A">
        <w:rPr>
          <w:rFonts w:ascii="Calibri" w:hAnsi="Calibri"/>
          <w:sz w:val="22"/>
          <w:lang w:val="en-GB"/>
        </w:rPr>
        <w:t>end line</w:t>
      </w:r>
      <w:r w:rsidR="005C76F3" w:rsidRPr="00C3712A">
        <w:rPr>
          <w:rFonts w:ascii="Calibri" w:hAnsi="Calibri"/>
          <w:sz w:val="22"/>
          <w:lang w:val="en-GB"/>
        </w:rPr>
        <w:t xml:space="preserve"> that if a woman burns the food, that it is only proper that her husband or partner beat her, compared to 84.5% of women at baseline stage. </w:t>
      </w:r>
    </w:p>
    <w:p w14:paraId="66E08B42" w14:textId="77777777" w:rsidR="00B178A0" w:rsidRPr="00C3712A" w:rsidRDefault="00B178A0" w:rsidP="007761D5">
      <w:pPr>
        <w:rPr>
          <w:rFonts w:ascii="Calibri" w:hAnsi="Calibri"/>
          <w:sz w:val="22"/>
          <w:lang w:val="en-GB"/>
        </w:rPr>
      </w:pPr>
    </w:p>
    <w:p w14:paraId="4F4B47FB" w14:textId="77777777" w:rsidR="00B178A0" w:rsidRPr="00C3712A" w:rsidRDefault="005C76F3" w:rsidP="007761D5">
      <w:pPr>
        <w:rPr>
          <w:rFonts w:ascii="Calibri" w:hAnsi="Calibri"/>
          <w:sz w:val="22"/>
          <w:lang w:val="en-GB"/>
        </w:rPr>
      </w:pPr>
      <w:r w:rsidRPr="00C3712A">
        <w:rPr>
          <w:rFonts w:ascii="Calibri" w:hAnsi="Calibri"/>
          <w:sz w:val="22"/>
          <w:lang w:val="en-GB"/>
        </w:rPr>
        <w:t>Perspectives about reporting or raising awareness within the community of GBV have also shifted since baseline, with over half</w:t>
      </w:r>
      <w:r w:rsidR="00B178A0" w:rsidRPr="00C3712A">
        <w:rPr>
          <w:rFonts w:ascii="Calibri" w:hAnsi="Calibri"/>
          <w:sz w:val="22"/>
          <w:lang w:val="en-GB"/>
        </w:rPr>
        <w:t xml:space="preserve"> (55.3%)</w:t>
      </w:r>
      <w:r w:rsidRPr="00C3712A">
        <w:rPr>
          <w:rFonts w:ascii="Calibri" w:hAnsi="Calibri"/>
          <w:sz w:val="22"/>
          <w:lang w:val="en-GB"/>
        </w:rPr>
        <w:t xml:space="preserve"> of women disagreeing that it wrong for a woman to say </w:t>
      </w:r>
      <w:r w:rsidR="00B178A0" w:rsidRPr="00C3712A">
        <w:rPr>
          <w:rFonts w:ascii="Calibri" w:hAnsi="Calibri"/>
          <w:sz w:val="22"/>
          <w:lang w:val="en-GB"/>
        </w:rPr>
        <w:t xml:space="preserve">she was beaten by her husband to people outside the marriage, compared to just over a third of women at baseline stage (35.7%).  However 30.7% of women at </w:t>
      </w:r>
      <w:r w:rsidR="00954E94" w:rsidRPr="00C3712A">
        <w:rPr>
          <w:rFonts w:ascii="Calibri" w:hAnsi="Calibri"/>
          <w:sz w:val="22"/>
          <w:lang w:val="en-GB"/>
        </w:rPr>
        <w:t>end line</w:t>
      </w:r>
      <w:r w:rsidR="00EB4A37" w:rsidRPr="00C3712A">
        <w:rPr>
          <w:rFonts w:ascii="Calibri" w:hAnsi="Calibri"/>
          <w:sz w:val="22"/>
          <w:lang w:val="en-GB"/>
        </w:rPr>
        <w:t xml:space="preserve"> still support the view. 18.5% of women at </w:t>
      </w:r>
      <w:r w:rsidR="00954E94" w:rsidRPr="00C3712A">
        <w:rPr>
          <w:rFonts w:ascii="Calibri" w:hAnsi="Calibri"/>
          <w:sz w:val="22"/>
          <w:lang w:val="en-GB"/>
        </w:rPr>
        <w:t>end line</w:t>
      </w:r>
      <w:r w:rsidR="00EB4A37" w:rsidRPr="00C3712A">
        <w:rPr>
          <w:rFonts w:ascii="Calibri" w:hAnsi="Calibri"/>
          <w:sz w:val="22"/>
          <w:lang w:val="en-GB"/>
        </w:rPr>
        <w:t xml:space="preserve"> still agree that a wife should tolerate being beaten by her husband or partner in order to keep the family together. These responses highlight the structural barriers to reporting and publicly shaming GBV perpetrators within some communities and the areas of work where CARE might focus on in the future programme. </w:t>
      </w:r>
    </w:p>
    <w:p w14:paraId="16153C55" w14:textId="77777777" w:rsidR="00B178A0" w:rsidRPr="00C3712A" w:rsidRDefault="00B178A0" w:rsidP="007761D5">
      <w:pPr>
        <w:rPr>
          <w:rFonts w:ascii="Calibri" w:hAnsi="Calibri"/>
          <w:sz w:val="22"/>
          <w:lang w:val="en-GB"/>
        </w:rPr>
      </w:pPr>
    </w:p>
    <w:p w14:paraId="47B83BAE" w14:textId="77777777" w:rsidR="00B178A0" w:rsidRPr="00C3712A" w:rsidRDefault="00B178A0" w:rsidP="007761D5">
      <w:pPr>
        <w:rPr>
          <w:rFonts w:ascii="Calibri" w:hAnsi="Calibri"/>
          <w:sz w:val="22"/>
          <w:lang w:val="en-GB"/>
        </w:rPr>
      </w:pPr>
      <w:r w:rsidRPr="00C3712A">
        <w:rPr>
          <w:rFonts w:ascii="Calibri" w:hAnsi="Calibri"/>
          <w:sz w:val="22"/>
          <w:lang w:val="en-GB"/>
        </w:rPr>
        <w:lastRenderedPageBreak/>
        <w:t xml:space="preserve">Only 3.6 % of women agreed at endline </w:t>
      </w:r>
      <w:r w:rsidR="007761D5" w:rsidRPr="00C3712A">
        <w:rPr>
          <w:rFonts w:ascii="Calibri" w:hAnsi="Calibri"/>
          <w:sz w:val="22"/>
          <w:lang w:val="en-GB"/>
        </w:rPr>
        <w:t>that if a wife burns the food, it is only proper that her husband or partner discipline her by hitting or beating her, compared to 12 % of women at baseline. At baseline over a third of women (38.5%) of women held the view that if a wife goes out without telling her husband or partner, he is justified in hitting or beating her; at </w:t>
      </w:r>
      <w:r w:rsidRPr="00C3712A">
        <w:rPr>
          <w:rFonts w:ascii="Calibri" w:hAnsi="Calibri"/>
          <w:sz w:val="22"/>
          <w:lang w:val="en-GB"/>
        </w:rPr>
        <w:t>end line</w:t>
      </w:r>
      <w:r w:rsidR="007761D5" w:rsidRPr="00C3712A">
        <w:rPr>
          <w:rFonts w:ascii="Calibri" w:hAnsi="Calibri"/>
          <w:sz w:val="22"/>
          <w:lang w:val="en-GB"/>
        </w:rPr>
        <w:t> only 15.6 % agreed.</w:t>
      </w:r>
      <w:r w:rsidRPr="00C3712A">
        <w:rPr>
          <w:rFonts w:ascii="Calibri" w:hAnsi="Calibri"/>
          <w:sz w:val="22"/>
          <w:lang w:val="en-GB"/>
        </w:rPr>
        <w:t xml:space="preserve"> </w:t>
      </w:r>
    </w:p>
    <w:p w14:paraId="01D661E6" w14:textId="77777777" w:rsidR="007761D5" w:rsidRPr="00C3712A" w:rsidRDefault="007761D5" w:rsidP="00B178A0">
      <w:pPr>
        <w:rPr>
          <w:rFonts w:ascii="Calibri" w:hAnsi="Calibri"/>
        </w:rPr>
      </w:pPr>
    </w:p>
    <w:p w14:paraId="1876664F" w14:textId="4B793C0B" w:rsidR="00954E94" w:rsidRPr="00C3712A" w:rsidRDefault="001E41C3" w:rsidP="00F75C73">
      <w:pPr>
        <w:pStyle w:val="Caption"/>
        <w:keepNext/>
        <w:rPr>
          <w:rFonts w:ascii="Calibri" w:hAnsi="Calibri"/>
          <w:sz w:val="22"/>
          <w:szCs w:val="22"/>
        </w:rPr>
      </w:pPr>
      <w:r>
        <w:rPr>
          <w:rFonts w:ascii="Calibri" w:hAnsi="Calibri"/>
          <w:sz w:val="22"/>
          <w:szCs w:val="22"/>
        </w:rPr>
        <w:t xml:space="preserve">Table 38 </w:t>
      </w:r>
      <w:r w:rsidR="007761D5" w:rsidRPr="00C3712A">
        <w:rPr>
          <w:rFonts w:ascii="Calibri" w:hAnsi="Calibri"/>
          <w:sz w:val="22"/>
          <w:szCs w:val="22"/>
        </w:rPr>
        <w:t>Attitude of women towards negative statements about women’s exposure to GBV (%</w:t>
      </w:r>
      <w:r w:rsidR="00F75C73" w:rsidRPr="00C3712A">
        <w:rPr>
          <w:rFonts w:ascii="Calibri" w:hAnsi="Calibri"/>
          <w:sz w:val="22"/>
          <w:szCs w:val="22"/>
        </w:rPr>
        <w:t>)</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6"/>
        <w:gridCol w:w="579"/>
        <w:gridCol w:w="709"/>
        <w:gridCol w:w="643"/>
        <w:gridCol w:w="633"/>
        <w:gridCol w:w="567"/>
        <w:gridCol w:w="1405"/>
        <w:gridCol w:w="850"/>
      </w:tblGrid>
      <w:tr w:rsidR="007030D8" w:rsidRPr="0092275A" w14:paraId="5BCDB7D4" w14:textId="77777777" w:rsidTr="001E41C3">
        <w:trPr>
          <w:cantSplit/>
          <w:trHeight w:val="1833"/>
        </w:trPr>
        <w:tc>
          <w:tcPr>
            <w:tcW w:w="993" w:type="dxa"/>
            <w:tcBorders>
              <w:top w:val="single" w:sz="4" w:space="0" w:color="auto"/>
              <w:left w:val="single" w:sz="4" w:space="0" w:color="auto"/>
              <w:bottom w:val="single" w:sz="4" w:space="0" w:color="auto"/>
              <w:right w:val="single" w:sz="4" w:space="0" w:color="auto"/>
            </w:tcBorders>
            <w:shd w:val="clear" w:color="auto" w:fill="CBE5E7"/>
            <w:vAlign w:val="bottom"/>
          </w:tcPr>
          <w:p w14:paraId="53C8000F" w14:textId="3AB71398" w:rsidR="00F75C73" w:rsidRPr="007030D8" w:rsidRDefault="007030D8" w:rsidP="00954E94">
            <w:pPr>
              <w:jc w:val="left"/>
              <w:rPr>
                <w:rFonts w:ascii="Calibri" w:hAnsi="Calibri"/>
                <w:b/>
                <w:szCs w:val="20"/>
                <w:lang w:val="en-GB"/>
              </w:rPr>
            </w:pPr>
            <w:r w:rsidRPr="007030D8">
              <w:rPr>
                <w:rFonts w:ascii="Calibri" w:hAnsi="Calibri"/>
                <w:b/>
                <w:szCs w:val="20"/>
                <w:lang w:val="en-GB"/>
              </w:rPr>
              <w:t>Stage</w:t>
            </w:r>
          </w:p>
          <w:p w14:paraId="1C778763" w14:textId="77777777" w:rsidR="007030D8" w:rsidRPr="007030D8" w:rsidRDefault="007030D8" w:rsidP="00954E94">
            <w:pPr>
              <w:jc w:val="left"/>
              <w:rPr>
                <w:rFonts w:ascii="Calibri" w:hAnsi="Calibri"/>
                <w:szCs w:val="20"/>
                <w:lang w:val="en-GB"/>
              </w:rPr>
            </w:pPr>
          </w:p>
          <w:p w14:paraId="27D8182D" w14:textId="77777777" w:rsidR="007030D8" w:rsidRPr="007030D8" w:rsidRDefault="007030D8" w:rsidP="00954E94">
            <w:pPr>
              <w:jc w:val="left"/>
              <w:rPr>
                <w:rFonts w:ascii="Calibri" w:hAnsi="Calibri"/>
                <w:szCs w:val="20"/>
                <w:lang w:val="en-GB"/>
              </w:rPr>
            </w:pPr>
          </w:p>
        </w:tc>
        <w:tc>
          <w:tcPr>
            <w:tcW w:w="2976" w:type="dxa"/>
            <w:tcBorders>
              <w:top w:val="single" w:sz="4" w:space="0" w:color="auto"/>
              <w:left w:val="single" w:sz="4" w:space="0" w:color="auto"/>
              <w:right w:val="single" w:sz="4" w:space="0" w:color="auto"/>
            </w:tcBorders>
            <w:shd w:val="clear" w:color="auto" w:fill="CBE5E7"/>
            <w:vAlign w:val="bottom"/>
          </w:tcPr>
          <w:p w14:paraId="1B4E27DC" w14:textId="77777777" w:rsidR="007030D8" w:rsidRPr="007030D8" w:rsidRDefault="00F75C73" w:rsidP="00954E94">
            <w:pPr>
              <w:jc w:val="left"/>
              <w:rPr>
                <w:rFonts w:ascii="Calibri" w:hAnsi="Calibri"/>
                <w:b/>
                <w:szCs w:val="20"/>
              </w:rPr>
            </w:pPr>
            <w:r w:rsidRPr="007030D8">
              <w:rPr>
                <w:rFonts w:ascii="Calibri" w:hAnsi="Calibri"/>
                <w:b/>
                <w:szCs w:val="20"/>
              </w:rPr>
              <w:t xml:space="preserve">Statements    </w:t>
            </w:r>
          </w:p>
          <w:p w14:paraId="7F900976" w14:textId="77777777" w:rsidR="007030D8" w:rsidRPr="007030D8" w:rsidRDefault="007030D8" w:rsidP="00954E94">
            <w:pPr>
              <w:jc w:val="left"/>
              <w:rPr>
                <w:rFonts w:ascii="Calibri" w:hAnsi="Calibri"/>
                <w:b/>
                <w:szCs w:val="20"/>
              </w:rPr>
            </w:pPr>
          </w:p>
          <w:p w14:paraId="28244FD0" w14:textId="205BDF3E" w:rsidR="00F75C73" w:rsidRPr="007030D8" w:rsidRDefault="00F75C73" w:rsidP="00954E94">
            <w:pPr>
              <w:jc w:val="left"/>
              <w:rPr>
                <w:rFonts w:ascii="Calibri" w:hAnsi="Calibri"/>
                <w:szCs w:val="20"/>
                <w:lang w:val="en-GB"/>
              </w:rPr>
            </w:pPr>
            <w:r w:rsidRPr="007030D8">
              <w:rPr>
                <w:rFonts w:ascii="Calibri" w:hAnsi="Calibri"/>
                <w:b/>
                <w:szCs w:val="20"/>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1416B3C2" w14:textId="70FF31E7" w:rsidR="00F75C73" w:rsidRPr="007030D8" w:rsidRDefault="00F6602A" w:rsidP="007030D8">
            <w:pPr>
              <w:ind w:right="113" w:hanging="108"/>
              <w:jc w:val="center"/>
              <w:rPr>
                <w:rFonts w:ascii="Calibri" w:hAnsi="Calibri" w:cs="Arial"/>
                <w:b/>
                <w:szCs w:val="20"/>
              </w:rPr>
            </w:pPr>
            <w:r w:rsidRPr="007030D8">
              <w:rPr>
                <w:rFonts w:ascii="Calibri" w:hAnsi="Calibri"/>
                <w:b/>
                <w:szCs w:val="20"/>
              </w:rPr>
              <w:t>Strongly Disagree</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45FAE11C" w14:textId="77777777" w:rsidR="00F75C73" w:rsidRPr="007030D8" w:rsidRDefault="00F75C73" w:rsidP="007030D8">
            <w:pPr>
              <w:ind w:left="113" w:right="113"/>
              <w:jc w:val="center"/>
              <w:rPr>
                <w:rFonts w:ascii="Calibri" w:hAnsi="Calibri" w:cs="Arial"/>
                <w:b/>
                <w:szCs w:val="20"/>
              </w:rPr>
            </w:pPr>
            <w:r w:rsidRPr="007030D8">
              <w:rPr>
                <w:rFonts w:ascii="Calibri" w:hAnsi="Calibri"/>
                <w:b/>
                <w:szCs w:val="20"/>
              </w:rPr>
              <w:t>Disagree</w:t>
            </w:r>
          </w:p>
        </w:tc>
        <w:tc>
          <w:tcPr>
            <w:tcW w:w="643"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449ABB86" w14:textId="77777777" w:rsidR="00F75C73" w:rsidRPr="007030D8" w:rsidRDefault="00F75C73" w:rsidP="007030D8">
            <w:pPr>
              <w:ind w:left="113" w:right="113"/>
              <w:jc w:val="center"/>
              <w:rPr>
                <w:rFonts w:ascii="Calibri" w:hAnsi="Calibri" w:cs="Arial"/>
                <w:b/>
                <w:szCs w:val="20"/>
              </w:rPr>
            </w:pPr>
            <w:r w:rsidRPr="007030D8">
              <w:rPr>
                <w:rFonts w:ascii="Calibri" w:hAnsi="Calibri"/>
                <w:b/>
                <w:szCs w:val="20"/>
              </w:rPr>
              <w:t>Neither agree, nor disagree</w:t>
            </w:r>
          </w:p>
        </w:tc>
        <w:tc>
          <w:tcPr>
            <w:tcW w:w="633"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7F18E109" w14:textId="77777777" w:rsidR="00F75C73" w:rsidRPr="007030D8" w:rsidRDefault="00F75C73" w:rsidP="007030D8">
            <w:pPr>
              <w:ind w:left="113" w:right="113"/>
              <w:jc w:val="center"/>
              <w:rPr>
                <w:rFonts w:ascii="Calibri" w:hAnsi="Calibri" w:cs="Arial"/>
                <w:b/>
                <w:szCs w:val="20"/>
              </w:rPr>
            </w:pPr>
            <w:r w:rsidRPr="007030D8">
              <w:rPr>
                <w:rFonts w:ascii="Calibri" w:hAnsi="Calibri"/>
                <w:b/>
                <w:szCs w:val="20"/>
              </w:rPr>
              <w:t>Agree</w:t>
            </w:r>
          </w:p>
        </w:tc>
        <w:tc>
          <w:tcPr>
            <w:tcW w:w="567"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787E22E8" w14:textId="77777777" w:rsidR="00F75C73" w:rsidRPr="007030D8" w:rsidRDefault="00F75C73" w:rsidP="007030D8">
            <w:pPr>
              <w:ind w:left="113" w:right="113"/>
              <w:jc w:val="center"/>
              <w:rPr>
                <w:rFonts w:ascii="Calibri" w:hAnsi="Calibri" w:cs="Arial"/>
                <w:b/>
                <w:szCs w:val="20"/>
              </w:rPr>
            </w:pPr>
            <w:r w:rsidRPr="007030D8">
              <w:rPr>
                <w:rFonts w:ascii="Calibri" w:hAnsi="Calibri"/>
                <w:b/>
                <w:szCs w:val="20"/>
              </w:rPr>
              <w:t>Strongly Agree</w:t>
            </w:r>
          </w:p>
        </w:tc>
        <w:tc>
          <w:tcPr>
            <w:tcW w:w="1405" w:type="dxa"/>
            <w:tcBorders>
              <w:top w:val="single" w:sz="4" w:space="0" w:color="auto"/>
              <w:left w:val="single" w:sz="4" w:space="0" w:color="auto"/>
              <w:bottom w:val="single" w:sz="4" w:space="0" w:color="auto"/>
              <w:right w:val="single" w:sz="4" w:space="0" w:color="auto"/>
            </w:tcBorders>
            <w:shd w:val="clear" w:color="auto" w:fill="CBE5E7"/>
          </w:tcPr>
          <w:p w14:paraId="1A0E1C3D" w14:textId="77777777" w:rsidR="00F75C73" w:rsidRPr="007030D8" w:rsidRDefault="00F75C73" w:rsidP="007030D8">
            <w:pPr>
              <w:jc w:val="left"/>
              <w:rPr>
                <w:rFonts w:ascii="Calibri" w:hAnsi="Calibri"/>
                <w:b/>
                <w:szCs w:val="20"/>
              </w:rPr>
            </w:pPr>
          </w:p>
          <w:p w14:paraId="092A6AF9" w14:textId="77777777" w:rsidR="00F6602A" w:rsidRDefault="00F6602A" w:rsidP="007030D8">
            <w:pPr>
              <w:jc w:val="left"/>
              <w:rPr>
                <w:rFonts w:ascii="Calibri" w:hAnsi="Calibri"/>
                <w:b/>
                <w:szCs w:val="20"/>
              </w:rPr>
            </w:pPr>
          </w:p>
          <w:p w14:paraId="3B569645" w14:textId="77777777" w:rsidR="00F6602A" w:rsidRDefault="00F6602A" w:rsidP="007030D8">
            <w:pPr>
              <w:jc w:val="left"/>
              <w:rPr>
                <w:rFonts w:ascii="Calibri" w:hAnsi="Calibri"/>
                <w:b/>
                <w:szCs w:val="20"/>
              </w:rPr>
            </w:pPr>
          </w:p>
          <w:p w14:paraId="355870F2" w14:textId="77777777" w:rsidR="00F6602A" w:rsidRDefault="00F6602A" w:rsidP="007030D8">
            <w:pPr>
              <w:jc w:val="left"/>
              <w:rPr>
                <w:rFonts w:ascii="Calibri" w:hAnsi="Calibri"/>
                <w:b/>
                <w:szCs w:val="20"/>
              </w:rPr>
            </w:pPr>
          </w:p>
          <w:p w14:paraId="1CF1CE21" w14:textId="77777777" w:rsidR="00F6602A" w:rsidRDefault="00F6602A" w:rsidP="007030D8">
            <w:pPr>
              <w:jc w:val="left"/>
              <w:rPr>
                <w:rFonts w:ascii="Calibri" w:hAnsi="Calibri"/>
                <w:b/>
                <w:szCs w:val="20"/>
              </w:rPr>
            </w:pPr>
          </w:p>
          <w:p w14:paraId="2A5E10AD" w14:textId="3719AF35" w:rsidR="007030D8" w:rsidRPr="007030D8" w:rsidRDefault="007030D8" w:rsidP="007030D8">
            <w:pPr>
              <w:jc w:val="left"/>
              <w:rPr>
                <w:rFonts w:ascii="Calibri" w:hAnsi="Calibri"/>
                <w:b/>
                <w:szCs w:val="20"/>
              </w:rPr>
            </w:pPr>
            <w:r w:rsidRPr="007030D8">
              <w:rPr>
                <w:rFonts w:ascii="Calibri" w:hAnsi="Calibri"/>
                <w:b/>
                <w:szCs w:val="20"/>
              </w:rPr>
              <w:t>Total</w:t>
            </w:r>
            <w:r w:rsidR="00F75C73" w:rsidRPr="007030D8">
              <w:rPr>
                <w:rFonts w:ascii="Calibri" w:hAnsi="Calibri"/>
                <w:b/>
                <w:szCs w:val="20"/>
              </w:rPr>
              <w:t xml:space="preserve">  %</w:t>
            </w:r>
          </w:p>
          <w:p w14:paraId="6F6342AB" w14:textId="4E017FB9" w:rsidR="007030D8" w:rsidRPr="007030D8" w:rsidRDefault="007030D8" w:rsidP="007030D8">
            <w:pPr>
              <w:jc w:val="left"/>
              <w:rPr>
                <w:rFonts w:ascii="Calibri" w:hAnsi="Calibri"/>
                <w:b/>
                <w:szCs w:val="20"/>
              </w:rPr>
            </w:pPr>
          </w:p>
          <w:p w14:paraId="2A8DC1BD" w14:textId="77777777" w:rsidR="00F75C73" w:rsidRPr="007030D8" w:rsidRDefault="00F75C73" w:rsidP="007030D8">
            <w:pPr>
              <w:jc w:val="left"/>
              <w:rPr>
                <w:rFonts w:ascii="Calibri" w:hAnsi="Calibri"/>
                <w:b/>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CBE5E7"/>
          </w:tcPr>
          <w:p w14:paraId="037D9624" w14:textId="77777777" w:rsidR="00F6602A" w:rsidRDefault="00F6602A" w:rsidP="007030D8">
            <w:pPr>
              <w:jc w:val="left"/>
              <w:rPr>
                <w:rFonts w:ascii="Calibri" w:hAnsi="Calibri"/>
                <w:b/>
                <w:szCs w:val="20"/>
              </w:rPr>
            </w:pPr>
          </w:p>
          <w:p w14:paraId="03F5A7DE" w14:textId="77777777" w:rsidR="00F6602A" w:rsidRDefault="00F6602A" w:rsidP="007030D8">
            <w:pPr>
              <w:jc w:val="left"/>
              <w:rPr>
                <w:rFonts w:ascii="Calibri" w:hAnsi="Calibri"/>
                <w:b/>
                <w:szCs w:val="20"/>
              </w:rPr>
            </w:pPr>
          </w:p>
          <w:p w14:paraId="02359963" w14:textId="77777777" w:rsidR="00F6602A" w:rsidRDefault="00F6602A" w:rsidP="007030D8">
            <w:pPr>
              <w:jc w:val="left"/>
              <w:rPr>
                <w:rFonts w:ascii="Calibri" w:hAnsi="Calibri"/>
                <w:b/>
                <w:szCs w:val="20"/>
              </w:rPr>
            </w:pPr>
          </w:p>
          <w:p w14:paraId="75B27F62" w14:textId="2C0D8ABD" w:rsidR="00F75C73" w:rsidRPr="007030D8" w:rsidRDefault="007030D8" w:rsidP="007030D8">
            <w:pPr>
              <w:jc w:val="left"/>
              <w:rPr>
                <w:rFonts w:ascii="Calibri" w:hAnsi="Calibri" w:cs="Arial"/>
                <w:b/>
                <w:szCs w:val="20"/>
              </w:rPr>
            </w:pPr>
            <w:r w:rsidRPr="007030D8">
              <w:rPr>
                <w:rFonts w:ascii="Calibri" w:hAnsi="Calibri"/>
                <w:b/>
                <w:szCs w:val="20"/>
              </w:rPr>
              <w:t xml:space="preserve"># </w:t>
            </w:r>
            <w:r w:rsidR="00F75C73" w:rsidRPr="007030D8">
              <w:rPr>
                <w:rFonts w:ascii="Calibri" w:hAnsi="Calibri"/>
                <w:b/>
                <w:szCs w:val="20"/>
              </w:rPr>
              <w:t xml:space="preserve">of women 15 years </w:t>
            </w:r>
            <w:r w:rsidRPr="007030D8">
              <w:rPr>
                <w:rFonts w:ascii="Calibri" w:hAnsi="Calibri"/>
                <w:b/>
                <w:szCs w:val="20"/>
              </w:rPr>
              <w:t>+</w:t>
            </w:r>
          </w:p>
        </w:tc>
      </w:tr>
      <w:tr w:rsidR="007030D8" w:rsidRPr="0092275A" w14:paraId="693E4770" w14:textId="77777777" w:rsidTr="00011EC3">
        <w:trPr>
          <w:trHeight w:val="419"/>
        </w:trPr>
        <w:tc>
          <w:tcPr>
            <w:tcW w:w="993" w:type="dxa"/>
            <w:tcBorders>
              <w:top w:val="single" w:sz="4" w:space="0" w:color="auto"/>
              <w:left w:val="single" w:sz="4" w:space="0" w:color="auto"/>
              <w:bottom w:val="single" w:sz="4" w:space="0" w:color="auto"/>
              <w:right w:val="single" w:sz="4" w:space="0" w:color="auto"/>
            </w:tcBorders>
          </w:tcPr>
          <w:p w14:paraId="7E122923"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Baseline</w:t>
            </w:r>
          </w:p>
        </w:tc>
        <w:tc>
          <w:tcPr>
            <w:tcW w:w="2976" w:type="dxa"/>
            <w:vMerge w:val="restart"/>
            <w:tcBorders>
              <w:top w:val="single" w:sz="4" w:space="0" w:color="auto"/>
              <w:left w:val="single" w:sz="4" w:space="0" w:color="auto"/>
              <w:right w:val="single" w:sz="4" w:space="0" w:color="auto"/>
            </w:tcBorders>
          </w:tcPr>
          <w:p w14:paraId="19C11DDA" w14:textId="1E9039D2" w:rsidR="00F75C73" w:rsidRPr="007030D8" w:rsidRDefault="00F75C73" w:rsidP="007030D8">
            <w:pPr>
              <w:jc w:val="left"/>
              <w:rPr>
                <w:rFonts w:ascii="Calibri" w:hAnsi="Calibri"/>
                <w:szCs w:val="20"/>
                <w:lang w:val="en-GB"/>
              </w:rPr>
            </w:pPr>
            <w:r w:rsidRPr="007030D8">
              <w:rPr>
                <w:rFonts w:ascii="Calibri" w:hAnsi="Calibri"/>
                <w:szCs w:val="20"/>
                <w:lang w:val="en-GB"/>
              </w:rPr>
              <w:t xml:space="preserve">A wife should tolerate being beaten by her husband/partner to keep the family together.  </w:t>
            </w:r>
          </w:p>
        </w:tc>
        <w:tc>
          <w:tcPr>
            <w:tcW w:w="579" w:type="dxa"/>
            <w:tcBorders>
              <w:top w:val="single" w:sz="4" w:space="0" w:color="auto"/>
              <w:left w:val="single" w:sz="4" w:space="0" w:color="auto"/>
              <w:bottom w:val="single" w:sz="4" w:space="0" w:color="auto"/>
              <w:right w:val="single" w:sz="4" w:space="0" w:color="auto"/>
            </w:tcBorders>
            <w:shd w:val="clear" w:color="auto" w:fill="CBE5E7"/>
            <w:vAlign w:val="center"/>
          </w:tcPr>
          <w:p w14:paraId="20A2EAAC" w14:textId="77777777" w:rsidR="00F75C73" w:rsidRPr="007030D8" w:rsidRDefault="00F75C73" w:rsidP="007030D8">
            <w:pPr>
              <w:jc w:val="center"/>
              <w:rPr>
                <w:rFonts w:ascii="Calibri" w:hAnsi="Calibri"/>
                <w:b/>
                <w:szCs w:val="20"/>
              </w:rPr>
            </w:pPr>
            <w:r w:rsidRPr="007030D8">
              <w:rPr>
                <w:rFonts w:ascii="Calibri" w:hAnsi="Calibri" w:cs="Arial"/>
                <w:b/>
                <w:szCs w:val="20"/>
              </w:rPr>
              <w:t>47.7</w:t>
            </w:r>
          </w:p>
        </w:tc>
        <w:tc>
          <w:tcPr>
            <w:tcW w:w="709" w:type="dxa"/>
            <w:tcBorders>
              <w:top w:val="single" w:sz="4" w:space="0" w:color="auto"/>
              <w:left w:val="single" w:sz="4" w:space="0" w:color="auto"/>
              <w:bottom w:val="single" w:sz="4" w:space="0" w:color="auto"/>
              <w:right w:val="single" w:sz="4" w:space="0" w:color="auto"/>
            </w:tcBorders>
            <w:shd w:val="clear" w:color="auto" w:fill="CBE5E7"/>
            <w:vAlign w:val="center"/>
          </w:tcPr>
          <w:p w14:paraId="25117DFC" w14:textId="77777777" w:rsidR="00F75C73" w:rsidRPr="007030D8" w:rsidRDefault="00F75C73" w:rsidP="007030D8">
            <w:pPr>
              <w:jc w:val="center"/>
              <w:rPr>
                <w:rFonts w:ascii="Calibri" w:hAnsi="Calibri"/>
                <w:b/>
                <w:szCs w:val="20"/>
              </w:rPr>
            </w:pPr>
            <w:r w:rsidRPr="007030D8">
              <w:rPr>
                <w:rFonts w:ascii="Calibri" w:hAnsi="Calibri" w:cs="Arial"/>
                <w:b/>
                <w:szCs w:val="20"/>
              </w:rPr>
              <w:t>22.9</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2B1AFA8D" w14:textId="77777777" w:rsidR="00F75C73" w:rsidRPr="007030D8" w:rsidRDefault="00F75C73" w:rsidP="007030D8">
            <w:pPr>
              <w:jc w:val="center"/>
              <w:rPr>
                <w:rFonts w:ascii="Calibri" w:hAnsi="Calibri"/>
                <w:szCs w:val="20"/>
              </w:rPr>
            </w:pPr>
            <w:r w:rsidRPr="007030D8">
              <w:rPr>
                <w:rFonts w:ascii="Calibri" w:hAnsi="Calibri" w:cs="Arial"/>
                <w:szCs w:val="20"/>
              </w:rPr>
              <w:t>2.5</w:t>
            </w:r>
          </w:p>
        </w:tc>
        <w:tc>
          <w:tcPr>
            <w:tcW w:w="633" w:type="dxa"/>
            <w:tcBorders>
              <w:top w:val="single" w:sz="4" w:space="0" w:color="auto"/>
              <w:left w:val="single" w:sz="4" w:space="0" w:color="auto"/>
              <w:bottom w:val="single" w:sz="4" w:space="0" w:color="auto"/>
              <w:right w:val="single" w:sz="4" w:space="0" w:color="auto"/>
            </w:tcBorders>
            <w:shd w:val="clear" w:color="auto" w:fill="CBE5E7"/>
            <w:vAlign w:val="center"/>
          </w:tcPr>
          <w:p w14:paraId="450AAA12" w14:textId="77777777" w:rsidR="00F75C73" w:rsidRPr="007030D8" w:rsidRDefault="00F75C73" w:rsidP="007030D8">
            <w:pPr>
              <w:jc w:val="center"/>
              <w:rPr>
                <w:rFonts w:ascii="Calibri" w:hAnsi="Calibri"/>
                <w:szCs w:val="20"/>
              </w:rPr>
            </w:pPr>
            <w:r w:rsidRPr="007030D8">
              <w:rPr>
                <w:rFonts w:ascii="Calibri" w:hAnsi="Calibri" w:cs="Arial"/>
                <w:szCs w:val="20"/>
              </w:rPr>
              <w:t>21.0</w:t>
            </w:r>
          </w:p>
        </w:tc>
        <w:tc>
          <w:tcPr>
            <w:tcW w:w="567" w:type="dxa"/>
            <w:tcBorders>
              <w:top w:val="single" w:sz="4" w:space="0" w:color="auto"/>
              <w:left w:val="single" w:sz="4" w:space="0" w:color="auto"/>
              <w:bottom w:val="single" w:sz="4" w:space="0" w:color="auto"/>
              <w:right w:val="single" w:sz="4" w:space="0" w:color="auto"/>
            </w:tcBorders>
            <w:shd w:val="clear" w:color="auto" w:fill="CBE5E7"/>
            <w:vAlign w:val="center"/>
          </w:tcPr>
          <w:p w14:paraId="452B4CE1" w14:textId="77777777" w:rsidR="00F75C73" w:rsidRPr="007030D8" w:rsidRDefault="00F75C73" w:rsidP="007030D8">
            <w:pPr>
              <w:jc w:val="center"/>
              <w:rPr>
                <w:rFonts w:ascii="Calibri" w:hAnsi="Calibri"/>
                <w:szCs w:val="20"/>
              </w:rPr>
            </w:pPr>
            <w:r w:rsidRPr="007030D8">
              <w:rPr>
                <w:rFonts w:ascii="Calibri" w:hAnsi="Calibri" w:cs="Arial"/>
                <w:szCs w:val="20"/>
              </w:rPr>
              <w:t>6.0</w:t>
            </w:r>
          </w:p>
        </w:tc>
        <w:tc>
          <w:tcPr>
            <w:tcW w:w="1405" w:type="dxa"/>
            <w:tcBorders>
              <w:top w:val="single" w:sz="4" w:space="0" w:color="auto"/>
              <w:left w:val="single" w:sz="4" w:space="0" w:color="auto"/>
              <w:bottom w:val="single" w:sz="4" w:space="0" w:color="auto"/>
              <w:right w:val="single" w:sz="4" w:space="0" w:color="auto"/>
            </w:tcBorders>
            <w:vAlign w:val="center"/>
          </w:tcPr>
          <w:p w14:paraId="29313380" w14:textId="77777777" w:rsidR="00F75C73" w:rsidRPr="007030D8" w:rsidRDefault="00F75C73" w:rsidP="007030D8">
            <w:pPr>
              <w:jc w:val="left"/>
              <w:rPr>
                <w:rFonts w:ascii="Calibri" w:hAnsi="Calibri"/>
                <w:szCs w:val="20"/>
              </w:rPr>
            </w:pPr>
            <w:r w:rsidRPr="007030D8">
              <w:rPr>
                <w:rFonts w:ascii="Calibri" w:hAnsi="Calibri"/>
                <w:szCs w:val="20"/>
              </w:rPr>
              <w:t>100</w:t>
            </w:r>
          </w:p>
        </w:tc>
        <w:tc>
          <w:tcPr>
            <w:tcW w:w="850" w:type="dxa"/>
            <w:tcBorders>
              <w:top w:val="single" w:sz="4" w:space="0" w:color="auto"/>
              <w:left w:val="single" w:sz="4" w:space="0" w:color="auto"/>
              <w:bottom w:val="single" w:sz="4" w:space="0" w:color="auto"/>
              <w:right w:val="single" w:sz="4" w:space="0" w:color="auto"/>
            </w:tcBorders>
          </w:tcPr>
          <w:p w14:paraId="5F916E38" w14:textId="77777777" w:rsidR="00F75C73" w:rsidRPr="007030D8" w:rsidRDefault="00F75C73" w:rsidP="007030D8">
            <w:pPr>
              <w:jc w:val="center"/>
              <w:rPr>
                <w:rFonts w:ascii="Calibri" w:hAnsi="Calibri"/>
                <w:szCs w:val="20"/>
              </w:rPr>
            </w:pPr>
            <w:r w:rsidRPr="007030D8">
              <w:rPr>
                <w:rFonts w:ascii="Calibri" w:hAnsi="Calibri" w:cs="Arial"/>
                <w:szCs w:val="20"/>
              </w:rPr>
              <w:t>568</w:t>
            </w:r>
          </w:p>
        </w:tc>
      </w:tr>
      <w:tr w:rsidR="00F75C73" w:rsidRPr="0092275A" w14:paraId="6B6BC764" w14:textId="77777777" w:rsidTr="001E41C3">
        <w:tc>
          <w:tcPr>
            <w:tcW w:w="993" w:type="dxa"/>
            <w:tcBorders>
              <w:top w:val="single" w:sz="4" w:space="0" w:color="auto"/>
              <w:left w:val="single" w:sz="4" w:space="0" w:color="auto"/>
              <w:bottom w:val="single" w:sz="4" w:space="0" w:color="auto"/>
              <w:right w:val="single" w:sz="4" w:space="0" w:color="auto"/>
            </w:tcBorders>
          </w:tcPr>
          <w:p w14:paraId="15477F83"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Endline</w:t>
            </w:r>
          </w:p>
        </w:tc>
        <w:tc>
          <w:tcPr>
            <w:tcW w:w="2976" w:type="dxa"/>
            <w:vMerge/>
            <w:tcBorders>
              <w:left w:val="single" w:sz="4" w:space="0" w:color="auto"/>
              <w:bottom w:val="single" w:sz="4" w:space="0" w:color="auto"/>
              <w:right w:val="single" w:sz="4" w:space="0" w:color="auto"/>
            </w:tcBorders>
          </w:tcPr>
          <w:p w14:paraId="72F386AC" w14:textId="77777777" w:rsidR="00F75C73" w:rsidRPr="007030D8" w:rsidRDefault="00F75C73" w:rsidP="00954E94">
            <w:pPr>
              <w:jc w:val="left"/>
              <w:rPr>
                <w:rFonts w:ascii="Calibri" w:hAnsi="Calibri"/>
                <w:szCs w:val="20"/>
                <w:lang w:val="en-GB"/>
              </w:rPr>
            </w:pPr>
          </w:p>
        </w:tc>
        <w:tc>
          <w:tcPr>
            <w:tcW w:w="1288"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03827CA2" w14:textId="77777777" w:rsidR="00F75C73" w:rsidRPr="007030D8" w:rsidRDefault="00F75C73" w:rsidP="007030D8">
            <w:pPr>
              <w:jc w:val="center"/>
              <w:rPr>
                <w:rFonts w:ascii="Calibri" w:hAnsi="Calibri"/>
                <w:b/>
                <w:szCs w:val="20"/>
              </w:rPr>
            </w:pPr>
            <w:r w:rsidRPr="007030D8">
              <w:rPr>
                <w:rFonts w:ascii="Calibri" w:hAnsi="Calibri"/>
                <w:b/>
                <w:szCs w:val="20"/>
              </w:rPr>
              <w:t>71.3</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3FF407FA" w14:textId="77777777" w:rsidR="00F75C73" w:rsidRPr="007030D8" w:rsidRDefault="00F75C73" w:rsidP="007030D8">
            <w:pPr>
              <w:jc w:val="center"/>
              <w:rPr>
                <w:rFonts w:ascii="Calibri" w:hAnsi="Calibri"/>
                <w:szCs w:val="20"/>
              </w:rPr>
            </w:pPr>
            <w:r w:rsidRPr="007030D8">
              <w:rPr>
                <w:rFonts w:ascii="Calibri" w:hAnsi="Calibri"/>
                <w:szCs w:val="20"/>
              </w:rPr>
              <w:t>7.8</w:t>
            </w:r>
          </w:p>
        </w:tc>
        <w:tc>
          <w:tcPr>
            <w:tcW w:w="1200"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0FE2D358" w14:textId="77777777" w:rsidR="00F75C73" w:rsidRPr="007030D8" w:rsidRDefault="00F75C73" w:rsidP="007030D8">
            <w:pPr>
              <w:ind w:right="-265"/>
              <w:jc w:val="center"/>
              <w:rPr>
                <w:rFonts w:ascii="Calibri" w:hAnsi="Calibri" w:cs="Arial"/>
                <w:szCs w:val="20"/>
              </w:rPr>
            </w:pPr>
            <w:r w:rsidRPr="007030D8">
              <w:rPr>
                <w:rFonts w:ascii="Calibri" w:hAnsi="Calibri" w:cs="Arial"/>
                <w:szCs w:val="20"/>
              </w:rPr>
              <w:t>18.5</w:t>
            </w:r>
          </w:p>
        </w:tc>
        <w:tc>
          <w:tcPr>
            <w:tcW w:w="1405" w:type="dxa"/>
            <w:tcBorders>
              <w:top w:val="single" w:sz="4" w:space="0" w:color="auto"/>
              <w:left w:val="single" w:sz="4" w:space="0" w:color="auto"/>
              <w:bottom w:val="single" w:sz="4" w:space="0" w:color="auto"/>
              <w:right w:val="single" w:sz="4" w:space="0" w:color="auto"/>
            </w:tcBorders>
            <w:vAlign w:val="center"/>
          </w:tcPr>
          <w:p w14:paraId="0BD2A26D" w14:textId="77777777" w:rsidR="00F75C73" w:rsidRPr="007030D8" w:rsidRDefault="00F75C73" w:rsidP="007030D8">
            <w:pPr>
              <w:jc w:val="left"/>
              <w:rPr>
                <w:rFonts w:ascii="Calibri" w:hAnsi="Calibri"/>
                <w:szCs w:val="20"/>
              </w:rPr>
            </w:pPr>
            <w:r w:rsidRPr="007030D8">
              <w:rPr>
                <w:rFonts w:ascii="Calibri" w:hAnsi="Calibri"/>
                <w:szCs w:val="20"/>
              </w:rPr>
              <w:t xml:space="preserve">100, 2.5% </w:t>
            </w:r>
            <w:proofErr w:type="spellStart"/>
            <w:r w:rsidRPr="007030D8">
              <w:rPr>
                <w:rFonts w:ascii="Calibri" w:hAnsi="Calibri"/>
                <w:szCs w:val="20"/>
              </w:rPr>
              <w:t>n.a</w:t>
            </w:r>
            <w:proofErr w:type="spellEnd"/>
          </w:p>
        </w:tc>
        <w:tc>
          <w:tcPr>
            <w:tcW w:w="850" w:type="dxa"/>
            <w:tcBorders>
              <w:top w:val="single" w:sz="4" w:space="0" w:color="auto"/>
              <w:left w:val="single" w:sz="4" w:space="0" w:color="auto"/>
              <w:bottom w:val="single" w:sz="4" w:space="0" w:color="auto"/>
              <w:right w:val="single" w:sz="4" w:space="0" w:color="auto"/>
            </w:tcBorders>
          </w:tcPr>
          <w:p w14:paraId="2AADDFB4" w14:textId="518C4C23" w:rsidR="00F75C73" w:rsidRPr="007030D8" w:rsidRDefault="00F75C73" w:rsidP="007030D8">
            <w:pPr>
              <w:jc w:val="center"/>
              <w:rPr>
                <w:rFonts w:ascii="Calibri" w:hAnsi="Calibri" w:cs="Arial"/>
                <w:szCs w:val="20"/>
              </w:rPr>
            </w:pPr>
            <w:r w:rsidRPr="007030D8">
              <w:rPr>
                <w:rFonts w:ascii="Calibri" w:hAnsi="Calibri" w:cs="Arial"/>
                <w:szCs w:val="20"/>
              </w:rPr>
              <w:t>807</w:t>
            </w:r>
          </w:p>
        </w:tc>
      </w:tr>
      <w:tr w:rsidR="007030D8" w:rsidRPr="0092275A" w14:paraId="4DFE85FC" w14:textId="77777777" w:rsidTr="001E41C3">
        <w:trPr>
          <w:trHeight w:val="313"/>
        </w:trPr>
        <w:tc>
          <w:tcPr>
            <w:tcW w:w="993" w:type="dxa"/>
            <w:tcBorders>
              <w:top w:val="single" w:sz="4" w:space="0" w:color="auto"/>
              <w:left w:val="single" w:sz="4" w:space="0" w:color="auto"/>
              <w:bottom w:val="single" w:sz="4" w:space="0" w:color="auto"/>
              <w:right w:val="single" w:sz="4" w:space="0" w:color="auto"/>
            </w:tcBorders>
          </w:tcPr>
          <w:p w14:paraId="60673ECF"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Baseline</w:t>
            </w:r>
          </w:p>
        </w:tc>
        <w:tc>
          <w:tcPr>
            <w:tcW w:w="2976" w:type="dxa"/>
            <w:vMerge w:val="restart"/>
            <w:tcBorders>
              <w:top w:val="single" w:sz="4" w:space="0" w:color="auto"/>
              <w:left w:val="single" w:sz="4" w:space="0" w:color="auto"/>
              <w:right w:val="single" w:sz="4" w:space="0" w:color="auto"/>
            </w:tcBorders>
          </w:tcPr>
          <w:p w14:paraId="73E16376" w14:textId="0CAC858E" w:rsidR="00F75C73" w:rsidRPr="007030D8" w:rsidRDefault="00F75C73" w:rsidP="00954E94">
            <w:pPr>
              <w:jc w:val="left"/>
              <w:rPr>
                <w:rFonts w:ascii="Calibri" w:hAnsi="Calibri"/>
                <w:szCs w:val="20"/>
                <w:lang w:val="en-GB"/>
              </w:rPr>
            </w:pPr>
            <w:r w:rsidRPr="007030D8">
              <w:rPr>
                <w:rFonts w:ascii="Calibri" w:hAnsi="Calibri"/>
                <w:szCs w:val="20"/>
                <w:lang w:val="en-GB"/>
              </w:rPr>
              <w:t>A girl is ne</w:t>
            </w:r>
            <w:r w:rsidR="007030D8" w:rsidRPr="007030D8">
              <w:rPr>
                <w:rFonts w:ascii="Calibri" w:hAnsi="Calibri"/>
                <w:szCs w:val="20"/>
                <w:lang w:val="en-GB"/>
              </w:rPr>
              <w:t>ver too young to be married if</w:t>
            </w:r>
            <w:r w:rsidRPr="007030D8">
              <w:rPr>
                <w:rFonts w:ascii="Calibri" w:hAnsi="Calibri"/>
                <w:szCs w:val="20"/>
                <w:lang w:val="en-GB"/>
              </w:rPr>
              <w:t xml:space="preserve"> good husband is found.  </w:t>
            </w:r>
          </w:p>
        </w:tc>
        <w:tc>
          <w:tcPr>
            <w:tcW w:w="579" w:type="dxa"/>
            <w:tcBorders>
              <w:top w:val="single" w:sz="4" w:space="0" w:color="auto"/>
              <w:left w:val="single" w:sz="4" w:space="0" w:color="auto"/>
              <w:bottom w:val="single" w:sz="4" w:space="0" w:color="auto"/>
              <w:right w:val="single" w:sz="4" w:space="0" w:color="auto"/>
            </w:tcBorders>
            <w:shd w:val="clear" w:color="auto" w:fill="CBE5E7"/>
            <w:vAlign w:val="center"/>
          </w:tcPr>
          <w:p w14:paraId="28B1A506" w14:textId="77777777" w:rsidR="00F75C73" w:rsidRPr="007030D8" w:rsidRDefault="00F75C73" w:rsidP="007030D8">
            <w:pPr>
              <w:jc w:val="center"/>
              <w:rPr>
                <w:rFonts w:ascii="Calibri" w:hAnsi="Calibri"/>
                <w:b/>
                <w:szCs w:val="20"/>
              </w:rPr>
            </w:pPr>
            <w:r w:rsidRPr="007030D8">
              <w:rPr>
                <w:rFonts w:ascii="Calibri" w:hAnsi="Calibri" w:cs="Arial"/>
                <w:b/>
                <w:szCs w:val="20"/>
              </w:rPr>
              <w:t>47.9</w:t>
            </w:r>
          </w:p>
        </w:tc>
        <w:tc>
          <w:tcPr>
            <w:tcW w:w="709" w:type="dxa"/>
            <w:tcBorders>
              <w:top w:val="single" w:sz="4" w:space="0" w:color="auto"/>
              <w:left w:val="single" w:sz="4" w:space="0" w:color="auto"/>
              <w:bottom w:val="single" w:sz="4" w:space="0" w:color="auto"/>
              <w:right w:val="single" w:sz="4" w:space="0" w:color="auto"/>
            </w:tcBorders>
            <w:shd w:val="clear" w:color="auto" w:fill="CBE5E7"/>
            <w:vAlign w:val="center"/>
          </w:tcPr>
          <w:p w14:paraId="42149419" w14:textId="77777777" w:rsidR="00F75C73" w:rsidRPr="007030D8" w:rsidRDefault="00F75C73" w:rsidP="007030D8">
            <w:pPr>
              <w:jc w:val="center"/>
              <w:rPr>
                <w:rFonts w:ascii="Calibri" w:hAnsi="Calibri"/>
                <w:b/>
                <w:szCs w:val="20"/>
              </w:rPr>
            </w:pPr>
            <w:r w:rsidRPr="007030D8">
              <w:rPr>
                <w:rFonts w:ascii="Calibri" w:hAnsi="Calibri" w:cs="Arial"/>
                <w:b/>
                <w:szCs w:val="20"/>
              </w:rPr>
              <w:t>29.0</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2A825069" w14:textId="77777777" w:rsidR="00F75C73" w:rsidRPr="007030D8" w:rsidRDefault="00F75C73" w:rsidP="007030D8">
            <w:pPr>
              <w:jc w:val="center"/>
              <w:rPr>
                <w:rFonts w:ascii="Calibri" w:hAnsi="Calibri"/>
                <w:szCs w:val="20"/>
              </w:rPr>
            </w:pPr>
            <w:r w:rsidRPr="007030D8">
              <w:rPr>
                <w:rFonts w:ascii="Calibri" w:hAnsi="Calibri" w:cs="Arial"/>
                <w:szCs w:val="20"/>
              </w:rPr>
              <w:t>4.4</w:t>
            </w:r>
          </w:p>
        </w:tc>
        <w:tc>
          <w:tcPr>
            <w:tcW w:w="633" w:type="dxa"/>
            <w:tcBorders>
              <w:top w:val="single" w:sz="4" w:space="0" w:color="auto"/>
              <w:left w:val="single" w:sz="4" w:space="0" w:color="auto"/>
              <w:bottom w:val="single" w:sz="4" w:space="0" w:color="auto"/>
              <w:right w:val="single" w:sz="4" w:space="0" w:color="auto"/>
            </w:tcBorders>
            <w:shd w:val="clear" w:color="auto" w:fill="CBE5E7"/>
            <w:vAlign w:val="center"/>
          </w:tcPr>
          <w:p w14:paraId="64539100" w14:textId="77777777" w:rsidR="00F75C73" w:rsidRPr="007030D8" w:rsidRDefault="00F75C73" w:rsidP="007030D8">
            <w:pPr>
              <w:jc w:val="center"/>
              <w:rPr>
                <w:rFonts w:ascii="Calibri" w:hAnsi="Calibri"/>
                <w:szCs w:val="20"/>
              </w:rPr>
            </w:pPr>
            <w:r w:rsidRPr="007030D8">
              <w:rPr>
                <w:rFonts w:ascii="Calibri" w:hAnsi="Calibri" w:cs="Arial"/>
                <w:szCs w:val="20"/>
              </w:rPr>
              <w:t>16.4</w:t>
            </w:r>
          </w:p>
        </w:tc>
        <w:tc>
          <w:tcPr>
            <w:tcW w:w="567" w:type="dxa"/>
            <w:tcBorders>
              <w:top w:val="single" w:sz="4" w:space="0" w:color="auto"/>
              <w:left w:val="single" w:sz="4" w:space="0" w:color="auto"/>
              <w:bottom w:val="single" w:sz="4" w:space="0" w:color="auto"/>
              <w:right w:val="single" w:sz="4" w:space="0" w:color="auto"/>
            </w:tcBorders>
            <w:shd w:val="clear" w:color="auto" w:fill="CBE5E7"/>
            <w:vAlign w:val="center"/>
          </w:tcPr>
          <w:p w14:paraId="74EEAA6D" w14:textId="77777777" w:rsidR="00F75C73" w:rsidRPr="007030D8" w:rsidRDefault="00F75C73" w:rsidP="007030D8">
            <w:pPr>
              <w:jc w:val="center"/>
              <w:rPr>
                <w:rFonts w:ascii="Calibri" w:hAnsi="Calibri"/>
                <w:szCs w:val="20"/>
              </w:rPr>
            </w:pPr>
            <w:r w:rsidRPr="007030D8">
              <w:rPr>
                <w:rFonts w:ascii="Calibri" w:hAnsi="Calibri" w:cs="Arial"/>
                <w:szCs w:val="20"/>
              </w:rPr>
              <w:t>2.3</w:t>
            </w:r>
          </w:p>
        </w:tc>
        <w:tc>
          <w:tcPr>
            <w:tcW w:w="1405" w:type="dxa"/>
            <w:tcBorders>
              <w:top w:val="single" w:sz="4" w:space="0" w:color="auto"/>
              <w:left w:val="single" w:sz="4" w:space="0" w:color="auto"/>
              <w:bottom w:val="single" w:sz="4" w:space="0" w:color="auto"/>
              <w:right w:val="single" w:sz="4" w:space="0" w:color="auto"/>
            </w:tcBorders>
            <w:vAlign w:val="center"/>
          </w:tcPr>
          <w:p w14:paraId="030D1A5A" w14:textId="77777777" w:rsidR="00F75C73" w:rsidRPr="007030D8" w:rsidRDefault="00F75C73" w:rsidP="007030D8">
            <w:pPr>
              <w:jc w:val="left"/>
              <w:rPr>
                <w:rFonts w:ascii="Calibri" w:hAnsi="Calibri"/>
                <w:szCs w:val="20"/>
              </w:rPr>
            </w:pPr>
            <w:r w:rsidRPr="007030D8">
              <w:rPr>
                <w:rFonts w:ascii="Calibri" w:hAnsi="Calibri"/>
                <w:szCs w:val="20"/>
              </w:rPr>
              <w:t>100</w:t>
            </w:r>
          </w:p>
        </w:tc>
        <w:tc>
          <w:tcPr>
            <w:tcW w:w="850" w:type="dxa"/>
            <w:tcBorders>
              <w:top w:val="single" w:sz="4" w:space="0" w:color="auto"/>
              <w:left w:val="single" w:sz="4" w:space="0" w:color="auto"/>
              <w:bottom w:val="single" w:sz="4" w:space="0" w:color="auto"/>
              <w:right w:val="single" w:sz="4" w:space="0" w:color="auto"/>
            </w:tcBorders>
          </w:tcPr>
          <w:p w14:paraId="28B8A0D3" w14:textId="77777777" w:rsidR="00F75C73" w:rsidRPr="007030D8" w:rsidRDefault="00F75C73" w:rsidP="007030D8">
            <w:pPr>
              <w:jc w:val="center"/>
              <w:rPr>
                <w:rFonts w:ascii="Calibri" w:hAnsi="Calibri"/>
                <w:szCs w:val="20"/>
              </w:rPr>
            </w:pPr>
            <w:r w:rsidRPr="007030D8">
              <w:rPr>
                <w:rFonts w:ascii="Calibri" w:hAnsi="Calibri" w:cs="Arial"/>
                <w:szCs w:val="20"/>
              </w:rPr>
              <w:t>568</w:t>
            </w:r>
          </w:p>
        </w:tc>
      </w:tr>
      <w:tr w:rsidR="00F75C73" w:rsidRPr="0092275A" w14:paraId="1717F333" w14:textId="77777777" w:rsidTr="001E41C3">
        <w:trPr>
          <w:trHeight w:val="199"/>
        </w:trPr>
        <w:tc>
          <w:tcPr>
            <w:tcW w:w="993" w:type="dxa"/>
            <w:tcBorders>
              <w:top w:val="single" w:sz="4" w:space="0" w:color="auto"/>
              <w:left w:val="single" w:sz="4" w:space="0" w:color="auto"/>
              <w:bottom w:val="single" w:sz="4" w:space="0" w:color="auto"/>
              <w:right w:val="single" w:sz="4" w:space="0" w:color="auto"/>
            </w:tcBorders>
          </w:tcPr>
          <w:p w14:paraId="38670264"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Endline</w:t>
            </w:r>
          </w:p>
        </w:tc>
        <w:tc>
          <w:tcPr>
            <w:tcW w:w="2976" w:type="dxa"/>
            <w:vMerge/>
            <w:tcBorders>
              <w:left w:val="single" w:sz="4" w:space="0" w:color="auto"/>
              <w:bottom w:val="single" w:sz="4" w:space="0" w:color="auto"/>
              <w:right w:val="single" w:sz="4" w:space="0" w:color="auto"/>
            </w:tcBorders>
          </w:tcPr>
          <w:p w14:paraId="62D39B1B" w14:textId="77777777" w:rsidR="00F75C73" w:rsidRPr="007030D8" w:rsidRDefault="00F75C73" w:rsidP="00954E94">
            <w:pPr>
              <w:jc w:val="left"/>
              <w:rPr>
                <w:rFonts w:ascii="Calibri" w:hAnsi="Calibri"/>
                <w:szCs w:val="20"/>
                <w:lang w:val="en-GB"/>
              </w:rPr>
            </w:pPr>
          </w:p>
        </w:tc>
        <w:tc>
          <w:tcPr>
            <w:tcW w:w="1288"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6AF24069" w14:textId="77777777" w:rsidR="00F75C73" w:rsidRPr="007030D8" w:rsidRDefault="00F75C73" w:rsidP="007030D8">
            <w:pPr>
              <w:jc w:val="center"/>
              <w:rPr>
                <w:rFonts w:ascii="Calibri" w:hAnsi="Calibri" w:cs="Arial"/>
                <w:b/>
                <w:szCs w:val="20"/>
              </w:rPr>
            </w:pPr>
            <w:r w:rsidRPr="007030D8">
              <w:rPr>
                <w:rFonts w:ascii="Calibri" w:hAnsi="Calibri" w:cs="Arial"/>
                <w:b/>
                <w:szCs w:val="20"/>
              </w:rPr>
              <w:t>96.7</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6A9DE1AC" w14:textId="77777777" w:rsidR="00F75C73" w:rsidRPr="007030D8" w:rsidRDefault="00F75C73" w:rsidP="007030D8">
            <w:pPr>
              <w:jc w:val="center"/>
              <w:rPr>
                <w:rFonts w:ascii="Calibri" w:hAnsi="Calibri" w:cs="Arial"/>
                <w:szCs w:val="20"/>
              </w:rPr>
            </w:pPr>
            <w:r w:rsidRPr="007030D8">
              <w:rPr>
                <w:rFonts w:ascii="Calibri" w:hAnsi="Calibri" w:cs="Arial"/>
                <w:szCs w:val="20"/>
              </w:rPr>
              <w:t>1.1</w:t>
            </w:r>
          </w:p>
        </w:tc>
        <w:tc>
          <w:tcPr>
            <w:tcW w:w="1200"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45E7621E" w14:textId="77777777" w:rsidR="00F75C73" w:rsidRPr="007030D8" w:rsidRDefault="00F75C73" w:rsidP="007030D8">
            <w:pPr>
              <w:jc w:val="center"/>
              <w:rPr>
                <w:rFonts w:ascii="Calibri" w:hAnsi="Calibri" w:cs="Arial"/>
                <w:szCs w:val="20"/>
              </w:rPr>
            </w:pPr>
            <w:r w:rsidRPr="007030D8">
              <w:rPr>
                <w:rFonts w:ascii="Calibri" w:hAnsi="Calibri" w:cs="Arial"/>
                <w:szCs w:val="20"/>
              </w:rPr>
              <w:t>1.6</w:t>
            </w:r>
          </w:p>
        </w:tc>
        <w:tc>
          <w:tcPr>
            <w:tcW w:w="1405" w:type="dxa"/>
            <w:tcBorders>
              <w:top w:val="single" w:sz="4" w:space="0" w:color="auto"/>
              <w:left w:val="single" w:sz="4" w:space="0" w:color="auto"/>
              <w:bottom w:val="single" w:sz="4" w:space="0" w:color="auto"/>
              <w:right w:val="single" w:sz="4" w:space="0" w:color="auto"/>
            </w:tcBorders>
            <w:vAlign w:val="center"/>
          </w:tcPr>
          <w:p w14:paraId="58AC028C" w14:textId="77777777" w:rsidR="00F75C73" w:rsidRPr="007030D8" w:rsidRDefault="00F75C73" w:rsidP="007030D8">
            <w:pPr>
              <w:jc w:val="left"/>
              <w:rPr>
                <w:rFonts w:ascii="Calibri" w:hAnsi="Calibri"/>
                <w:szCs w:val="20"/>
              </w:rPr>
            </w:pPr>
            <w:r w:rsidRPr="007030D8">
              <w:rPr>
                <w:rFonts w:ascii="Calibri" w:hAnsi="Calibri"/>
                <w:szCs w:val="20"/>
              </w:rPr>
              <w:t xml:space="preserve">100, 0.5 </w:t>
            </w:r>
            <w:proofErr w:type="spellStart"/>
            <w:r w:rsidRPr="007030D8">
              <w:rPr>
                <w:rFonts w:ascii="Calibri" w:hAnsi="Calibri"/>
                <w:szCs w:val="20"/>
              </w:rPr>
              <w:t>n.a</w:t>
            </w:r>
            <w:proofErr w:type="spellEnd"/>
          </w:p>
        </w:tc>
        <w:tc>
          <w:tcPr>
            <w:tcW w:w="850" w:type="dxa"/>
            <w:tcBorders>
              <w:top w:val="single" w:sz="4" w:space="0" w:color="auto"/>
              <w:left w:val="single" w:sz="4" w:space="0" w:color="auto"/>
              <w:bottom w:val="single" w:sz="4" w:space="0" w:color="auto"/>
              <w:right w:val="single" w:sz="4" w:space="0" w:color="auto"/>
            </w:tcBorders>
          </w:tcPr>
          <w:p w14:paraId="59EA930B" w14:textId="0E51B35C" w:rsidR="00F75C73" w:rsidRPr="007030D8" w:rsidRDefault="00F75C73" w:rsidP="007030D8">
            <w:pPr>
              <w:jc w:val="center"/>
              <w:rPr>
                <w:rFonts w:ascii="Calibri" w:hAnsi="Calibri" w:cs="Arial"/>
                <w:szCs w:val="20"/>
              </w:rPr>
            </w:pPr>
            <w:r w:rsidRPr="007030D8">
              <w:rPr>
                <w:rFonts w:ascii="Calibri" w:hAnsi="Calibri" w:cs="Arial"/>
                <w:szCs w:val="20"/>
              </w:rPr>
              <w:t>807</w:t>
            </w:r>
          </w:p>
        </w:tc>
      </w:tr>
      <w:tr w:rsidR="007030D8" w:rsidRPr="0092275A" w14:paraId="52B678B3" w14:textId="77777777" w:rsidTr="00011EC3">
        <w:trPr>
          <w:trHeight w:val="367"/>
        </w:trPr>
        <w:tc>
          <w:tcPr>
            <w:tcW w:w="993" w:type="dxa"/>
            <w:tcBorders>
              <w:top w:val="single" w:sz="4" w:space="0" w:color="auto"/>
              <w:left w:val="single" w:sz="4" w:space="0" w:color="auto"/>
              <w:bottom w:val="single" w:sz="4" w:space="0" w:color="auto"/>
              <w:right w:val="single" w:sz="4" w:space="0" w:color="auto"/>
            </w:tcBorders>
          </w:tcPr>
          <w:p w14:paraId="0CD9BC14"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Baseline</w:t>
            </w:r>
          </w:p>
        </w:tc>
        <w:tc>
          <w:tcPr>
            <w:tcW w:w="2976" w:type="dxa"/>
            <w:vMerge w:val="restart"/>
            <w:tcBorders>
              <w:top w:val="single" w:sz="4" w:space="0" w:color="auto"/>
              <w:left w:val="single" w:sz="4" w:space="0" w:color="auto"/>
              <w:right w:val="single" w:sz="4" w:space="0" w:color="auto"/>
            </w:tcBorders>
          </w:tcPr>
          <w:p w14:paraId="181108DC"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 xml:space="preserve"> If a wife goes out without telling her husband/partner, he is justified in hitting or beating her.  </w:t>
            </w:r>
          </w:p>
        </w:tc>
        <w:tc>
          <w:tcPr>
            <w:tcW w:w="579" w:type="dxa"/>
            <w:tcBorders>
              <w:top w:val="single" w:sz="4" w:space="0" w:color="auto"/>
              <w:left w:val="single" w:sz="4" w:space="0" w:color="auto"/>
              <w:bottom w:val="single" w:sz="4" w:space="0" w:color="auto"/>
              <w:right w:val="single" w:sz="4" w:space="0" w:color="auto"/>
            </w:tcBorders>
            <w:shd w:val="clear" w:color="auto" w:fill="CBE5E7"/>
            <w:vAlign w:val="center"/>
          </w:tcPr>
          <w:p w14:paraId="608D9F3C" w14:textId="77777777" w:rsidR="00F75C73" w:rsidRPr="007030D8" w:rsidRDefault="00F75C73" w:rsidP="007030D8">
            <w:pPr>
              <w:jc w:val="center"/>
              <w:rPr>
                <w:rFonts w:ascii="Calibri" w:hAnsi="Calibri"/>
                <w:b/>
                <w:szCs w:val="20"/>
              </w:rPr>
            </w:pPr>
            <w:r w:rsidRPr="007030D8">
              <w:rPr>
                <w:rFonts w:ascii="Calibri" w:hAnsi="Calibri" w:cs="Arial"/>
                <w:b/>
                <w:szCs w:val="20"/>
              </w:rPr>
              <w:t>33.6</w:t>
            </w:r>
          </w:p>
        </w:tc>
        <w:tc>
          <w:tcPr>
            <w:tcW w:w="709" w:type="dxa"/>
            <w:tcBorders>
              <w:top w:val="single" w:sz="4" w:space="0" w:color="auto"/>
              <w:left w:val="single" w:sz="4" w:space="0" w:color="auto"/>
              <w:bottom w:val="single" w:sz="4" w:space="0" w:color="auto"/>
              <w:right w:val="single" w:sz="4" w:space="0" w:color="auto"/>
            </w:tcBorders>
            <w:shd w:val="clear" w:color="auto" w:fill="CBE5E7"/>
            <w:vAlign w:val="center"/>
          </w:tcPr>
          <w:p w14:paraId="3422AD4B" w14:textId="77777777" w:rsidR="00F75C73" w:rsidRPr="007030D8" w:rsidRDefault="00F75C73" w:rsidP="007030D8">
            <w:pPr>
              <w:jc w:val="center"/>
              <w:rPr>
                <w:rFonts w:ascii="Calibri" w:hAnsi="Calibri"/>
                <w:b/>
                <w:szCs w:val="20"/>
              </w:rPr>
            </w:pPr>
            <w:r w:rsidRPr="007030D8">
              <w:rPr>
                <w:rFonts w:ascii="Calibri" w:hAnsi="Calibri" w:cs="Arial"/>
                <w:b/>
                <w:szCs w:val="20"/>
              </w:rPr>
              <w:t>24.5</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315EF0B0" w14:textId="77777777" w:rsidR="00F75C73" w:rsidRPr="007030D8" w:rsidRDefault="00F75C73" w:rsidP="007030D8">
            <w:pPr>
              <w:jc w:val="center"/>
              <w:rPr>
                <w:rFonts w:ascii="Calibri" w:hAnsi="Calibri"/>
                <w:szCs w:val="20"/>
              </w:rPr>
            </w:pPr>
            <w:r w:rsidRPr="007030D8">
              <w:rPr>
                <w:rFonts w:ascii="Calibri" w:hAnsi="Calibri" w:cs="Arial"/>
                <w:szCs w:val="20"/>
              </w:rPr>
              <w:t>3.3</w:t>
            </w:r>
          </w:p>
        </w:tc>
        <w:tc>
          <w:tcPr>
            <w:tcW w:w="633" w:type="dxa"/>
            <w:tcBorders>
              <w:top w:val="single" w:sz="4" w:space="0" w:color="auto"/>
              <w:left w:val="single" w:sz="4" w:space="0" w:color="auto"/>
              <w:bottom w:val="single" w:sz="4" w:space="0" w:color="auto"/>
              <w:right w:val="single" w:sz="4" w:space="0" w:color="auto"/>
            </w:tcBorders>
            <w:shd w:val="clear" w:color="auto" w:fill="CBE5E7"/>
            <w:vAlign w:val="center"/>
          </w:tcPr>
          <w:p w14:paraId="22444CA2" w14:textId="77777777" w:rsidR="00F75C73" w:rsidRPr="007030D8" w:rsidRDefault="00F75C73" w:rsidP="007030D8">
            <w:pPr>
              <w:jc w:val="center"/>
              <w:rPr>
                <w:rFonts w:ascii="Calibri" w:hAnsi="Calibri"/>
                <w:szCs w:val="20"/>
              </w:rPr>
            </w:pPr>
            <w:r w:rsidRPr="007030D8">
              <w:rPr>
                <w:rFonts w:ascii="Calibri" w:hAnsi="Calibri" w:cs="Arial"/>
                <w:szCs w:val="20"/>
              </w:rPr>
              <w:t>35.0</w:t>
            </w:r>
          </w:p>
        </w:tc>
        <w:tc>
          <w:tcPr>
            <w:tcW w:w="567" w:type="dxa"/>
            <w:tcBorders>
              <w:top w:val="single" w:sz="4" w:space="0" w:color="auto"/>
              <w:left w:val="single" w:sz="4" w:space="0" w:color="auto"/>
              <w:bottom w:val="single" w:sz="4" w:space="0" w:color="auto"/>
              <w:right w:val="single" w:sz="4" w:space="0" w:color="auto"/>
            </w:tcBorders>
            <w:shd w:val="clear" w:color="auto" w:fill="CBE5E7"/>
            <w:vAlign w:val="center"/>
          </w:tcPr>
          <w:p w14:paraId="313C9B46" w14:textId="77777777" w:rsidR="00F75C73" w:rsidRPr="007030D8" w:rsidRDefault="00F75C73" w:rsidP="007030D8">
            <w:pPr>
              <w:jc w:val="center"/>
              <w:rPr>
                <w:rFonts w:ascii="Calibri" w:hAnsi="Calibri"/>
                <w:szCs w:val="20"/>
              </w:rPr>
            </w:pPr>
            <w:r w:rsidRPr="007030D8">
              <w:rPr>
                <w:rFonts w:ascii="Calibri" w:hAnsi="Calibri" w:cs="Arial"/>
                <w:szCs w:val="20"/>
              </w:rPr>
              <w:t>3.5</w:t>
            </w:r>
          </w:p>
        </w:tc>
        <w:tc>
          <w:tcPr>
            <w:tcW w:w="1405" w:type="dxa"/>
            <w:tcBorders>
              <w:top w:val="single" w:sz="4" w:space="0" w:color="auto"/>
              <w:left w:val="single" w:sz="4" w:space="0" w:color="auto"/>
              <w:bottom w:val="single" w:sz="4" w:space="0" w:color="auto"/>
              <w:right w:val="single" w:sz="4" w:space="0" w:color="auto"/>
            </w:tcBorders>
            <w:vAlign w:val="center"/>
          </w:tcPr>
          <w:p w14:paraId="7D1D9DA6" w14:textId="77777777" w:rsidR="00F75C73" w:rsidRPr="007030D8" w:rsidRDefault="00F75C73" w:rsidP="007030D8">
            <w:pPr>
              <w:jc w:val="left"/>
              <w:rPr>
                <w:rFonts w:ascii="Calibri" w:hAnsi="Calibri"/>
                <w:szCs w:val="20"/>
              </w:rPr>
            </w:pPr>
            <w:r w:rsidRPr="007030D8">
              <w:rPr>
                <w:rFonts w:ascii="Calibri" w:hAnsi="Calibri"/>
                <w:szCs w:val="20"/>
              </w:rPr>
              <w:t>100</w:t>
            </w:r>
          </w:p>
        </w:tc>
        <w:tc>
          <w:tcPr>
            <w:tcW w:w="850" w:type="dxa"/>
            <w:tcBorders>
              <w:top w:val="single" w:sz="4" w:space="0" w:color="auto"/>
              <w:left w:val="single" w:sz="4" w:space="0" w:color="auto"/>
              <w:bottom w:val="single" w:sz="4" w:space="0" w:color="auto"/>
              <w:right w:val="single" w:sz="4" w:space="0" w:color="auto"/>
            </w:tcBorders>
          </w:tcPr>
          <w:p w14:paraId="7435E59C" w14:textId="77777777" w:rsidR="00F75C73" w:rsidRPr="007030D8" w:rsidRDefault="00F75C73" w:rsidP="007030D8">
            <w:pPr>
              <w:jc w:val="center"/>
              <w:rPr>
                <w:rFonts w:ascii="Calibri" w:hAnsi="Calibri"/>
                <w:szCs w:val="20"/>
              </w:rPr>
            </w:pPr>
            <w:r w:rsidRPr="007030D8">
              <w:rPr>
                <w:rFonts w:ascii="Calibri" w:hAnsi="Calibri" w:cs="Arial"/>
                <w:szCs w:val="20"/>
              </w:rPr>
              <w:t>568</w:t>
            </w:r>
          </w:p>
        </w:tc>
      </w:tr>
      <w:tr w:rsidR="00F75C73" w:rsidRPr="0092275A" w14:paraId="25F39327" w14:textId="77777777" w:rsidTr="001E41C3">
        <w:tc>
          <w:tcPr>
            <w:tcW w:w="993" w:type="dxa"/>
            <w:tcBorders>
              <w:top w:val="single" w:sz="4" w:space="0" w:color="auto"/>
              <w:left w:val="single" w:sz="4" w:space="0" w:color="auto"/>
              <w:bottom w:val="single" w:sz="4" w:space="0" w:color="auto"/>
              <w:right w:val="single" w:sz="4" w:space="0" w:color="auto"/>
            </w:tcBorders>
          </w:tcPr>
          <w:p w14:paraId="3D413B93"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Endline</w:t>
            </w:r>
          </w:p>
        </w:tc>
        <w:tc>
          <w:tcPr>
            <w:tcW w:w="2976" w:type="dxa"/>
            <w:vMerge/>
            <w:tcBorders>
              <w:left w:val="single" w:sz="4" w:space="0" w:color="auto"/>
              <w:bottom w:val="single" w:sz="4" w:space="0" w:color="auto"/>
              <w:right w:val="single" w:sz="4" w:space="0" w:color="auto"/>
            </w:tcBorders>
          </w:tcPr>
          <w:p w14:paraId="0A975A5C" w14:textId="77777777" w:rsidR="00F75C73" w:rsidRPr="007030D8" w:rsidRDefault="00F75C73" w:rsidP="00954E94">
            <w:pPr>
              <w:jc w:val="left"/>
              <w:rPr>
                <w:rFonts w:ascii="Calibri" w:hAnsi="Calibri"/>
                <w:szCs w:val="20"/>
                <w:lang w:val="en-GB"/>
              </w:rPr>
            </w:pPr>
          </w:p>
        </w:tc>
        <w:tc>
          <w:tcPr>
            <w:tcW w:w="1288"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6B723ABC" w14:textId="77777777" w:rsidR="00F75C73" w:rsidRPr="007030D8" w:rsidRDefault="00F75C73" w:rsidP="007030D8">
            <w:pPr>
              <w:jc w:val="center"/>
              <w:rPr>
                <w:rFonts w:ascii="Calibri" w:hAnsi="Calibri" w:cs="Arial"/>
                <w:b/>
                <w:szCs w:val="20"/>
              </w:rPr>
            </w:pPr>
            <w:r w:rsidRPr="007030D8">
              <w:rPr>
                <w:rFonts w:ascii="Calibri" w:hAnsi="Calibri" w:cs="Arial"/>
                <w:b/>
                <w:szCs w:val="20"/>
              </w:rPr>
              <w:t>78.2</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18442ACC" w14:textId="77777777" w:rsidR="00F75C73" w:rsidRPr="007030D8" w:rsidRDefault="00F75C73" w:rsidP="007030D8">
            <w:pPr>
              <w:jc w:val="center"/>
              <w:rPr>
                <w:rFonts w:ascii="Calibri" w:hAnsi="Calibri" w:cs="Arial"/>
                <w:szCs w:val="20"/>
              </w:rPr>
            </w:pPr>
            <w:r w:rsidRPr="007030D8">
              <w:rPr>
                <w:rFonts w:ascii="Calibri" w:hAnsi="Calibri" w:cs="Arial"/>
                <w:szCs w:val="20"/>
              </w:rPr>
              <w:t>4</w:t>
            </w:r>
          </w:p>
        </w:tc>
        <w:tc>
          <w:tcPr>
            <w:tcW w:w="1200"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0A2A8830" w14:textId="77777777" w:rsidR="00F75C73" w:rsidRPr="007030D8" w:rsidRDefault="00F75C73" w:rsidP="007030D8">
            <w:pPr>
              <w:jc w:val="center"/>
              <w:rPr>
                <w:rFonts w:ascii="Calibri" w:hAnsi="Calibri" w:cs="Arial"/>
                <w:szCs w:val="20"/>
              </w:rPr>
            </w:pPr>
            <w:r w:rsidRPr="007030D8">
              <w:rPr>
                <w:rFonts w:ascii="Calibri" w:hAnsi="Calibri" w:cs="Arial"/>
                <w:szCs w:val="20"/>
              </w:rPr>
              <w:t>15.6</w:t>
            </w:r>
          </w:p>
        </w:tc>
        <w:tc>
          <w:tcPr>
            <w:tcW w:w="1405" w:type="dxa"/>
            <w:tcBorders>
              <w:top w:val="single" w:sz="4" w:space="0" w:color="auto"/>
              <w:left w:val="single" w:sz="4" w:space="0" w:color="auto"/>
              <w:bottom w:val="single" w:sz="4" w:space="0" w:color="auto"/>
              <w:right w:val="single" w:sz="4" w:space="0" w:color="auto"/>
            </w:tcBorders>
            <w:vAlign w:val="center"/>
          </w:tcPr>
          <w:p w14:paraId="1CB75622" w14:textId="77777777" w:rsidR="00F75C73" w:rsidRPr="007030D8" w:rsidRDefault="00F75C73" w:rsidP="007030D8">
            <w:pPr>
              <w:jc w:val="left"/>
              <w:rPr>
                <w:rFonts w:ascii="Calibri" w:hAnsi="Calibri"/>
                <w:szCs w:val="20"/>
              </w:rPr>
            </w:pPr>
            <w:r w:rsidRPr="007030D8">
              <w:rPr>
                <w:rFonts w:ascii="Calibri" w:hAnsi="Calibri"/>
                <w:szCs w:val="20"/>
              </w:rPr>
              <w:t xml:space="preserve">100, 2.2% </w:t>
            </w:r>
            <w:proofErr w:type="spellStart"/>
            <w:r w:rsidRPr="007030D8">
              <w:rPr>
                <w:rFonts w:ascii="Calibri" w:hAnsi="Calibri"/>
                <w:szCs w:val="20"/>
              </w:rPr>
              <w:t>n.a</w:t>
            </w:r>
            <w:proofErr w:type="spellEnd"/>
          </w:p>
        </w:tc>
        <w:tc>
          <w:tcPr>
            <w:tcW w:w="850" w:type="dxa"/>
            <w:tcBorders>
              <w:top w:val="single" w:sz="4" w:space="0" w:color="auto"/>
              <w:left w:val="single" w:sz="4" w:space="0" w:color="auto"/>
              <w:bottom w:val="single" w:sz="4" w:space="0" w:color="auto"/>
              <w:right w:val="single" w:sz="4" w:space="0" w:color="auto"/>
            </w:tcBorders>
          </w:tcPr>
          <w:p w14:paraId="40700EC6" w14:textId="6F5A7F53" w:rsidR="00F75C73" w:rsidRPr="007030D8" w:rsidRDefault="00F75C73" w:rsidP="007030D8">
            <w:pPr>
              <w:jc w:val="center"/>
              <w:rPr>
                <w:rFonts w:ascii="Calibri" w:hAnsi="Calibri"/>
                <w:szCs w:val="20"/>
              </w:rPr>
            </w:pPr>
            <w:r w:rsidRPr="007030D8">
              <w:rPr>
                <w:rFonts w:ascii="Calibri" w:hAnsi="Calibri"/>
                <w:szCs w:val="20"/>
              </w:rPr>
              <w:t>807</w:t>
            </w:r>
          </w:p>
        </w:tc>
      </w:tr>
      <w:tr w:rsidR="007030D8" w:rsidRPr="0092275A" w14:paraId="4BBD6DF4" w14:textId="77777777" w:rsidTr="001E41C3">
        <w:tc>
          <w:tcPr>
            <w:tcW w:w="993" w:type="dxa"/>
            <w:tcBorders>
              <w:top w:val="single" w:sz="4" w:space="0" w:color="auto"/>
              <w:left w:val="single" w:sz="4" w:space="0" w:color="auto"/>
              <w:bottom w:val="single" w:sz="4" w:space="0" w:color="auto"/>
              <w:right w:val="single" w:sz="4" w:space="0" w:color="auto"/>
            </w:tcBorders>
          </w:tcPr>
          <w:p w14:paraId="39E4B263"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Baseline</w:t>
            </w:r>
          </w:p>
        </w:tc>
        <w:tc>
          <w:tcPr>
            <w:tcW w:w="2976" w:type="dxa"/>
            <w:vMerge w:val="restart"/>
            <w:tcBorders>
              <w:top w:val="single" w:sz="4" w:space="0" w:color="auto"/>
              <w:left w:val="single" w:sz="4" w:space="0" w:color="auto"/>
              <w:right w:val="single" w:sz="4" w:space="0" w:color="auto"/>
            </w:tcBorders>
          </w:tcPr>
          <w:p w14:paraId="159C5D1B"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 xml:space="preserve">It is better to send a son to school than it is to send a daughter.  </w:t>
            </w:r>
          </w:p>
        </w:tc>
        <w:tc>
          <w:tcPr>
            <w:tcW w:w="579" w:type="dxa"/>
            <w:tcBorders>
              <w:top w:val="single" w:sz="4" w:space="0" w:color="auto"/>
              <w:left w:val="single" w:sz="4" w:space="0" w:color="auto"/>
              <w:bottom w:val="single" w:sz="4" w:space="0" w:color="auto"/>
              <w:right w:val="single" w:sz="4" w:space="0" w:color="auto"/>
            </w:tcBorders>
            <w:shd w:val="clear" w:color="auto" w:fill="CBE5E7"/>
            <w:vAlign w:val="center"/>
          </w:tcPr>
          <w:p w14:paraId="2AAC7FD2" w14:textId="77777777" w:rsidR="00F75C73" w:rsidRPr="007030D8" w:rsidRDefault="00F75C73" w:rsidP="007030D8">
            <w:pPr>
              <w:jc w:val="center"/>
              <w:rPr>
                <w:rFonts w:ascii="Calibri" w:hAnsi="Calibri"/>
                <w:b/>
                <w:szCs w:val="20"/>
              </w:rPr>
            </w:pPr>
            <w:r w:rsidRPr="007030D8">
              <w:rPr>
                <w:rFonts w:ascii="Calibri" w:hAnsi="Calibri" w:cs="Arial"/>
                <w:b/>
                <w:szCs w:val="20"/>
              </w:rPr>
              <w:t>59.2</w:t>
            </w:r>
          </w:p>
        </w:tc>
        <w:tc>
          <w:tcPr>
            <w:tcW w:w="709" w:type="dxa"/>
            <w:tcBorders>
              <w:top w:val="single" w:sz="4" w:space="0" w:color="auto"/>
              <w:left w:val="single" w:sz="4" w:space="0" w:color="auto"/>
              <w:bottom w:val="single" w:sz="4" w:space="0" w:color="auto"/>
              <w:right w:val="single" w:sz="4" w:space="0" w:color="auto"/>
            </w:tcBorders>
            <w:shd w:val="clear" w:color="auto" w:fill="CBE5E7"/>
            <w:vAlign w:val="center"/>
          </w:tcPr>
          <w:p w14:paraId="36B058CE" w14:textId="77777777" w:rsidR="00F75C73" w:rsidRPr="007030D8" w:rsidRDefault="00F75C73" w:rsidP="007030D8">
            <w:pPr>
              <w:jc w:val="center"/>
              <w:rPr>
                <w:rFonts w:ascii="Calibri" w:hAnsi="Calibri"/>
                <w:b/>
                <w:szCs w:val="20"/>
              </w:rPr>
            </w:pPr>
            <w:r w:rsidRPr="007030D8">
              <w:rPr>
                <w:rFonts w:ascii="Calibri" w:hAnsi="Calibri" w:cs="Arial"/>
                <w:b/>
                <w:szCs w:val="20"/>
              </w:rPr>
              <w:t>29.4</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264BB58C" w14:textId="77777777" w:rsidR="00F75C73" w:rsidRPr="007030D8" w:rsidRDefault="00F75C73" w:rsidP="007030D8">
            <w:pPr>
              <w:jc w:val="center"/>
              <w:rPr>
                <w:rFonts w:ascii="Calibri" w:hAnsi="Calibri"/>
                <w:szCs w:val="20"/>
              </w:rPr>
            </w:pPr>
            <w:r w:rsidRPr="007030D8">
              <w:rPr>
                <w:rFonts w:ascii="Calibri" w:hAnsi="Calibri" w:cs="Arial"/>
                <w:szCs w:val="20"/>
              </w:rPr>
              <w:t>.5</w:t>
            </w:r>
          </w:p>
        </w:tc>
        <w:tc>
          <w:tcPr>
            <w:tcW w:w="633" w:type="dxa"/>
            <w:tcBorders>
              <w:top w:val="single" w:sz="4" w:space="0" w:color="auto"/>
              <w:left w:val="single" w:sz="4" w:space="0" w:color="auto"/>
              <w:bottom w:val="single" w:sz="4" w:space="0" w:color="auto"/>
              <w:right w:val="single" w:sz="4" w:space="0" w:color="auto"/>
            </w:tcBorders>
            <w:shd w:val="clear" w:color="auto" w:fill="CBE5E7"/>
            <w:vAlign w:val="center"/>
          </w:tcPr>
          <w:p w14:paraId="4180861D" w14:textId="77777777" w:rsidR="00F75C73" w:rsidRPr="007030D8" w:rsidRDefault="00F75C73" w:rsidP="007030D8">
            <w:pPr>
              <w:jc w:val="center"/>
              <w:rPr>
                <w:rFonts w:ascii="Calibri" w:hAnsi="Calibri"/>
                <w:szCs w:val="20"/>
              </w:rPr>
            </w:pPr>
            <w:r w:rsidRPr="007030D8">
              <w:rPr>
                <w:rFonts w:ascii="Calibri" w:hAnsi="Calibri" w:cs="Arial"/>
                <w:szCs w:val="20"/>
              </w:rPr>
              <w:t>9.0</w:t>
            </w:r>
          </w:p>
        </w:tc>
        <w:tc>
          <w:tcPr>
            <w:tcW w:w="567" w:type="dxa"/>
            <w:tcBorders>
              <w:top w:val="single" w:sz="4" w:space="0" w:color="auto"/>
              <w:left w:val="single" w:sz="4" w:space="0" w:color="auto"/>
              <w:bottom w:val="single" w:sz="4" w:space="0" w:color="auto"/>
              <w:right w:val="single" w:sz="4" w:space="0" w:color="auto"/>
            </w:tcBorders>
            <w:shd w:val="clear" w:color="auto" w:fill="CBE5E7"/>
            <w:vAlign w:val="center"/>
          </w:tcPr>
          <w:p w14:paraId="7AA5E099" w14:textId="77777777" w:rsidR="00F75C73" w:rsidRPr="007030D8" w:rsidRDefault="00F75C73" w:rsidP="007030D8">
            <w:pPr>
              <w:jc w:val="center"/>
              <w:rPr>
                <w:rFonts w:ascii="Calibri" w:hAnsi="Calibri"/>
                <w:szCs w:val="20"/>
              </w:rPr>
            </w:pPr>
            <w:r w:rsidRPr="007030D8">
              <w:rPr>
                <w:rFonts w:ascii="Calibri" w:hAnsi="Calibri" w:cs="Arial"/>
                <w:szCs w:val="20"/>
              </w:rPr>
              <w:t>1.9</w:t>
            </w:r>
          </w:p>
        </w:tc>
        <w:tc>
          <w:tcPr>
            <w:tcW w:w="1405" w:type="dxa"/>
            <w:tcBorders>
              <w:top w:val="single" w:sz="4" w:space="0" w:color="auto"/>
              <w:left w:val="single" w:sz="4" w:space="0" w:color="auto"/>
              <w:bottom w:val="single" w:sz="4" w:space="0" w:color="auto"/>
              <w:right w:val="single" w:sz="4" w:space="0" w:color="auto"/>
            </w:tcBorders>
            <w:vAlign w:val="center"/>
          </w:tcPr>
          <w:p w14:paraId="48A63429" w14:textId="77777777" w:rsidR="00F75C73" w:rsidRPr="007030D8" w:rsidRDefault="00F75C73" w:rsidP="007030D8">
            <w:pPr>
              <w:jc w:val="left"/>
              <w:rPr>
                <w:rFonts w:ascii="Calibri" w:hAnsi="Calibri"/>
                <w:szCs w:val="20"/>
              </w:rPr>
            </w:pPr>
            <w:r w:rsidRPr="007030D8">
              <w:rPr>
                <w:rFonts w:ascii="Calibri" w:hAnsi="Calibri"/>
                <w:szCs w:val="20"/>
              </w:rPr>
              <w:t>100</w:t>
            </w:r>
          </w:p>
        </w:tc>
        <w:tc>
          <w:tcPr>
            <w:tcW w:w="850" w:type="dxa"/>
            <w:tcBorders>
              <w:top w:val="single" w:sz="4" w:space="0" w:color="auto"/>
              <w:left w:val="single" w:sz="4" w:space="0" w:color="auto"/>
              <w:bottom w:val="single" w:sz="4" w:space="0" w:color="auto"/>
              <w:right w:val="single" w:sz="4" w:space="0" w:color="auto"/>
            </w:tcBorders>
          </w:tcPr>
          <w:p w14:paraId="2B2BD5FF" w14:textId="77777777" w:rsidR="00F75C73" w:rsidRPr="007030D8" w:rsidRDefault="00F75C73" w:rsidP="007030D8">
            <w:pPr>
              <w:jc w:val="center"/>
              <w:rPr>
                <w:rFonts w:ascii="Calibri" w:hAnsi="Calibri" w:cs="Arial"/>
                <w:szCs w:val="20"/>
              </w:rPr>
            </w:pPr>
            <w:r w:rsidRPr="007030D8">
              <w:rPr>
                <w:rFonts w:ascii="Calibri" w:hAnsi="Calibri" w:cs="Arial"/>
                <w:szCs w:val="20"/>
              </w:rPr>
              <w:t>568</w:t>
            </w:r>
          </w:p>
        </w:tc>
      </w:tr>
      <w:tr w:rsidR="00F75C73" w:rsidRPr="0092275A" w14:paraId="3237094D" w14:textId="77777777" w:rsidTr="001E41C3">
        <w:tc>
          <w:tcPr>
            <w:tcW w:w="993" w:type="dxa"/>
            <w:tcBorders>
              <w:top w:val="single" w:sz="4" w:space="0" w:color="auto"/>
              <w:left w:val="single" w:sz="4" w:space="0" w:color="auto"/>
              <w:bottom w:val="single" w:sz="4" w:space="0" w:color="auto"/>
              <w:right w:val="single" w:sz="4" w:space="0" w:color="auto"/>
            </w:tcBorders>
          </w:tcPr>
          <w:p w14:paraId="3D300D12"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Endline</w:t>
            </w:r>
          </w:p>
        </w:tc>
        <w:tc>
          <w:tcPr>
            <w:tcW w:w="2976" w:type="dxa"/>
            <w:vMerge/>
            <w:tcBorders>
              <w:left w:val="single" w:sz="4" w:space="0" w:color="auto"/>
              <w:bottom w:val="single" w:sz="4" w:space="0" w:color="auto"/>
              <w:right w:val="single" w:sz="4" w:space="0" w:color="auto"/>
            </w:tcBorders>
          </w:tcPr>
          <w:p w14:paraId="777246CC" w14:textId="77777777" w:rsidR="00F75C73" w:rsidRPr="007030D8" w:rsidRDefault="00F75C73" w:rsidP="00954E94">
            <w:pPr>
              <w:jc w:val="left"/>
              <w:rPr>
                <w:rFonts w:ascii="Calibri" w:hAnsi="Calibri"/>
                <w:szCs w:val="20"/>
                <w:lang w:val="en-GB"/>
              </w:rPr>
            </w:pPr>
          </w:p>
        </w:tc>
        <w:tc>
          <w:tcPr>
            <w:tcW w:w="1288"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76130973" w14:textId="77777777" w:rsidR="00F75C73" w:rsidRPr="007030D8" w:rsidRDefault="00F75C73" w:rsidP="007030D8">
            <w:pPr>
              <w:jc w:val="center"/>
              <w:rPr>
                <w:rFonts w:ascii="Calibri" w:hAnsi="Calibri" w:cs="Arial"/>
                <w:b/>
                <w:szCs w:val="20"/>
              </w:rPr>
            </w:pPr>
            <w:r w:rsidRPr="007030D8">
              <w:rPr>
                <w:rFonts w:ascii="Calibri" w:hAnsi="Calibri" w:cs="Arial"/>
                <w:b/>
                <w:szCs w:val="20"/>
              </w:rPr>
              <w:t>95.2</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535E7F08" w14:textId="047D4894" w:rsidR="00F75C73" w:rsidRPr="007030D8" w:rsidRDefault="00F75C73" w:rsidP="007030D8">
            <w:pPr>
              <w:jc w:val="center"/>
              <w:rPr>
                <w:rFonts w:ascii="Calibri" w:hAnsi="Calibri" w:cs="Arial"/>
                <w:szCs w:val="20"/>
              </w:rPr>
            </w:pPr>
            <w:r w:rsidRPr="007030D8">
              <w:rPr>
                <w:rFonts w:ascii="Calibri" w:hAnsi="Calibri" w:cs="Arial"/>
                <w:szCs w:val="20"/>
              </w:rPr>
              <w:t>0.6</w:t>
            </w:r>
          </w:p>
        </w:tc>
        <w:tc>
          <w:tcPr>
            <w:tcW w:w="1200"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6B3C324A" w14:textId="55560FFC" w:rsidR="00F75C73" w:rsidRPr="007030D8" w:rsidRDefault="00F75C73" w:rsidP="007030D8">
            <w:pPr>
              <w:jc w:val="center"/>
              <w:rPr>
                <w:rFonts w:ascii="Calibri" w:hAnsi="Calibri" w:cs="Arial"/>
                <w:szCs w:val="20"/>
              </w:rPr>
            </w:pPr>
            <w:r w:rsidRPr="007030D8">
              <w:rPr>
                <w:rFonts w:ascii="Calibri" w:hAnsi="Calibri" w:cs="Arial"/>
                <w:szCs w:val="20"/>
              </w:rPr>
              <w:t>4.1</w:t>
            </w:r>
          </w:p>
        </w:tc>
        <w:tc>
          <w:tcPr>
            <w:tcW w:w="1405" w:type="dxa"/>
            <w:tcBorders>
              <w:top w:val="single" w:sz="4" w:space="0" w:color="auto"/>
              <w:left w:val="single" w:sz="4" w:space="0" w:color="auto"/>
              <w:bottom w:val="single" w:sz="4" w:space="0" w:color="auto"/>
              <w:right w:val="single" w:sz="4" w:space="0" w:color="auto"/>
            </w:tcBorders>
            <w:vAlign w:val="center"/>
          </w:tcPr>
          <w:p w14:paraId="7F623FA8" w14:textId="77777777" w:rsidR="00F75C73" w:rsidRPr="007030D8" w:rsidRDefault="00F75C73" w:rsidP="007030D8">
            <w:pPr>
              <w:jc w:val="left"/>
              <w:rPr>
                <w:rFonts w:ascii="Calibri" w:hAnsi="Calibri"/>
                <w:szCs w:val="20"/>
              </w:rPr>
            </w:pPr>
            <w:r w:rsidRPr="007030D8">
              <w:rPr>
                <w:rFonts w:ascii="Calibri" w:hAnsi="Calibri"/>
                <w:szCs w:val="20"/>
              </w:rPr>
              <w:t xml:space="preserve">100 0.1% </w:t>
            </w:r>
            <w:proofErr w:type="spellStart"/>
            <w:r w:rsidRPr="007030D8">
              <w:rPr>
                <w:rFonts w:ascii="Calibri" w:hAnsi="Calibri"/>
                <w:szCs w:val="20"/>
              </w:rPr>
              <w:t>n.a</w:t>
            </w:r>
            <w:proofErr w:type="spellEnd"/>
          </w:p>
        </w:tc>
        <w:tc>
          <w:tcPr>
            <w:tcW w:w="850" w:type="dxa"/>
            <w:tcBorders>
              <w:top w:val="single" w:sz="4" w:space="0" w:color="auto"/>
              <w:left w:val="single" w:sz="4" w:space="0" w:color="auto"/>
              <w:bottom w:val="single" w:sz="4" w:space="0" w:color="auto"/>
              <w:right w:val="single" w:sz="4" w:space="0" w:color="auto"/>
            </w:tcBorders>
          </w:tcPr>
          <w:p w14:paraId="77311D1E" w14:textId="77777777" w:rsidR="00F75C73" w:rsidRPr="007030D8" w:rsidRDefault="00F75C73" w:rsidP="007030D8">
            <w:pPr>
              <w:jc w:val="center"/>
              <w:rPr>
                <w:rFonts w:ascii="Calibri" w:hAnsi="Calibri" w:cs="Arial"/>
                <w:szCs w:val="20"/>
              </w:rPr>
            </w:pPr>
            <w:r w:rsidRPr="007030D8">
              <w:rPr>
                <w:rFonts w:ascii="Calibri" w:hAnsi="Calibri" w:cs="Arial"/>
                <w:szCs w:val="20"/>
              </w:rPr>
              <w:t>807</w:t>
            </w:r>
          </w:p>
        </w:tc>
      </w:tr>
      <w:tr w:rsidR="007030D8" w:rsidRPr="0092275A" w14:paraId="3500487B" w14:textId="77777777" w:rsidTr="00011EC3">
        <w:trPr>
          <w:trHeight w:val="527"/>
        </w:trPr>
        <w:tc>
          <w:tcPr>
            <w:tcW w:w="993" w:type="dxa"/>
            <w:tcBorders>
              <w:top w:val="single" w:sz="4" w:space="0" w:color="auto"/>
              <w:left w:val="single" w:sz="4" w:space="0" w:color="auto"/>
              <w:bottom w:val="single" w:sz="4" w:space="0" w:color="auto"/>
              <w:right w:val="single" w:sz="4" w:space="0" w:color="auto"/>
            </w:tcBorders>
          </w:tcPr>
          <w:p w14:paraId="046C9D20"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Baseline</w:t>
            </w:r>
          </w:p>
        </w:tc>
        <w:tc>
          <w:tcPr>
            <w:tcW w:w="2976" w:type="dxa"/>
            <w:vMerge w:val="restart"/>
            <w:tcBorders>
              <w:top w:val="single" w:sz="4" w:space="0" w:color="auto"/>
              <w:left w:val="single" w:sz="4" w:space="0" w:color="auto"/>
              <w:right w:val="single" w:sz="4" w:space="0" w:color="auto"/>
            </w:tcBorders>
          </w:tcPr>
          <w:p w14:paraId="55D49968"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 xml:space="preserve">If a wife burns the food, it is only proper that her husband/partner discipline her by hitting or beating her.  </w:t>
            </w:r>
          </w:p>
        </w:tc>
        <w:tc>
          <w:tcPr>
            <w:tcW w:w="579" w:type="dxa"/>
            <w:tcBorders>
              <w:top w:val="single" w:sz="4" w:space="0" w:color="auto"/>
              <w:left w:val="single" w:sz="4" w:space="0" w:color="auto"/>
              <w:bottom w:val="single" w:sz="4" w:space="0" w:color="auto"/>
              <w:right w:val="single" w:sz="4" w:space="0" w:color="auto"/>
            </w:tcBorders>
            <w:shd w:val="clear" w:color="auto" w:fill="CBE5E7"/>
            <w:vAlign w:val="center"/>
          </w:tcPr>
          <w:p w14:paraId="580E213E" w14:textId="77777777" w:rsidR="00F75C73" w:rsidRPr="007030D8" w:rsidRDefault="00F75C73" w:rsidP="007030D8">
            <w:pPr>
              <w:jc w:val="center"/>
              <w:rPr>
                <w:rFonts w:ascii="Calibri" w:hAnsi="Calibri"/>
                <w:b/>
                <w:szCs w:val="20"/>
              </w:rPr>
            </w:pPr>
            <w:r w:rsidRPr="007030D8">
              <w:rPr>
                <w:rFonts w:ascii="Calibri" w:hAnsi="Calibri" w:cs="Arial"/>
                <w:b/>
                <w:szCs w:val="20"/>
              </w:rPr>
              <w:t>53.9</w:t>
            </w:r>
          </w:p>
        </w:tc>
        <w:tc>
          <w:tcPr>
            <w:tcW w:w="709" w:type="dxa"/>
            <w:tcBorders>
              <w:top w:val="single" w:sz="4" w:space="0" w:color="auto"/>
              <w:left w:val="single" w:sz="4" w:space="0" w:color="auto"/>
              <w:bottom w:val="single" w:sz="4" w:space="0" w:color="auto"/>
              <w:right w:val="single" w:sz="4" w:space="0" w:color="auto"/>
            </w:tcBorders>
            <w:shd w:val="clear" w:color="auto" w:fill="CBE5E7"/>
            <w:vAlign w:val="center"/>
          </w:tcPr>
          <w:p w14:paraId="311E2808" w14:textId="77777777" w:rsidR="00F75C73" w:rsidRPr="007030D8" w:rsidRDefault="00F75C73" w:rsidP="007030D8">
            <w:pPr>
              <w:jc w:val="center"/>
              <w:rPr>
                <w:rFonts w:ascii="Calibri" w:hAnsi="Calibri"/>
                <w:b/>
                <w:szCs w:val="20"/>
              </w:rPr>
            </w:pPr>
            <w:r w:rsidRPr="007030D8">
              <w:rPr>
                <w:rFonts w:ascii="Calibri" w:hAnsi="Calibri" w:cs="Arial"/>
                <w:b/>
                <w:szCs w:val="20"/>
              </w:rPr>
              <w:t>30.6</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6CF292F2" w14:textId="77777777" w:rsidR="00F75C73" w:rsidRPr="007030D8" w:rsidRDefault="00F75C73" w:rsidP="007030D8">
            <w:pPr>
              <w:jc w:val="center"/>
              <w:rPr>
                <w:rFonts w:ascii="Calibri" w:hAnsi="Calibri"/>
                <w:szCs w:val="20"/>
              </w:rPr>
            </w:pPr>
            <w:r w:rsidRPr="007030D8">
              <w:rPr>
                <w:rFonts w:ascii="Calibri" w:hAnsi="Calibri" w:cs="Arial"/>
                <w:szCs w:val="20"/>
              </w:rPr>
              <w:t>3.5</w:t>
            </w:r>
          </w:p>
        </w:tc>
        <w:tc>
          <w:tcPr>
            <w:tcW w:w="633" w:type="dxa"/>
            <w:tcBorders>
              <w:top w:val="single" w:sz="4" w:space="0" w:color="auto"/>
              <w:left w:val="single" w:sz="4" w:space="0" w:color="auto"/>
              <w:bottom w:val="single" w:sz="4" w:space="0" w:color="auto"/>
              <w:right w:val="single" w:sz="4" w:space="0" w:color="auto"/>
            </w:tcBorders>
            <w:shd w:val="clear" w:color="auto" w:fill="CBE5E7"/>
            <w:vAlign w:val="center"/>
          </w:tcPr>
          <w:p w14:paraId="30FC382A" w14:textId="77777777" w:rsidR="00F75C73" w:rsidRPr="007030D8" w:rsidRDefault="00F75C73" w:rsidP="007030D8">
            <w:pPr>
              <w:jc w:val="center"/>
              <w:rPr>
                <w:rFonts w:ascii="Calibri" w:hAnsi="Calibri"/>
                <w:szCs w:val="20"/>
              </w:rPr>
            </w:pPr>
            <w:r w:rsidRPr="007030D8">
              <w:rPr>
                <w:rFonts w:ascii="Calibri" w:hAnsi="Calibri" w:cs="Arial"/>
                <w:szCs w:val="20"/>
              </w:rPr>
              <w:t>10.9</w:t>
            </w:r>
          </w:p>
        </w:tc>
        <w:tc>
          <w:tcPr>
            <w:tcW w:w="567" w:type="dxa"/>
            <w:tcBorders>
              <w:top w:val="single" w:sz="4" w:space="0" w:color="auto"/>
              <w:left w:val="single" w:sz="4" w:space="0" w:color="auto"/>
              <w:bottom w:val="single" w:sz="4" w:space="0" w:color="auto"/>
              <w:right w:val="single" w:sz="4" w:space="0" w:color="auto"/>
            </w:tcBorders>
            <w:shd w:val="clear" w:color="auto" w:fill="CBE5E7"/>
            <w:vAlign w:val="center"/>
          </w:tcPr>
          <w:p w14:paraId="57036C9D" w14:textId="77777777" w:rsidR="00F75C73" w:rsidRPr="007030D8" w:rsidRDefault="00F75C73" w:rsidP="007030D8">
            <w:pPr>
              <w:jc w:val="center"/>
              <w:rPr>
                <w:rFonts w:ascii="Calibri" w:hAnsi="Calibri"/>
                <w:szCs w:val="20"/>
              </w:rPr>
            </w:pPr>
            <w:r w:rsidRPr="007030D8">
              <w:rPr>
                <w:rFonts w:ascii="Calibri" w:hAnsi="Calibri" w:cs="Arial"/>
                <w:szCs w:val="20"/>
              </w:rPr>
              <w:t>1.1</w:t>
            </w:r>
          </w:p>
        </w:tc>
        <w:tc>
          <w:tcPr>
            <w:tcW w:w="1405" w:type="dxa"/>
            <w:tcBorders>
              <w:top w:val="single" w:sz="4" w:space="0" w:color="auto"/>
              <w:left w:val="single" w:sz="4" w:space="0" w:color="auto"/>
              <w:bottom w:val="single" w:sz="4" w:space="0" w:color="auto"/>
              <w:right w:val="single" w:sz="4" w:space="0" w:color="auto"/>
            </w:tcBorders>
            <w:vAlign w:val="center"/>
          </w:tcPr>
          <w:p w14:paraId="396A9635" w14:textId="77777777" w:rsidR="00F75C73" w:rsidRPr="007030D8" w:rsidRDefault="00F75C73" w:rsidP="007030D8">
            <w:pPr>
              <w:jc w:val="left"/>
              <w:rPr>
                <w:rFonts w:ascii="Calibri" w:hAnsi="Calibri"/>
                <w:szCs w:val="20"/>
              </w:rPr>
            </w:pPr>
            <w:r w:rsidRPr="007030D8">
              <w:rPr>
                <w:rFonts w:ascii="Calibri" w:hAnsi="Calibri"/>
                <w:szCs w:val="20"/>
              </w:rPr>
              <w:t>100</w:t>
            </w:r>
          </w:p>
        </w:tc>
        <w:tc>
          <w:tcPr>
            <w:tcW w:w="850" w:type="dxa"/>
            <w:tcBorders>
              <w:top w:val="single" w:sz="4" w:space="0" w:color="auto"/>
              <w:left w:val="single" w:sz="4" w:space="0" w:color="auto"/>
              <w:bottom w:val="single" w:sz="4" w:space="0" w:color="auto"/>
              <w:right w:val="single" w:sz="4" w:space="0" w:color="auto"/>
            </w:tcBorders>
          </w:tcPr>
          <w:p w14:paraId="49113A8E" w14:textId="77777777" w:rsidR="00F75C73" w:rsidRPr="007030D8" w:rsidRDefault="00F75C73" w:rsidP="007030D8">
            <w:pPr>
              <w:jc w:val="center"/>
              <w:rPr>
                <w:rFonts w:ascii="Calibri" w:hAnsi="Calibri" w:cs="Arial"/>
                <w:szCs w:val="20"/>
              </w:rPr>
            </w:pPr>
            <w:r w:rsidRPr="007030D8">
              <w:rPr>
                <w:rFonts w:ascii="Calibri" w:hAnsi="Calibri" w:cs="Arial"/>
                <w:szCs w:val="20"/>
              </w:rPr>
              <w:t>568</w:t>
            </w:r>
          </w:p>
        </w:tc>
      </w:tr>
      <w:tr w:rsidR="00F75C73" w:rsidRPr="0092275A" w14:paraId="406C512A" w14:textId="77777777" w:rsidTr="001E41C3">
        <w:trPr>
          <w:trHeight w:val="255"/>
        </w:trPr>
        <w:tc>
          <w:tcPr>
            <w:tcW w:w="993" w:type="dxa"/>
            <w:tcBorders>
              <w:top w:val="single" w:sz="4" w:space="0" w:color="auto"/>
              <w:left w:val="single" w:sz="4" w:space="0" w:color="auto"/>
              <w:bottom w:val="single" w:sz="4" w:space="0" w:color="auto"/>
              <w:right w:val="single" w:sz="4" w:space="0" w:color="auto"/>
            </w:tcBorders>
          </w:tcPr>
          <w:p w14:paraId="66E969ED"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Endline</w:t>
            </w:r>
          </w:p>
        </w:tc>
        <w:tc>
          <w:tcPr>
            <w:tcW w:w="2976" w:type="dxa"/>
            <w:vMerge/>
            <w:tcBorders>
              <w:left w:val="single" w:sz="4" w:space="0" w:color="auto"/>
              <w:bottom w:val="single" w:sz="4" w:space="0" w:color="auto"/>
              <w:right w:val="single" w:sz="4" w:space="0" w:color="auto"/>
            </w:tcBorders>
          </w:tcPr>
          <w:p w14:paraId="2391A1BC" w14:textId="77777777" w:rsidR="00F75C73" w:rsidRPr="007030D8" w:rsidRDefault="00F75C73" w:rsidP="00954E94">
            <w:pPr>
              <w:jc w:val="left"/>
              <w:rPr>
                <w:rFonts w:ascii="Calibri" w:hAnsi="Calibri"/>
                <w:szCs w:val="20"/>
                <w:lang w:val="en-GB"/>
              </w:rPr>
            </w:pPr>
          </w:p>
        </w:tc>
        <w:tc>
          <w:tcPr>
            <w:tcW w:w="1288"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24F66DB5" w14:textId="77777777" w:rsidR="00F75C73" w:rsidRPr="007030D8" w:rsidRDefault="00F75C73" w:rsidP="007030D8">
            <w:pPr>
              <w:jc w:val="center"/>
              <w:rPr>
                <w:rFonts w:ascii="Calibri" w:hAnsi="Calibri" w:cs="Arial"/>
                <w:b/>
                <w:szCs w:val="20"/>
              </w:rPr>
            </w:pPr>
            <w:r w:rsidRPr="007030D8">
              <w:rPr>
                <w:rFonts w:ascii="Calibri" w:hAnsi="Calibri" w:cs="Arial"/>
                <w:b/>
                <w:szCs w:val="20"/>
              </w:rPr>
              <w:t>92.2</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1CDB8C60" w14:textId="77777777" w:rsidR="00F75C73" w:rsidRPr="007030D8" w:rsidRDefault="00F75C73" w:rsidP="007030D8">
            <w:pPr>
              <w:jc w:val="center"/>
              <w:rPr>
                <w:rFonts w:ascii="Calibri" w:hAnsi="Calibri" w:cs="Arial"/>
                <w:szCs w:val="20"/>
              </w:rPr>
            </w:pPr>
            <w:r w:rsidRPr="007030D8">
              <w:rPr>
                <w:rFonts w:ascii="Calibri" w:hAnsi="Calibri" w:cs="Arial"/>
                <w:szCs w:val="20"/>
              </w:rPr>
              <w:t>2.2</w:t>
            </w:r>
          </w:p>
        </w:tc>
        <w:tc>
          <w:tcPr>
            <w:tcW w:w="1200"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2DA50DA0" w14:textId="77777777" w:rsidR="00F75C73" w:rsidRPr="007030D8" w:rsidRDefault="00F75C73" w:rsidP="007030D8">
            <w:pPr>
              <w:jc w:val="center"/>
              <w:rPr>
                <w:rFonts w:ascii="Calibri" w:hAnsi="Calibri" w:cs="Arial"/>
                <w:szCs w:val="20"/>
              </w:rPr>
            </w:pPr>
            <w:r w:rsidRPr="007030D8">
              <w:rPr>
                <w:rFonts w:ascii="Calibri" w:hAnsi="Calibri" w:cs="Arial"/>
                <w:szCs w:val="20"/>
              </w:rPr>
              <w:t>3.6</w:t>
            </w:r>
          </w:p>
        </w:tc>
        <w:tc>
          <w:tcPr>
            <w:tcW w:w="1405" w:type="dxa"/>
            <w:tcBorders>
              <w:top w:val="single" w:sz="4" w:space="0" w:color="auto"/>
              <w:left w:val="single" w:sz="4" w:space="0" w:color="auto"/>
              <w:bottom w:val="single" w:sz="4" w:space="0" w:color="auto"/>
              <w:right w:val="single" w:sz="4" w:space="0" w:color="auto"/>
            </w:tcBorders>
            <w:vAlign w:val="center"/>
          </w:tcPr>
          <w:p w14:paraId="3008894B" w14:textId="77777777" w:rsidR="00F75C73" w:rsidRPr="007030D8" w:rsidRDefault="00F75C73" w:rsidP="007030D8">
            <w:pPr>
              <w:jc w:val="left"/>
              <w:rPr>
                <w:rFonts w:ascii="Calibri" w:hAnsi="Calibri"/>
                <w:szCs w:val="20"/>
              </w:rPr>
            </w:pPr>
            <w:r w:rsidRPr="007030D8">
              <w:rPr>
                <w:rFonts w:ascii="Calibri" w:hAnsi="Calibri"/>
                <w:szCs w:val="20"/>
              </w:rPr>
              <w:t xml:space="preserve">100 2% </w:t>
            </w:r>
            <w:proofErr w:type="spellStart"/>
            <w:r w:rsidRPr="007030D8">
              <w:rPr>
                <w:rFonts w:ascii="Calibri" w:hAnsi="Calibri"/>
                <w:szCs w:val="20"/>
              </w:rPr>
              <w:t>n.a</w:t>
            </w:r>
            <w:proofErr w:type="spellEnd"/>
          </w:p>
        </w:tc>
        <w:tc>
          <w:tcPr>
            <w:tcW w:w="850" w:type="dxa"/>
            <w:tcBorders>
              <w:top w:val="single" w:sz="4" w:space="0" w:color="auto"/>
              <w:left w:val="single" w:sz="4" w:space="0" w:color="auto"/>
              <w:bottom w:val="single" w:sz="4" w:space="0" w:color="auto"/>
              <w:right w:val="single" w:sz="4" w:space="0" w:color="auto"/>
            </w:tcBorders>
          </w:tcPr>
          <w:p w14:paraId="5287D7BD" w14:textId="77777777" w:rsidR="00F75C73" w:rsidRPr="007030D8" w:rsidRDefault="00F75C73" w:rsidP="007030D8">
            <w:pPr>
              <w:jc w:val="center"/>
              <w:rPr>
                <w:rFonts w:ascii="Calibri" w:hAnsi="Calibri"/>
                <w:szCs w:val="20"/>
              </w:rPr>
            </w:pPr>
            <w:r w:rsidRPr="007030D8">
              <w:rPr>
                <w:rFonts w:ascii="Calibri" w:hAnsi="Calibri"/>
                <w:szCs w:val="20"/>
              </w:rPr>
              <w:t>807</w:t>
            </w:r>
          </w:p>
        </w:tc>
      </w:tr>
      <w:tr w:rsidR="007030D8" w:rsidRPr="0092275A" w14:paraId="493834AC" w14:textId="77777777" w:rsidTr="00011EC3">
        <w:trPr>
          <w:trHeight w:val="385"/>
        </w:trPr>
        <w:tc>
          <w:tcPr>
            <w:tcW w:w="993" w:type="dxa"/>
            <w:tcBorders>
              <w:top w:val="single" w:sz="4" w:space="0" w:color="auto"/>
              <w:left w:val="single" w:sz="4" w:space="0" w:color="auto"/>
              <w:bottom w:val="single" w:sz="4" w:space="0" w:color="auto"/>
              <w:right w:val="single" w:sz="4" w:space="0" w:color="auto"/>
            </w:tcBorders>
          </w:tcPr>
          <w:p w14:paraId="10A07F92"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Baseline</w:t>
            </w:r>
          </w:p>
        </w:tc>
        <w:tc>
          <w:tcPr>
            <w:tcW w:w="2976" w:type="dxa"/>
            <w:vMerge w:val="restart"/>
            <w:tcBorders>
              <w:top w:val="single" w:sz="4" w:space="0" w:color="auto"/>
              <w:left w:val="single" w:sz="4" w:space="0" w:color="auto"/>
              <w:right w:val="single" w:sz="4" w:space="0" w:color="auto"/>
            </w:tcBorders>
          </w:tcPr>
          <w:p w14:paraId="784AAC6C"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Men cannot be responsible for controlling their sexual behaviour</w:t>
            </w:r>
          </w:p>
        </w:tc>
        <w:tc>
          <w:tcPr>
            <w:tcW w:w="579" w:type="dxa"/>
            <w:tcBorders>
              <w:top w:val="single" w:sz="4" w:space="0" w:color="auto"/>
              <w:left w:val="single" w:sz="4" w:space="0" w:color="auto"/>
              <w:bottom w:val="single" w:sz="4" w:space="0" w:color="auto"/>
              <w:right w:val="single" w:sz="4" w:space="0" w:color="auto"/>
            </w:tcBorders>
            <w:shd w:val="clear" w:color="auto" w:fill="CBE5E7"/>
            <w:vAlign w:val="center"/>
          </w:tcPr>
          <w:p w14:paraId="63C5A7C3" w14:textId="77777777" w:rsidR="00F75C73" w:rsidRPr="007030D8" w:rsidRDefault="00F75C73" w:rsidP="007030D8">
            <w:pPr>
              <w:jc w:val="center"/>
              <w:rPr>
                <w:rFonts w:ascii="Calibri" w:hAnsi="Calibri"/>
                <w:b/>
                <w:szCs w:val="20"/>
              </w:rPr>
            </w:pPr>
            <w:r w:rsidRPr="007030D8">
              <w:rPr>
                <w:rFonts w:ascii="Calibri" w:hAnsi="Calibri" w:cs="Arial"/>
                <w:b/>
                <w:szCs w:val="20"/>
              </w:rPr>
              <w:t>25.7</w:t>
            </w:r>
          </w:p>
        </w:tc>
        <w:tc>
          <w:tcPr>
            <w:tcW w:w="709" w:type="dxa"/>
            <w:tcBorders>
              <w:top w:val="single" w:sz="4" w:space="0" w:color="auto"/>
              <w:left w:val="single" w:sz="4" w:space="0" w:color="auto"/>
              <w:bottom w:val="single" w:sz="4" w:space="0" w:color="auto"/>
              <w:right w:val="single" w:sz="4" w:space="0" w:color="auto"/>
            </w:tcBorders>
            <w:shd w:val="clear" w:color="auto" w:fill="CBE5E7"/>
            <w:vAlign w:val="center"/>
          </w:tcPr>
          <w:p w14:paraId="30C1DFD9" w14:textId="77777777" w:rsidR="00F75C73" w:rsidRPr="007030D8" w:rsidRDefault="00F75C73" w:rsidP="007030D8">
            <w:pPr>
              <w:jc w:val="center"/>
              <w:rPr>
                <w:rFonts w:ascii="Calibri" w:hAnsi="Calibri"/>
                <w:b/>
                <w:szCs w:val="20"/>
              </w:rPr>
            </w:pPr>
            <w:r w:rsidRPr="007030D8">
              <w:rPr>
                <w:rFonts w:ascii="Calibri" w:hAnsi="Calibri" w:cs="Arial"/>
                <w:b/>
                <w:szCs w:val="20"/>
              </w:rPr>
              <w:t>44.2</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18B552EA" w14:textId="77777777" w:rsidR="00F75C73" w:rsidRPr="007030D8" w:rsidRDefault="00F75C73" w:rsidP="007030D8">
            <w:pPr>
              <w:jc w:val="center"/>
              <w:rPr>
                <w:rFonts w:ascii="Calibri" w:hAnsi="Calibri"/>
                <w:szCs w:val="20"/>
              </w:rPr>
            </w:pPr>
            <w:r w:rsidRPr="007030D8">
              <w:rPr>
                <w:rFonts w:ascii="Calibri" w:hAnsi="Calibri" w:cs="Arial"/>
                <w:szCs w:val="20"/>
              </w:rPr>
              <w:t>5.3</w:t>
            </w:r>
          </w:p>
        </w:tc>
        <w:tc>
          <w:tcPr>
            <w:tcW w:w="633" w:type="dxa"/>
            <w:tcBorders>
              <w:top w:val="single" w:sz="4" w:space="0" w:color="auto"/>
              <w:left w:val="single" w:sz="4" w:space="0" w:color="auto"/>
              <w:bottom w:val="single" w:sz="4" w:space="0" w:color="auto"/>
              <w:right w:val="single" w:sz="4" w:space="0" w:color="auto"/>
            </w:tcBorders>
            <w:shd w:val="clear" w:color="auto" w:fill="CBE5E7"/>
            <w:vAlign w:val="center"/>
          </w:tcPr>
          <w:p w14:paraId="7F3A8EA1" w14:textId="77777777" w:rsidR="00F75C73" w:rsidRPr="007030D8" w:rsidRDefault="00F75C73" w:rsidP="007030D8">
            <w:pPr>
              <w:jc w:val="center"/>
              <w:rPr>
                <w:rFonts w:ascii="Calibri" w:hAnsi="Calibri"/>
                <w:szCs w:val="20"/>
              </w:rPr>
            </w:pPr>
            <w:r w:rsidRPr="007030D8">
              <w:rPr>
                <w:rFonts w:ascii="Calibri" w:hAnsi="Calibri" w:cs="Arial"/>
                <w:szCs w:val="20"/>
              </w:rPr>
              <w:t>21.1</w:t>
            </w:r>
          </w:p>
        </w:tc>
        <w:tc>
          <w:tcPr>
            <w:tcW w:w="567" w:type="dxa"/>
            <w:tcBorders>
              <w:top w:val="single" w:sz="4" w:space="0" w:color="auto"/>
              <w:left w:val="single" w:sz="4" w:space="0" w:color="auto"/>
              <w:bottom w:val="single" w:sz="4" w:space="0" w:color="auto"/>
              <w:right w:val="single" w:sz="4" w:space="0" w:color="auto"/>
            </w:tcBorders>
            <w:shd w:val="clear" w:color="auto" w:fill="CBE5E7"/>
            <w:vAlign w:val="center"/>
          </w:tcPr>
          <w:p w14:paraId="047EBC77" w14:textId="77777777" w:rsidR="00F75C73" w:rsidRPr="007030D8" w:rsidRDefault="00F75C73" w:rsidP="007030D8">
            <w:pPr>
              <w:jc w:val="center"/>
              <w:rPr>
                <w:rFonts w:ascii="Calibri" w:hAnsi="Calibri"/>
                <w:szCs w:val="20"/>
              </w:rPr>
            </w:pPr>
            <w:r w:rsidRPr="007030D8">
              <w:rPr>
                <w:rFonts w:ascii="Calibri" w:hAnsi="Calibri" w:cs="Arial"/>
                <w:szCs w:val="20"/>
              </w:rPr>
              <w:t>3.7</w:t>
            </w:r>
          </w:p>
        </w:tc>
        <w:tc>
          <w:tcPr>
            <w:tcW w:w="1405" w:type="dxa"/>
            <w:tcBorders>
              <w:top w:val="single" w:sz="4" w:space="0" w:color="auto"/>
              <w:left w:val="single" w:sz="4" w:space="0" w:color="auto"/>
              <w:bottom w:val="single" w:sz="4" w:space="0" w:color="auto"/>
              <w:right w:val="single" w:sz="4" w:space="0" w:color="auto"/>
            </w:tcBorders>
            <w:vAlign w:val="center"/>
          </w:tcPr>
          <w:p w14:paraId="0D10CC05" w14:textId="77777777" w:rsidR="00F75C73" w:rsidRPr="007030D8" w:rsidRDefault="00F75C73" w:rsidP="007030D8">
            <w:pPr>
              <w:jc w:val="left"/>
              <w:rPr>
                <w:rFonts w:ascii="Calibri" w:hAnsi="Calibri"/>
                <w:szCs w:val="20"/>
              </w:rPr>
            </w:pPr>
            <w:r w:rsidRPr="007030D8">
              <w:rPr>
                <w:rFonts w:ascii="Calibri" w:hAnsi="Calibri"/>
                <w:szCs w:val="20"/>
              </w:rPr>
              <w:t>100</w:t>
            </w:r>
          </w:p>
        </w:tc>
        <w:tc>
          <w:tcPr>
            <w:tcW w:w="850" w:type="dxa"/>
            <w:tcBorders>
              <w:top w:val="single" w:sz="4" w:space="0" w:color="auto"/>
              <w:left w:val="single" w:sz="4" w:space="0" w:color="auto"/>
              <w:bottom w:val="single" w:sz="4" w:space="0" w:color="auto"/>
              <w:right w:val="single" w:sz="4" w:space="0" w:color="auto"/>
            </w:tcBorders>
          </w:tcPr>
          <w:p w14:paraId="586F846D" w14:textId="77777777" w:rsidR="00F75C73" w:rsidRPr="007030D8" w:rsidRDefault="00F75C73" w:rsidP="007030D8">
            <w:pPr>
              <w:jc w:val="center"/>
              <w:rPr>
                <w:rFonts w:ascii="Calibri" w:hAnsi="Calibri" w:cs="Arial"/>
                <w:szCs w:val="20"/>
              </w:rPr>
            </w:pPr>
            <w:r w:rsidRPr="007030D8">
              <w:rPr>
                <w:rFonts w:ascii="Calibri" w:hAnsi="Calibri" w:cs="Arial"/>
                <w:szCs w:val="20"/>
              </w:rPr>
              <w:t>568</w:t>
            </w:r>
          </w:p>
        </w:tc>
      </w:tr>
      <w:tr w:rsidR="00F75C73" w:rsidRPr="0092275A" w14:paraId="2AEA91F9" w14:textId="77777777" w:rsidTr="00011EC3">
        <w:trPr>
          <w:trHeight w:val="417"/>
        </w:trPr>
        <w:tc>
          <w:tcPr>
            <w:tcW w:w="993" w:type="dxa"/>
            <w:tcBorders>
              <w:top w:val="single" w:sz="4" w:space="0" w:color="auto"/>
              <w:left w:val="single" w:sz="4" w:space="0" w:color="auto"/>
              <w:bottom w:val="single" w:sz="4" w:space="0" w:color="auto"/>
              <w:right w:val="single" w:sz="4" w:space="0" w:color="auto"/>
            </w:tcBorders>
          </w:tcPr>
          <w:p w14:paraId="0C49739E"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Endline</w:t>
            </w:r>
          </w:p>
        </w:tc>
        <w:tc>
          <w:tcPr>
            <w:tcW w:w="2976" w:type="dxa"/>
            <w:vMerge/>
            <w:tcBorders>
              <w:left w:val="single" w:sz="4" w:space="0" w:color="auto"/>
              <w:bottom w:val="single" w:sz="4" w:space="0" w:color="auto"/>
              <w:right w:val="single" w:sz="4" w:space="0" w:color="auto"/>
            </w:tcBorders>
          </w:tcPr>
          <w:p w14:paraId="78E532A9" w14:textId="77777777" w:rsidR="00F75C73" w:rsidRPr="007030D8" w:rsidRDefault="00F75C73" w:rsidP="00954E94">
            <w:pPr>
              <w:jc w:val="left"/>
              <w:rPr>
                <w:rFonts w:ascii="Calibri" w:hAnsi="Calibri"/>
                <w:szCs w:val="20"/>
                <w:lang w:val="en-GB"/>
              </w:rPr>
            </w:pPr>
          </w:p>
        </w:tc>
        <w:tc>
          <w:tcPr>
            <w:tcW w:w="1288"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0BD57B6D" w14:textId="77777777" w:rsidR="00F75C73" w:rsidRPr="007030D8" w:rsidRDefault="00F75C73" w:rsidP="007030D8">
            <w:pPr>
              <w:jc w:val="center"/>
              <w:rPr>
                <w:rFonts w:ascii="Calibri" w:hAnsi="Calibri" w:cs="Arial"/>
                <w:b/>
                <w:szCs w:val="20"/>
              </w:rPr>
            </w:pPr>
            <w:r w:rsidRPr="007030D8">
              <w:rPr>
                <w:rFonts w:ascii="Calibri" w:hAnsi="Calibri" w:cs="Arial"/>
                <w:b/>
                <w:szCs w:val="20"/>
              </w:rPr>
              <w:t>77.7</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17ECCC28" w14:textId="77777777" w:rsidR="00F75C73" w:rsidRPr="007030D8" w:rsidRDefault="00F75C73" w:rsidP="007030D8">
            <w:pPr>
              <w:jc w:val="center"/>
              <w:rPr>
                <w:rFonts w:ascii="Calibri" w:hAnsi="Calibri" w:cs="Arial"/>
                <w:szCs w:val="20"/>
              </w:rPr>
            </w:pPr>
            <w:r w:rsidRPr="007030D8">
              <w:rPr>
                <w:rFonts w:ascii="Calibri" w:hAnsi="Calibri" w:cs="Arial"/>
                <w:szCs w:val="20"/>
              </w:rPr>
              <w:t>6.9</w:t>
            </w:r>
          </w:p>
        </w:tc>
        <w:tc>
          <w:tcPr>
            <w:tcW w:w="1200"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7260DFE9" w14:textId="77777777" w:rsidR="00F75C73" w:rsidRPr="007030D8" w:rsidRDefault="00F75C73" w:rsidP="007030D8">
            <w:pPr>
              <w:jc w:val="center"/>
              <w:rPr>
                <w:rFonts w:ascii="Calibri" w:hAnsi="Calibri" w:cs="Arial"/>
                <w:szCs w:val="20"/>
              </w:rPr>
            </w:pPr>
            <w:r w:rsidRPr="007030D8">
              <w:rPr>
                <w:rFonts w:ascii="Calibri" w:hAnsi="Calibri" w:cs="Arial"/>
                <w:szCs w:val="20"/>
              </w:rPr>
              <w:t>9.8</w:t>
            </w:r>
          </w:p>
        </w:tc>
        <w:tc>
          <w:tcPr>
            <w:tcW w:w="1405" w:type="dxa"/>
            <w:tcBorders>
              <w:top w:val="single" w:sz="4" w:space="0" w:color="auto"/>
              <w:left w:val="single" w:sz="4" w:space="0" w:color="auto"/>
              <w:bottom w:val="single" w:sz="4" w:space="0" w:color="auto"/>
              <w:right w:val="single" w:sz="4" w:space="0" w:color="auto"/>
            </w:tcBorders>
            <w:vAlign w:val="center"/>
          </w:tcPr>
          <w:p w14:paraId="097AF57E" w14:textId="77777777" w:rsidR="00F75C73" w:rsidRPr="007030D8" w:rsidRDefault="00F75C73" w:rsidP="007030D8">
            <w:pPr>
              <w:jc w:val="left"/>
              <w:rPr>
                <w:rFonts w:ascii="Calibri" w:hAnsi="Calibri"/>
                <w:szCs w:val="20"/>
              </w:rPr>
            </w:pPr>
            <w:r w:rsidRPr="007030D8">
              <w:rPr>
                <w:rFonts w:ascii="Calibri" w:hAnsi="Calibri"/>
                <w:szCs w:val="20"/>
              </w:rPr>
              <w:t xml:space="preserve">100 5.6% </w:t>
            </w:r>
            <w:proofErr w:type="spellStart"/>
            <w:r w:rsidRPr="007030D8">
              <w:rPr>
                <w:rFonts w:ascii="Calibri" w:hAnsi="Calibri"/>
                <w:szCs w:val="20"/>
              </w:rPr>
              <w:t>n.a</w:t>
            </w:r>
            <w:proofErr w:type="spellEnd"/>
          </w:p>
        </w:tc>
        <w:tc>
          <w:tcPr>
            <w:tcW w:w="850" w:type="dxa"/>
            <w:tcBorders>
              <w:top w:val="single" w:sz="4" w:space="0" w:color="auto"/>
              <w:left w:val="single" w:sz="4" w:space="0" w:color="auto"/>
              <w:bottom w:val="single" w:sz="4" w:space="0" w:color="auto"/>
              <w:right w:val="single" w:sz="4" w:space="0" w:color="auto"/>
            </w:tcBorders>
          </w:tcPr>
          <w:p w14:paraId="4D28A263" w14:textId="77777777" w:rsidR="00F75C73" w:rsidRPr="007030D8" w:rsidRDefault="00F75C73" w:rsidP="007030D8">
            <w:pPr>
              <w:jc w:val="center"/>
              <w:rPr>
                <w:rFonts w:ascii="Calibri" w:hAnsi="Calibri" w:cs="Arial"/>
                <w:szCs w:val="20"/>
              </w:rPr>
            </w:pPr>
            <w:r w:rsidRPr="007030D8">
              <w:rPr>
                <w:rFonts w:ascii="Calibri" w:hAnsi="Calibri" w:cs="Arial"/>
                <w:szCs w:val="20"/>
              </w:rPr>
              <w:t>807</w:t>
            </w:r>
          </w:p>
        </w:tc>
      </w:tr>
      <w:tr w:rsidR="007030D8" w:rsidRPr="0092275A" w14:paraId="5B587873" w14:textId="77777777" w:rsidTr="001E41C3">
        <w:tc>
          <w:tcPr>
            <w:tcW w:w="993" w:type="dxa"/>
            <w:tcBorders>
              <w:top w:val="single" w:sz="4" w:space="0" w:color="auto"/>
              <w:left w:val="single" w:sz="4" w:space="0" w:color="auto"/>
              <w:bottom w:val="single" w:sz="4" w:space="0" w:color="auto"/>
              <w:right w:val="single" w:sz="4" w:space="0" w:color="auto"/>
            </w:tcBorders>
          </w:tcPr>
          <w:p w14:paraId="03EEC76A"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Baseline</w:t>
            </w:r>
          </w:p>
        </w:tc>
        <w:tc>
          <w:tcPr>
            <w:tcW w:w="2976" w:type="dxa"/>
            <w:vMerge w:val="restart"/>
            <w:tcBorders>
              <w:top w:val="single" w:sz="4" w:space="0" w:color="auto"/>
              <w:left w:val="single" w:sz="4" w:space="0" w:color="auto"/>
              <w:right w:val="single" w:sz="4" w:space="0" w:color="auto"/>
            </w:tcBorders>
          </w:tcPr>
          <w:p w14:paraId="7A64EBB2"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It is wrong for a woman to say that she was beaten by her husband to people outside the marriage</w:t>
            </w:r>
          </w:p>
        </w:tc>
        <w:tc>
          <w:tcPr>
            <w:tcW w:w="579" w:type="dxa"/>
            <w:tcBorders>
              <w:top w:val="single" w:sz="4" w:space="0" w:color="auto"/>
              <w:left w:val="single" w:sz="4" w:space="0" w:color="auto"/>
              <w:bottom w:val="single" w:sz="4" w:space="0" w:color="auto"/>
              <w:right w:val="single" w:sz="4" w:space="0" w:color="auto"/>
            </w:tcBorders>
            <w:shd w:val="clear" w:color="auto" w:fill="CBE5E7"/>
            <w:vAlign w:val="center"/>
          </w:tcPr>
          <w:p w14:paraId="0CB302BB" w14:textId="77777777" w:rsidR="00F75C73" w:rsidRPr="007030D8" w:rsidRDefault="00F75C73" w:rsidP="007030D8">
            <w:pPr>
              <w:jc w:val="center"/>
              <w:rPr>
                <w:rFonts w:ascii="Calibri" w:hAnsi="Calibri"/>
                <w:b/>
                <w:szCs w:val="20"/>
              </w:rPr>
            </w:pPr>
            <w:r w:rsidRPr="007030D8">
              <w:rPr>
                <w:rFonts w:ascii="Calibri" w:hAnsi="Calibri" w:cs="Arial"/>
                <w:b/>
                <w:szCs w:val="20"/>
              </w:rPr>
              <w:t>10.9</w:t>
            </w:r>
          </w:p>
        </w:tc>
        <w:tc>
          <w:tcPr>
            <w:tcW w:w="709" w:type="dxa"/>
            <w:tcBorders>
              <w:top w:val="single" w:sz="4" w:space="0" w:color="auto"/>
              <w:left w:val="single" w:sz="4" w:space="0" w:color="auto"/>
              <w:bottom w:val="single" w:sz="4" w:space="0" w:color="auto"/>
              <w:right w:val="single" w:sz="4" w:space="0" w:color="auto"/>
            </w:tcBorders>
            <w:shd w:val="clear" w:color="auto" w:fill="CBE5E7"/>
            <w:vAlign w:val="center"/>
          </w:tcPr>
          <w:p w14:paraId="4A7C652C" w14:textId="77777777" w:rsidR="00F75C73" w:rsidRPr="007030D8" w:rsidRDefault="00F75C73" w:rsidP="007030D8">
            <w:pPr>
              <w:jc w:val="center"/>
              <w:rPr>
                <w:rFonts w:ascii="Calibri" w:hAnsi="Calibri"/>
                <w:b/>
                <w:szCs w:val="20"/>
              </w:rPr>
            </w:pPr>
            <w:r w:rsidRPr="007030D8">
              <w:rPr>
                <w:rFonts w:ascii="Calibri" w:hAnsi="Calibri" w:cs="Arial"/>
                <w:b/>
                <w:szCs w:val="20"/>
              </w:rPr>
              <w:t>24.8</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21422D64" w14:textId="77777777" w:rsidR="00F75C73" w:rsidRPr="007030D8" w:rsidRDefault="00F75C73" w:rsidP="007030D8">
            <w:pPr>
              <w:jc w:val="center"/>
              <w:rPr>
                <w:rFonts w:ascii="Calibri" w:hAnsi="Calibri"/>
                <w:szCs w:val="20"/>
              </w:rPr>
            </w:pPr>
            <w:r w:rsidRPr="007030D8">
              <w:rPr>
                <w:rFonts w:ascii="Calibri" w:hAnsi="Calibri" w:cs="Arial"/>
                <w:szCs w:val="20"/>
              </w:rPr>
              <w:t>4.4</w:t>
            </w:r>
          </w:p>
        </w:tc>
        <w:tc>
          <w:tcPr>
            <w:tcW w:w="633" w:type="dxa"/>
            <w:tcBorders>
              <w:top w:val="single" w:sz="4" w:space="0" w:color="auto"/>
              <w:left w:val="single" w:sz="4" w:space="0" w:color="auto"/>
              <w:bottom w:val="single" w:sz="4" w:space="0" w:color="auto"/>
              <w:right w:val="single" w:sz="4" w:space="0" w:color="auto"/>
            </w:tcBorders>
            <w:shd w:val="clear" w:color="auto" w:fill="CBE5E7"/>
            <w:vAlign w:val="center"/>
          </w:tcPr>
          <w:p w14:paraId="02D41818" w14:textId="77777777" w:rsidR="00F75C73" w:rsidRPr="007030D8" w:rsidRDefault="00F75C73" w:rsidP="007030D8">
            <w:pPr>
              <w:jc w:val="center"/>
              <w:rPr>
                <w:rFonts w:ascii="Calibri" w:hAnsi="Calibri"/>
                <w:szCs w:val="20"/>
              </w:rPr>
            </w:pPr>
            <w:r w:rsidRPr="007030D8">
              <w:rPr>
                <w:rFonts w:ascii="Calibri" w:hAnsi="Calibri" w:cs="Arial"/>
                <w:szCs w:val="20"/>
              </w:rPr>
              <w:t>39.3</w:t>
            </w:r>
          </w:p>
        </w:tc>
        <w:tc>
          <w:tcPr>
            <w:tcW w:w="567" w:type="dxa"/>
            <w:tcBorders>
              <w:top w:val="single" w:sz="4" w:space="0" w:color="auto"/>
              <w:left w:val="single" w:sz="4" w:space="0" w:color="auto"/>
              <w:bottom w:val="single" w:sz="4" w:space="0" w:color="auto"/>
              <w:right w:val="single" w:sz="4" w:space="0" w:color="auto"/>
            </w:tcBorders>
            <w:shd w:val="clear" w:color="auto" w:fill="CBE5E7"/>
            <w:vAlign w:val="center"/>
          </w:tcPr>
          <w:p w14:paraId="1DACFE21" w14:textId="77777777" w:rsidR="00F75C73" w:rsidRPr="007030D8" w:rsidRDefault="00F75C73" w:rsidP="007030D8">
            <w:pPr>
              <w:jc w:val="center"/>
              <w:rPr>
                <w:rFonts w:ascii="Calibri" w:hAnsi="Calibri"/>
                <w:szCs w:val="20"/>
              </w:rPr>
            </w:pPr>
            <w:r w:rsidRPr="007030D8">
              <w:rPr>
                <w:rFonts w:ascii="Calibri" w:hAnsi="Calibri" w:cs="Arial"/>
                <w:szCs w:val="20"/>
              </w:rPr>
              <w:t>20.6</w:t>
            </w:r>
          </w:p>
        </w:tc>
        <w:tc>
          <w:tcPr>
            <w:tcW w:w="1405" w:type="dxa"/>
            <w:tcBorders>
              <w:top w:val="single" w:sz="4" w:space="0" w:color="auto"/>
              <w:left w:val="single" w:sz="4" w:space="0" w:color="auto"/>
              <w:bottom w:val="single" w:sz="4" w:space="0" w:color="auto"/>
              <w:right w:val="single" w:sz="4" w:space="0" w:color="auto"/>
            </w:tcBorders>
            <w:vAlign w:val="center"/>
          </w:tcPr>
          <w:p w14:paraId="109DEE51" w14:textId="77777777" w:rsidR="00F75C73" w:rsidRPr="007030D8" w:rsidRDefault="00F75C73" w:rsidP="007030D8">
            <w:pPr>
              <w:jc w:val="left"/>
              <w:rPr>
                <w:rFonts w:ascii="Calibri" w:hAnsi="Calibri"/>
                <w:szCs w:val="20"/>
              </w:rPr>
            </w:pPr>
            <w:r w:rsidRPr="007030D8">
              <w:rPr>
                <w:rFonts w:ascii="Calibri" w:hAnsi="Calibri"/>
                <w:szCs w:val="20"/>
              </w:rPr>
              <w:t>100</w:t>
            </w:r>
          </w:p>
        </w:tc>
        <w:tc>
          <w:tcPr>
            <w:tcW w:w="850" w:type="dxa"/>
            <w:tcBorders>
              <w:top w:val="single" w:sz="4" w:space="0" w:color="auto"/>
              <w:left w:val="single" w:sz="4" w:space="0" w:color="auto"/>
              <w:bottom w:val="single" w:sz="4" w:space="0" w:color="auto"/>
              <w:right w:val="single" w:sz="4" w:space="0" w:color="auto"/>
            </w:tcBorders>
          </w:tcPr>
          <w:p w14:paraId="15CC57FE" w14:textId="77777777" w:rsidR="00F75C73" w:rsidRPr="007030D8" w:rsidRDefault="00F75C73" w:rsidP="007030D8">
            <w:pPr>
              <w:jc w:val="center"/>
              <w:rPr>
                <w:rFonts w:ascii="Calibri" w:hAnsi="Calibri" w:cs="Arial"/>
                <w:szCs w:val="20"/>
              </w:rPr>
            </w:pPr>
            <w:r w:rsidRPr="007030D8">
              <w:rPr>
                <w:rFonts w:ascii="Calibri" w:hAnsi="Calibri" w:cs="Arial"/>
                <w:szCs w:val="20"/>
              </w:rPr>
              <w:t>568</w:t>
            </w:r>
          </w:p>
        </w:tc>
      </w:tr>
      <w:tr w:rsidR="00F75C73" w:rsidRPr="0092275A" w14:paraId="4C6BF725" w14:textId="77777777" w:rsidTr="001E41C3">
        <w:tc>
          <w:tcPr>
            <w:tcW w:w="993" w:type="dxa"/>
            <w:tcBorders>
              <w:top w:val="single" w:sz="4" w:space="0" w:color="auto"/>
              <w:left w:val="single" w:sz="4" w:space="0" w:color="auto"/>
              <w:bottom w:val="single" w:sz="4" w:space="0" w:color="auto"/>
              <w:right w:val="single" w:sz="4" w:space="0" w:color="auto"/>
            </w:tcBorders>
          </w:tcPr>
          <w:p w14:paraId="6C11B110"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Endline</w:t>
            </w:r>
          </w:p>
        </w:tc>
        <w:tc>
          <w:tcPr>
            <w:tcW w:w="2976" w:type="dxa"/>
            <w:vMerge/>
            <w:tcBorders>
              <w:left w:val="single" w:sz="4" w:space="0" w:color="auto"/>
              <w:bottom w:val="single" w:sz="4" w:space="0" w:color="auto"/>
              <w:right w:val="single" w:sz="4" w:space="0" w:color="auto"/>
            </w:tcBorders>
          </w:tcPr>
          <w:p w14:paraId="7DC2921E" w14:textId="77777777" w:rsidR="00F75C73" w:rsidRPr="007030D8" w:rsidRDefault="00F75C73" w:rsidP="00954E94">
            <w:pPr>
              <w:jc w:val="left"/>
              <w:rPr>
                <w:rFonts w:ascii="Calibri" w:hAnsi="Calibri"/>
                <w:szCs w:val="20"/>
                <w:lang w:val="en-GB"/>
              </w:rPr>
            </w:pPr>
          </w:p>
        </w:tc>
        <w:tc>
          <w:tcPr>
            <w:tcW w:w="1288"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2C6C8AE7" w14:textId="77777777" w:rsidR="00F75C73" w:rsidRPr="007030D8" w:rsidRDefault="00F75C73" w:rsidP="007030D8">
            <w:pPr>
              <w:jc w:val="center"/>
              <w:rPr>
                <w:rFonts w:ascii="Calibri" w:hAnsi="Calibri" w:cs="Arial"/>
                <w:b/>
                <w:szCs w:val="20"/>
              </w:rPr>
            </w:pPr>
            <w:r w:rsidRPr="007030D8">
              <w:rPr>
                <w:rFonts w:ascii="Calibri" w:hAnsi="Calibri" w:cs="Arial"/>
                <w:b/>
                <w:szCs w:val="20"/>
              </w:rPr>
              <w:t>55.3</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5B197916" w14:textId="77777777" w:rsidR="00F75C73" w:rsidRPr="007030D8" w:rsidRDefault="00F75C73" w:rsidP="007030D8">
            <w:pPr>
              <w:jc w:val="center"/>
              <w:rPr>
                <w:rFonts w:ascii="Calibri" w:hAnsi="Calibri" w:cs="Arial"/>
                <w:szCs w:val="20"/>
              </w:rPr>
            </w:pPr>
            <w:r w:rsidRPr="007030D8">
              <w:rPr>
                <w:rFonts w:ascii="Calibri" w:hAnsi="Calibri" w:cs="Arial"/>
                <w:szCs w:val="20"/>
              </w:rPr>
              <w:t>11.6</w:t>
            </w:r>
          </w:p>
        </w:tc>
        <w:tc>
          <w:tcPr>
            <w:tcW w:w="1200"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7B473188" w14:textId="77777777" w:rsidR="00F75C73" w:rsidRPr="007030D8" w:rsidRDefault="00F75C73" w:rsidP="007030D8">
            <w:pPr>
              <w:jc w:val="center"/>
              <w:rPr>
                <w:rFonts w:ascii="Calibri" w:hAnsi="Calibri" w:cs="Arial"/>
                <w:szCs w:val="20"/>
              </w:rPr>
            </w:pPr>
            <w:r w:rsidRPr="007030D8">
              <w:rPr>
                <w:rFonts w:ascii="Calibri" w:hAnsi="Calibri" w:cs="Arial"/>
                <w:szCs w:val="20"/>
              </w:rPr>
              <w:t>30.7</w:t>
            </w:r>
          </w:p>
        </w:tc>
        <w:tc>
          <w:tcPr>
            <w:tcW w:w="1405" w:type="dxa"/>
            <w:tcBorders>
              <w:top w:val="single" w:sz="4" w:space="0" w:color="auto"/>
              <w:left w:val="single" w:sz="4" w:space="0" w:color="auto"/>
              <w:bottom w:val="single" w:sz="4" w:space="0" w:color="auto"/>
              <w:right w:val="single" w:sz="4" w:space="0" w:color="auto"/>
            </w:tcBorders>
            <w:vAlign w:val="center"/>
          </w:tcPr>
          <w:p w14:paraId="754427DD" w14:textId="77777777" w:rsidR="00F75C73" w:rsidRPr="007030D8" w:rsidRDefault="00F75C73" w:rsidP="007030D8">
            <w:pPr>
              <w:jc w:val="left"/>
              <w:rPr>
                <w:rFonts w:ascii="Calibri" w:hAnsi="Calibri"/>
                <w:szCs w:val="20"/>
              </w:rPr>
            </w:pPr>
            <w:r w:rsidRPr="007030D8">
              <w:rPr>
                <w:rFonts w:ascii="Calibri" w:hAnsi="Calibri"/>
                <w:szCs w:val="20"/>
              </w:rPr>
              <w:t xml:space="preserve">100 2.3% </w:t>
            </w:r>
            <w:proofErr w:type="spellStart"/>
            <w:r w:rsidRPr="007030D8">
              <w:rPr>
                <w:rFonts w:ascii="Calibri" w:hAnsi="Calibri"/>
                <w:szCs w:val="20"/>
              </w:rPr>
              <w:t>n.a</w:t>
            </w:r>
            <w:proofErr w:type="spellEnd"/>
          </w:p>
        </w:tc>
        <w:tc>
          <w:tcPr>
            <w:tcW w:w="850" w:type="dxa"/>
            <w:tcBorders>
              <w:top w:val="single" w:sz="4" w:space="0" w:color="auto"/>
              <w:left w:val="single" w:sz="4" w:space="0" w:color="auto"/>
              <w:bottom w:val="single" w:sz="4" w:space="0" w:color="auto"/>
              <w:right w:val="single" w:sz="4" w:space="0" w:color="auto"/>
            </w:tcBorders>
          </w:tcPr>
          <w:p w14:paraId="52BA340F" w14:textId="77777777" w:rsidR="00F75C73" w:rsidRPr="007030D8" w:rsidRDefault="00F75C73" w:rsidP="007030D8">
            <w:pPr>
              <w:jc w:val="center"/>
              <w:rPr>
                <w:rFonts w:ascii="Calibri" w:hAnsi="Calibri" w:cs="Arial"/>
                <w:szCs w:val="20"/>
              </w:rPr>
            </w:pPr>
            <w:r w:rsidRPr="007030D8">
              <w:rPr>
                <w:rFonts w:ascii="Calibri" w:hAnsi="Calibri" w:cs="Arial"/>
                <w:szCs w:val="20"/>
              </w:rPr>
              <w:t>807</w:t>
            </w:r>
          </w:p>
        </w:tc>
      </w:tr>
      <w:tr w:rsidR="007030D8" w:rsidRPr="0092275A" w14:paraId="754B61FB" w14:textId="77777777" w:rsidTr="001E41C3">
        <w:tc>
          <w:tcPr>
            <w:tcW w:w="993" w:type="dxa"/>
            <w:tcBorders>
              <w:top w:val="single" w:sz="4" w:space="0" w:color="auto"/>
              <w:left w:val="single" w:sz="4" w:space="0" w:color="auto"/>
              <w:bottom w:val="single" w:sz="4" w:space="0" w:color="auto"/>
              <w:right w:val="single" w:sz="4" w:space="0" w:color="auto"/>
            </w:tcBorders>
          </w:tcPr>
          <w:p w14:paraId="64F51C28"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Baseline</w:t>
            </w:r>
          </w:p>
        </w:tc>
        <w:tc>
          <w:tcPr>
            <w:tcW w:w="2976" w:type="dxa"/>
            <w:vMerge w:val="restart"/>
            <w:tcBorders>
              <w:top w:val="single" w:sz="4" w:space="0" w:color="auto"/>
              <w:left w:val="single" w:sz="4" w:space="0" w:color="auto"/>
              <w:right w:val="single" w:sz="4" w:space="0" w:color="auto"/>
            </w:tcBorders>
          </w:tcPr>
          <w:p w14:paraId="2A4622F1"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Cases of defilement should be settled within the community be elders</w:t>
            </w:r>
          </w:p>
        </w:tc>
        <w:tc>
          <w:tcPr>
            <w:tcW w:w="579" w:type="dxa"/>
            <w:tcBorders>
              <w:top w:val="single" w:sz="4" w:space="0" w:color="auto"/>
              <w:left w:val="single" w:sz="4" w:space="0" w:color="auto"/>
              <w:bottom w:val="single" w:sz="4" w:space="0" w:color="auto"/>
              <w:right w:val="single" w:sz="4" w:space="0" w:color="auto"/>
            </w:tcBorders>
            <w:shd w:val="clear" w:color="auto" w:fill="CBE5E7"/>
            <w:vAlign w:val="center"/>
          </w:tcPr>
          <w:p w14:paraId="5FB74D6B" w14:textId="77777777" w:rsidR="00F75C73" w:rsidRPr="007030D8" w:rsidRDefault="00F75C73" w:rsidP="007030D8">
            <w:pPr>
              <w:jc w:val="center"/>
              <w:rPr>
                <w:rFonts w:ascii="Calibri" w:hAnsi="Calibri" w:cs="Arial"/>
                <w:szCs w:val="20"/>
              </w:rPr>
            </w:pPr>
            <w:r w:rsidRPr="007030D8">
              <w:rPr>
                <w:rFonts w:ascii="Calibri" w:hAnsi="Calibri" w:cs="Arial"/>
                <w:szCs w:val="20"/>
              </w:rPr>
              <w:t>28.9</w:t>
            </w:r>
          </w:p>
        </w:tc>
        <w:tc>
          <w:tcPr>
            <w:tcW w:w="709" w:type="dxa"/>
            <w:tcBorders>
              <w:top w:val="single" w:sz="4" w:space="0" w:color="auto"/>
              <w:left w:val="single" w:sz="4" w:space="0" w:color="auto"/>
              <w:bottom w:val="single" w:sz="4" w:space="0" w:color="auto"/>
              <w:right w:val="single" w:sz="4" w:space="0" w:color="auto"/>
            </w:tcBorders>
            <w:shd w:val="clear" w:color="auto" w:fill="CBE5E7"/>
            <w:vAlign w:val="center"/>
          </w:tcPr>
          <w:p w14:paraId="1621E1DB" w14:textId="77777777" w:rsidR="00F75C73" w:rsidRPr="007030D8" w:rsidRDefault="00F75C73" w:rsidP="007030D8">
            <w:pPr>
              <w:jc w:val="center"/>
              <w:rPr>
                <w:rFonts w:ascii="Calibri" w:hAnsi="Calibri" w:cs="Arial"/>
                <w:szCs w:val="20"/>
              </w:rPr>
            </w:pPr>
            <w:r w:rsidRPr="007030D8">
              <w:rPr>
                <w:rFonts w:ascii="Calibri" w:hAnsi="Calibri" w:cs="Arial"/>
                <w:szCs w:val="20"/>
              </w:rPr>
              <w:t>29.6</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2CE25C30" w14:textId="77777777" w:rsidR="00F75C73" w:rsidRPr="007030D8" w:rsidRDefault="00F75C73" w:rsidP="007030D8">
            <w:pPr>
              <w:jc w:val="center"/>
              <w:rPr>
                <w:rFonts w:ascii="Calibri" w:hAnsi="Calibri" w:cs="Arial"/>
                <w:szCs w:val="20"/>
              </w:rPr>
            </w:pPr>
            <w:r w:rsidRPr="007030D8">
              <w:rPr>
                <w:rFonts w:ascii="Calibri" w:hAnsi="Calibri" w:cs="Arial"/>
                <w:szCs w:val="20"/>
              </w:rPr>
              <w:t>1.6</w:t>
            </w:r>
          </w:p>
        </w:tc>
        <w:tc>
          <w:tcPr>
            <w:tcW w:w="633" w:type="dxa"/>
            <w:tcBorders>
              <w:top w:val="single" w:sz="4" w:space="0" w:color="auto"/>
              <w:left w:val="single" w:sz="4" w:space="0" w:color="auto"/>
              <w:bottom w:val="single" w:sz="4" w:space="0" w:color="auto"/>
              <w:right w:val="single" w:sz="4" w:space="0" w:color="auto"/>
            </w:tcBorders>
            <w:shd w:val="clear" w:color="auto" w:fill="CBE5E7"/>
            <w:vAlign w:val="center"/>
          </w:tcPr>
          <w:p w14:paraId="02F757D0" w14:textId="77777777" w:rsidR="00F75C73" w:rsidRPr="007030D8" w:rsidRDefault="00F75C73" w:rsidP="007030D8">
            <w:pPr>
              <w:jc w:val="center"/>
              <w:rPr>
                <w:rFonts w:ascii="Calibri" w:hAnsi="Calibri" w:cs="Arial"/>
                <w:szCs w:val="20"/>
              </w:rPr>
            </w:pPr>
            <w:r w:rsidRPr="007030D8">
              <w:rPr>
                <w:rFonts w:ascii="Calibri" w:hAnsi="Calibri" w:cs="Arial"/>
                <w:szCs w:val="20"/>
              </w:rPr>
              <w:t>25.7</w:t>
            </w:r>
          </w:p>
        </w:tc>
        <w:tc>
          <w:tcPr>
            <w:tcW w:w="567" w:type="dxa"/>
            <w:tcBorders>
              <w:top w:val="single" w:sz="4" w:space="0" w:color="auto"/>
              <w:left w:val="single" w:sz="4" w:space="0" w:color="auto"/>
              <w:bottom w:val="single" w:sz="4" w:space="0" w:color="auto"/>
              <w:right w:val="single" w:sz="4" w:space="0" w:color="auto"/>
            </w:tcBorders>
            <w:shd w:val="clear" w:color="auto" w:fill="CBE5E7"/>
            <w:vAlign w:val="center"/>
          </w:tcPr>
          <w:p w14:paraId="65F066C8" w14:textId="77777777" w:rsidR="00F75C73" w:rsidRPr="007030D8" w:rsidRDefault="00F75C73" w:rsidP="007030D8">
            <w:pPr>
              <w:jc w:val="center"/>
              <w:rPr>
                <w:rFonts w:ascii="Calibri" w:hAnsi="Calibri" w:cs="Arial"/>
                <w:szCs w:val="20"/>
              </w:rPr>
            </w:pPr>
            <w:r w:rsidRPr="007030D8">
              <w:rPr>
                <w:rFonts w:ascii="Calibri" w:hAnsi="Calibri" w:cs="Arial"/>
                <w:szCs w:val="20"/>
              </w:rPr>
              <w:t>14.3</w:t>
            </w:r>
          </w:p>
        </w:tc>
        <w:tc>
          <w:tcPr>
            <w:tcW w:w="1405" w:type="dxa"/>
            <w:tcBorders>
              <w:top w:val="single" w:sz="4" w:space="0" w:color="auto"/>
              <w:left w:val="single" w:sz="4" w:space="0" w:color="auto"/>
              <w:bottom w:val="single" w:sz="4" w:space="0" w:color="auto"/>
              <w:right w:val="single" w:sz="4" w:space="0" w:color="auto"/>
            </w:tcBorders>
            <w:vAlign w:val="center"/>
          </w:tcPr>
          <w:p w14:paraId="52A3E48B" w14:textId="77777777" w:rsidR="00F75C73" w:rsidRPr="007030D8" w:rsidRDefault="00F75C73" w:rsidP="007030D8">
            <w:pPr>
              <w:jc w:val="left"/>
              <w:rPr>
                <w:rFonts w:ascii="Calibri" w:hAnsi="Calibri"/>
                <w:szCs w:val="20"/>
              </w:rPr>
            </w:pPr>
            <w:r w:rsidRPr="007030D8">
              <w:rPr>
                <w:rFonts w:ascii="Calibri" w:hAnsi="Calibri"/>
                <w:szCs w:val="20"/>
              </w:rPr>
              <w:t>100</w:t>
            </w:r>
          </w:p>
        </w:tc>
        <w:tc>
          <w:tcPr>
            <w:tcW w:w="850" w:type="dxa"/>
            <w:tcBorders>
              <w:top w:val="single" w:sz="4" w:space="0" w:color="auto"/>
              <w:left w:val="single" w:sz="4" w:space="0" w:color="auto"/>
              <w:bottom w:val="single" w:sz="4" w:space="0" w:color="auto"/>
              <w:right w:val="single" w:sz="4" w:space="0" w:color="auto"/>
            </w:tcBorders>
          </w:tcPr>
          <w:p w14:paraId="748389D3" w14:textId="77777777" w:rsidR="00F75C73" w:rsidRPr="007030D8" w:rsidRDefault="00F75C73" w:rsidP="007030D8">
            <w:pPr>
              <w:jc w:val="center"/>
              <w:rPr>
                <w:rFonts w:ascii="Calibri" w:hAnsi="Calibri" w:cs="Arial"/>
                <w:szCs w:val="20"/>
              </w:rPr>
            </w:pPr>
            <w:r w:rsidRPr="007030D8">
              <w:rPr>
                <w:rFonts w:ascii="Calibri" w:hAnsi="Calibri" w:cs="Arial"/>
                <w:szCs w:val="20"/>
              </w:rPr>
              <w:t>568</w:t>
            </w:r>
          </w:p>
        </w:tc>
      </w:tr>
      <w:tr w:rsidR="00F75C73" w:rsidRPr="0092275A" w14:paraId="3AFA0236" w14:textId="77777777" w:rsidTr="00011EC3">
        <w:trPr>
          <w:trHeight w:val="361"/>
        </w:trPr>
        <w:tc>
          <w:tcPr>
            <w:tcW w:w="993" w:type="dxa"/>
            <w:tcBorders>
              <w:top w:val="single" w:sz="4" w:space="0" w:color="auto"/>
              <w:left w:val="single" w:sz="4" w:space="0" w:color="auto"/>
              <w:bottom w:val="single" w:sz="4" w:space="0" w:color="auto"/>
              <w:right w:val="single" w:sz="4" w:space="0" w:color="auto"/>
            </w:tcBorders>
          </w:tcPr>
          <w:p w14:paraId="67FABD9D" w14:textId="77777777" w:rsidR="00F75C73" w:rsidRPr="007030D8" w:rsidRDefault="00F75C73" w:rsidP="00954E94">
            <w:pPr>
              <w:jc w:val="left"/>
              <w:rPr>
                <w:rFonts w:ascii="Calibri" w:hAnsi="Calibri"/>
                <w:szCs w:val="20"/>
                <w:lang w:val="en-GB"/>
              </w:rPr>
            </w:pPr>
            <w:r w:rsidRPr="007030D8">
              <w:rPr>
                <w:rFonts w:ascii="Calibri" w:hAnsi="Calibri"/>
                <w:szCs w:val="20"/>
                <w:lang w:val="en-GB"/>
              </w:rPr>
              <w:t>Endline</w:t>
            </w:r>
          </w:p>
        </w:tc>
        <w:tc>
          <w:tcPr>
            <w:tcW w:w="2976" w:type="dxa"/>
            <w:vMerge/>
            <w:tcBorders>
              <w:left w:val="single" w:sz="4" w:space="0" w:color="auto"/>
              <w:bottom w:val="single" w:sz="4" w:space="0" w:color="auto"/>
              <w:right w:val="single" w:sz="4" w:space="0" w:color="auto"/>
            </w:tcBorders>
          </w:tcPr>
          <w:p w14:paraId="19490B60" w14:textId="77777777" w:rsidR="00F75C73" w:rsidRPr="007030D8" w:rsidRDefault="00F75C73" w:rsidP="00954E94">
            <w:pPr>
              <w:jc w:val="left"/>
              <w:rPr>
                <w:rFonts w:ascii="Calibri" w:hAnsi="Calibri"/>
                <w:szCs w:val="20"/>
                <w:lang w:val="en-GB"/>
              </w:rPr>
            </w:pPr>
          </w:p>
        </w:tc>
        <w:tc>
          <w:tcPr>
            <w:tcW w:w="1288"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22462576" w14:textId="77777777" w:rsidR="00F75C73" w:rsidRPr="007030D8" w:rsidRDefault="00F75C73" w:rsidP="007030D8">
            <w:pPr>
              <w:jc w:val="center"/>
              <w:rPr>
                <w:rFonts w:ascii="Calibri" w:hAnsi="Calibri" w:cs="Arial"/>
                <w:b/>
                <w:szCs w:val="20"/>
              </w:rPr>
            </w:pPr>
            <w:r w:rsidRPr="007030D8">
              <w:rPr>
                <w:rFonts w:ascii="Calibri" w:hAnsi="Calibri" w:cs="Arial"/>
                <w:b/>
                <w:szCs w:val="20"/>
              </w:rPr>
              <w:t>86.7</w:t>
            </w:r>
          </w:p>
        </w:tc>
        <w:tc>
          <w:tcPr>
            <w:tcW w:w="643" w:type="dxa"/>
            <w:tcBorders>
              <w:top w:val="single" w:sz="4" w:space="0" w:color="auto"/>
              <w:left w:val="single" w:sz="4" w:space="0" w:color="auto"/>
              <w:bottom w:val="single" w:sz="4" w:space="0" w:color="auto"/>
              <w:right w:val="single" w:sz="4" w:space="0" w:color="auto"/>
            </w:tcBorders>
            <w:shd w:val="clear" w:color="auto" w:fill="CBE5E7"/>
            <w:vAlign w:val="center"/>
          </w:tcPr>
          <w:p w14:paraId="7817F38F" w14:textId="77777777" w:rsidR="00F75C73" w:rsidRPr="007030D8" w:rsidRDefault="00F75C73" w:rsidP="007030D8">
            <w:pPr>
              <w:jc w:val="center"/>
              <w:rPr>
                <w:rFonts w:ascii="Calibri" w:hAnsi="Calibri" w:cs="Arial"/>
                <w:szCs w:val="20"/>
              </w:rPr>
            </w:pPr>
            <w:r w:rsidRPr="007030D8">
              <w:rPr>
                <w:rFonts w:ascii="Calibri" w:hAnsi="Calibri" w:cs="Arial"/>
                <w:szCs w:val="20"/>
              </w:rPr>
              <w:t>3.2</w:t>
            </w:r>
          </w:p>
        </w:tc>
        <w:tc>
          <w:tcPr>
            <w:tcW w:w="1200" w:type="dxa"/>
            <w:gridSpan w:val="2"/>
            <w:tcBorders>
              <w:top w:val="single" w:sz="4" w:space="0" w:color="auto"/>
              <w:left w:val="single" w:sz="4" w:space="0" w:color="auto"/>
              <w:bottom w:val="single" w:sz="4" w:space="0" w:color="auto"/>
              <w:right w:val="single" w:sz="4" w:space="0" w:color="auto"/>
            </w:tcBorders>
            <w:shd w:val="clear" w:color="auto" w:fill="CBE5E7"/>
            <w:vAlign w:val="center"/>
          </w:tcPr>
          <w:p w14:paraId="49E7B108" w14:textId="77777777" w:rsidR="00F75C73" w:rsidRPr="007030D8" w:rsidRDefault="00F75C73" w:rsidP="007030D8">
            <w:pPr>
              <w:jc w:val="center"/>
              <w:rPr>
                <w:rFonts w:ascii="Calibri" w:hAnsi="Calibri" w:cs="Arial"/>
                <w:szCs w:val="20"/>
              </w:rPr>
            </w:pPr>
            <w:r w:rsidRPr="007030D8">
              <w:rPr>
                <w:rFonts w:ascii="Calibri" w:hAnsi="Calibri" w:cs="Arial"/>
                <w:szCs w:val="20"/>
              </w:rPr>
              <w:t>9.8</w:t>
            </w:r>
          </w:p>
        </w:tc>
        <w:tc>
          <w:tcPr>
            <w:tcW w:w="1405" w:type="dxa"/>
            <w:tcBorders>
              <w:top w:val="single" w:sz="4" w:space="0" w:color="auto"/>
              <w:left w:val="single" w:sz="4" w:space="0" w:color="auto"/>
              <w:bottom w:val="single" w:sz="4" w:space="0" w:color="auto"/>
              <w:right w:val="single" w:sz="4" w:space="0" w:color="auto"/>
            </w:tcBorders>
            <w:vAlign w:val="center"/>
          </w:tcPr>
          <w:p w14:paraId="587F51F4" w14:textId="7DD3881D" w:rsidR="00F75C73" w:rsidRPr="007030D8" w:rsidRDefault="00F75C73" w:rsidP="007030D8">
            <w:pPr>
              <w:jc w:val="left"/>
              <w:rPr>
                <w:rFonts w:ascii="Calibri" w:hAnsi="Calibri"/>
                <w:szCs w:val="20"/>
              </w:rPr>
            </w:pPr>
            <w:r w:rsidRPr="007030D8">
              <w:rPr>
                <w:rFonts w:ascii="Calibri" w:hAnsi="Calibri"/>
                <w:szCs w:val="20"/>
              </w:rPr>
              <w:t>100 0.2%na</w:t>
            </w:r>
          </w:p>
        </w:tc>
        <w:tc>
          <w:tcPr>
            <w:tcW w:w="850" w:type="dxa"/>
            <w:tcBorders>
              <w:top w:val="single" w:sz="4" w:space="0" w:color="auto"/>
              <w:left w:val="single" w:sz="4" w:space="0" w:color="auto"/>
              <w:bottom w:val="single" w:sz="4" w:space="0" w:color="auto"/>
              <w:right w:val="single" w:sz="4" w:space="0" w:color="auto"/>
            </w:tcBorders>
          </w:tcPr>
          <w:p w14:paraId="2777D383" w14:textId="77777777" w:rsidR="00F75C73" w:rsidRPr="007030D8" w:rsidRDefault="00F75C73" w:rsidP="007030D8">
            <w:pPr>
              <w:jc w:val="center"/>
              <w:rPr>
                <w:rFonts w:ascii="Calibri" w:hAnsi="Calibri" w:cs="Arial"/>
                <w:szCs w:val="20"/>
              </w:rPr>
            </w:pPr>
            <w:r w:rsidRPr="007030D8">
              <w:rPr>
                <w:rFonts w:ascii="Calibri" w:hAnsi="Calibri" w:cs="Arial"/>
                <w:szCs w:val="20"/>
              </w:rPr>
              <w:t>807</w:t>
            </w:r>
          </w:p>
        </w:tc>
      </w:tr>
    </w:tbl>
    <w:p w14:paraId="24339F3F" w14:textId="77777777" w:rsidR="008C1469" w:rsidRPr="00C3712A" w:rsidRDefault="008C1469" w:rsidP="008C1469">
      <w:pPr>
        <w:rPr>
          <w:rFonts w:ascii="Calibri" w:hAnsi="Calibri"/>
          <w:sz w:val="22"/>
        </w:rPr>
      </w:pPr>
    </w:p>
    <w:p w14:paraId="6B70EE41" w14:textId="77777777" w:rsidR="00444419" w:rsidRPr="00C3712A" w:rsidRDefault="00F8707B" w:rsidP="00444419">
      <w:pPr>
        <w:ind w:left="-142"/>
        <w:rPr>
          <w:rFonts w:ascii="Calibri" w:hAnsi="Calibri"/>
          <w:sz w:val="22"/>
        </w:rPr>
      </w:pPr>
      <w:r w:rsidRPr="00C3712A">
        <w:rPr>
          <w:rFonts w:ascii="Calibri" w:hAnsi="Calibri"/>
          <w:sz w:val="22"/>
        </w:rPr>
        <w:t xml:space="preserve">At endline men’s response to positive statements improved, with a higher proportion agreeing to statements about women choosing </w:t>
      </w:r>
      <w:r w:rsidR="00777A55" w:rsidRPr="00C3712A">
        <w:rPr>
          <w:rFonts w:ascii="Calibri" w:hAnsi="Calibri"/>
          <w:sz w:val="22"/>
        </w:rPr>
        <w:t>whom</w:t>
      </w:r>
      <w:r w:rsidRPr="00C3712A">
        <w:rPr>
          <w:rFonts w:ascii="Calibri" w:hAnsi="Calibri"/>
          <w:sz w:val="22"/>
        </w:rPr>
        <w:t xml:space="preserve"> to marry. </w:t>
      </w:r>
    </w:p>
    <w:p w14:paraId="6671208F" w14:textId="77777777" w:rsidR="00444419" w:rsidRPr="00C3712A" w:rsidRDefault="00444419" w:rsidP="00444419">
      <w:pPr>
        <w:rPr>
          <w:rFonts w:ascii="Calibri" w:hAnsi="Calibri"/>
          <w:b/>
          <w:szCs w:val="20"/>
        </w:rPr>
      </w:pPr>
    </w:p>
    <w:p w14:paraId="1CFAEBFD" w14:textId="78F05AE1" w:rsidR="004E5307" w:rsidRPr="007030D8" w:rsidRDefault="00011EC3" w:rsidP="007030D8">
      <w:pPr>
        <w:ind w:hanging="142"/>
        <w:rPr>
          <w:rFonts w:ascii="Calibri" w:hAnsi="Calibri"/>
          <w:b/>
          <w:sz w:val="22"/>
        </w:rPr>
      </w:pPr>
      <w:r>
        <w:rPr>
          <w:rFonts w:ascii="Calibri" w:hAnsi="Calibri"/>
          <w:b/>
          <w:sz w:val="22"/>
        </w:rPr>
        <w:t>Table 39</w:t>
      </w:r>
      <w:r w:rsidR="00693FE0" w:rsidRPr="007030D8">
        <w:rPr>
          <w:rFonts w:ascii="Calibri" w:hAnsi="Calibri"/>
          <w:b/>
          <w:sz w:val="22"/>
        </w:rPr>
        <w:t xml:space="preserve"> </w:t>
      </w:r>
      <w:r w:rsidR="004E5307" w:rsidRPr="007030D8">
        <w:rPr>
          <w:rFonts w:ascii="Calibri" w:hAnsi="Calibri"/>
          <w:b/>
          <w:sz w:val="22"/>
        </w:rPr>
        <w:t>Attitudes of women towards</w:t>
      </w:r>
      <w:r w:rsidR="007030D8" w:rsidRPr="007030D8">
        <w:rPr>
          <w:rFonts w:ascii="Calibri" w:hAnsi="Calibri"/>
          <w:b/>
          <w:sz w:val="22"/>
        </w:rPr>
        <w:t xml:space="preserve"> negative statements about women</w:t>
      </w:r>
      <w:r w:rsidR="004E5307" w:rsidRPr="007030D8">
        <w:rPr>
          <w:rFonts w:ascii="Calibri" w:hAnsi="Calibri"/>
          <w:b/>
          <w:sz w:val="22"/>
        </w:rPr>
        <w:t>´s exposure to GBV (%)</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3"/>
        <w:gridCol w:w="1134"/>
        <w:gridCol w:w="1276"/>
      </w:tblGrid>
      <w:tr w:rsidR="004E5307" w:rsidRPr="0092275A" w14:paraId="2D23D3C6" w14:textId="77777777" w:rsidTr="007030D8">
        <w:trPr>
          <w:trHeight w:val="207"/>
        </w:trPr>
        <w:tc>
          <w:tcPr>
            <w:tcW w:w="6663" w:type="dxa"/>
            <w:shd w:val="clear" w:color="auto" w:fill="CBE5E7"/>
          </w:tcPr>
          <w:p w14:paraId="613BFAD0" w14:textId="77777777" w:rsidR="004E5307" w:rsidRPr="007030D8" w:rsidRDefault="004E5307" w:rsidP="004E5307">
            <w:pPr>
              <w:rPr>
                <w:rFonts w:ascii="Calibri" w:hAnsi="Calibri"/>
                <w:b/>
                <w:szCs w:val="20"/>
                <w:lang w:val="en-GB"/>
              </w:rPr>
            </w:pPr>
            <w:r w:rsidRPr="007030D8">
              <w:rPr>
                <w:rFonts w:ascii="Calibri" w:hAnsi="Calibri"/>
                <w:b/>
                <w:szCs w:val="20"/>
                <w:lang w:val="en-GB"/>
              </w:rPr>
              <w:t xml:space="preserve">Statements </w:t>
            </w:r>
          </w:p>
        </w:tc>
        <w:tc>
          <w:tcPr>
            <w:tcW w:w="1134" w:type="dxa"/>
            <w:shd w:val="clear" w:color="auto" w:fill="CBE5E7"/>
          </w:tcPr>
          <w:p w14:paraId="5511D65A" w14:textId="77777777" w:rsidR="004E5307" w:rsidRPr="007030D8" w:rsidRDefault="004E5307" w:rsidP="004E5307">
            <w:pPr>
              <w:jc w:val="center"/>
              <w:rPr>
                <w:rFonts w:ascii="Calibri" w:hAnsi="Calibri"/>
                <w:b/>
                <w:szCs w:val="20"/>
                <w:lang w:val="en-GB"/>
              </w:rPr>
            </w:pPr>
            <w:r w:rsidRPr="007030D8">
              <w:rPr>
                <w:rFonts w:ascii="Calibri" w:hAnsi="Calibri"/>
                <w:b/>
                <w:szCs w:val="20"/>
                <w:lang w:val="en-GB"/>
              </w:rPr>
              <w:t>Stage</w:t>
            </w:r>
          </w:p>
        </w:tc>
        <w:tc>
          <w:tcPr>
            <w:tcW w:w="1276" w:type="dxa"/>
            <w:shd w:val="clear" w:color="auto" w:fill="CBE5E7"/>
          </w:tcPr>
          <w:p w14:paraId="28591DE7" w14:textId="77777777" w:rsidR="004E5307" w:rsidRPr="007030D8" w:rsidRDefault="004E5307" w:rsidP="004E5307">
            <w:pPr>
              <w:jc w:val="center"/>
              <w:rPr>
                <w:rFonts w:ascii="Calibri" w:hAnsi="Calibri"/>
                <w:b/>
                <w:szCs w:val="20"/>
                <w:lang w:val="en-GB"/>
              </w:rPr>
            </w:pPr>
            <w:r w:rsidRPr="007030D8">
              <w:rPr>
                <w:rFonts w:ascii="Calibri" w:hAnsi="Calibri"/>
                <w:b/>
                <w:szCs w:val="20"/>
                <w:lang w:val="en-GB"/>
              </w:rPr>
              <w:t>Average score (rescored to same scale, 2,3,4)</w:t>
            </w:r>
          </w:p>
          <w:p w14:paraId="7DDCED46" w14:textId="77777777" w:rsidR="004E5307" w:rsidRPr="007030D8" w:rsidRDefault="004E5307" w:rsidP="004E5307">
            <w:pPr>
              <w:jc w:val="center"/>
              <w:rPr>
                <w:rFonts w:ascii="Calibri" w:hAnsi="Calibri"/>
                <w:i/>
                <w:szCs w:val="20"/>
                <w:lang w:val="en-GB"/>
              </w:rPr>
            </w:pPr>
          </w:p>
          <w:p w14:paraId="1F8785C7" w14:textId="77777777" w:rsidR="004E5307" w:rsidRPr="007030D8" w:rsidRDefault="004E5307" w:rsidP="004E5307">
            <w:pPr>
              <w:jc w:val="center"/>
              <w:rPr>
                <w:rFonts w:ascii="Calibri" w:hAnsi="Calibri"/>
                <w:b/>
                <w:i/>
                <w:szCs w:val="20"/>
                <w:lang w:val="en-GB"/>
              </w:rPr>
            </w:pPr>
          </w:p>
        </w:tc>
      </w:tr>
      <w:tr w:rsidR="004E5307" w:rsidRPr="0092275A" w14:paraId="0FFE41C6" w14:textId="77777777" w:rsidTr="007030D8">
        <w:trPr>
          <w:trHeight w:val="207"/>
        </w:trPr>
        <w:tc>
          <w:tcPr>
            <w:tcW w:w="6663" w:type="dxa"/>
            <w:vMerge w:val="restart"/>
            <w:vAlign w:val="center"/>
          </w:tcPr>
          <w:p w14:paraId="52801A69" w14:textId="77777777" w:rsidR="004E5307" w:rsidRPr="007030D8" w:rsidRDefault="00777A55" w:rsidP="00693FE0">
            <w:pPr>
              <w:jc w:val="left"/>
              <w:rPr>
                <w:rFonts w:ascii="Calibri" w:eastAsia="Calibri" w:hAnsi="Calibri"/>
                <w:szCs w:val="20"/>
                <w:lang w:val="en-GB"/>
              </w:rPr>
            </w:pPr>
            <w:r w:rsidRPr="007030D8">
              <w:rPr>
                <w:rFonts w:ascii="Calibri" w:eastAsia="Times New Roman" w:hAnsi="Calibri" w:cs="Times New Roman"/>
                <w:color w:val="000000"/>
                <w:szCs w:val="20"/>
              </w:rPr>
              <w:t>A wife should tolerate being beaten by her husband/partner in order to keep the family together</w:t>
            </w:r>
          </w:p>
        </w:tc>
        <w:tc>
          <w:tcPr>
            <w:tcW w:w="1134" w:type="dxa"/>
          </w:tcPr>
          <w:p w14:paraId="178212ED"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Baseline</w:t>
            </w:r>
          </w:p>
        </w:tc>
        <w:tc>
          <w:tcPr>
            <w:tcW w:w="1276" w:type="dxa"/>
          </w:tcPr>
          <w:p w14:paraId="741CCD56" w14:textId="77777777" w:rsidR="004E5307" w:rsidRPr="007030D8" w:rsidRDefault="00777A55" w:rsidP="00693FE0">
            <w:pPr>
              <w:jc w:val="center"/>
              <w:rPr>
                <w:rFonts w:ascii="Calibri" w:hAnsi="Calibri"/>
                <w:szCs w:val="20"/>
                <w:lang w:val="en-GB"/>
              </w:rPr>
            </w:pPr>
            <w:r w:rsidRPr="007030D8">
              <w:rPr>
                <w:rFonts w:ascii="Calibri" w:hAnsi="Calibri"/>
                <w:szCs w:val="20"/>
                <w:lang w:val="en-GB"/>
              </w:rPr>
              <w:t>2,46</w:t>
            </w:r>
          </w:p>
        </w:tc>
      </w:tr>
      <w:tr w:rsidR="004E5307" w:rsidRPr="0092275A" w14:paraId="4910769C" w14:textId="77777777" w:rsidTr="007030D8">
        <w:trPr>
          <w:trHeight w:val="98"/>
        </w:trPr>
        <w:tc>
          <w:tcPr>
            <w:tcW w:w="6663" w:type="dxa"/>
            <w:vMerge/>
            <w:vAlign w:val="center"/>
          </w:tcPr>
          <w:p w14:paraId="282E0134" w14:textId="77777777" w:rsidR="004E5307" w:rsidRPr="007030D8" w:rsidRDefault="004E5307" w:rsidP="00693FE0">
            <w:pPr>
              <w:jc w:val="left"/>
              <w:rPr>
                <w:rFonts w:ascii="Calibri" w:eastAsia="Calibri" w:hAnsi="Calibri"/>
                <w:szCs w:val="20"/>
                <w:lang w:val="en-GB"/>
              </w:rPr>
            </w:pPr>
          </w:p>
        </w:tc>
        <w:tc>
          <w:tcPr>
            <w:tcW w:w="1134" w:type="dxa"/>
          </w:tcPr>
          <w:p w14:paraId="07F0EB2E"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Endline</w:t>
            </w:r>
          </w:p>
        </w:tc>
        <w:tc>
          <w:tcPr>
            <w:tcW w:w="1276" w:type="dxa"/>
          </w:tcPr>
          <w:p w14:paraId="407AFB88"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2,40</w:t>
            </w:r>
          </w:p>
        </w:tc>
      </w:tr>
      <w:tr w:rsidR="004E5307" w:rsidRPr="0092275A" w14:paraId="76853503" w14:textId="77777777" w:rsidTr="007030D8">
        <w:trPr>
          <w:trHeight w:val="207"/>
        </w:trPr>
        <w:tc>
          <w:tcPr>
            <w:tcW w:w="6663" w:type="dxa"/>
            <w:vMerge w:val="restart"/>
            <w:vAlign w:val="center"/>
          </w:tcPr>
          <w:p w14:paraId="17A30F39" w14:textId="77777777" w:rsidR="004E5307" w:rsidRPr="007030D8" w:rsidRDefault="00777A55" w:rsidP="00693FE0">
            <w:pPr>
              <w:jc w:val="left"/>
              <w:rPr>
                <w:rFonts w:ascii="Calibri" w:eastAsia="Times New Roman" w:hAnsi="Calibri" w:cs="Times New Roman"/>
                <w:color w:val="000000"/>
                <w:szCs w:val="20"/>
              </w:rPr>
            </w:pPr>
            <w:r w:rsidRPr="007030D8">
              <w:rPr>
                <w:rFonts w:ascii="Calibri" w:eastAsia="Times New Roman" w:hAnsi="Calibri" w:cs="Times New Roman"/>
                <w:color w:val="000000"/>
                <w:szCs w:val="20"/>
              </w:rPr>
              <w:t xml:space="preserve">A girl is never too young to be married if a good husband is found.  </w:t>
            </w:r>
          </w:p>
        </w:tc>
        <w:tc>
          <w:tcPr>
            <w:tcW w:w="1134" w:type="dxa"/>
          </w:tcPr>
          <w:p w14:paraId="658BBB4C"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Baseline</w:t>
            </w:r>
          </w:p>
        </w:tc>
        <w:tc>
          <w:tcPr>
            <w:tcW w:w="1276" w:type="dxa"/>
          </w:tcPr>
          <w:p w14:paraId="3C9D384A"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2,42</w:t>
            </w:r>
          </w:p>
        </w:tc>
      </w:tr>
      <w:tr w:rsidR="004E5307" w:rsidRPr="0092275A" w14:paraId="6E132472" w14:textId="77777777" w:rsidTr="007030D8">
        <w:trPr>
          <w:trHeight w:val="207"/>
        </w:trPr>
        <w:tc>
          <w:tcPr>
            <w:tcW w:w="6663" w:type="dxa"/>
            <w:vMerge/>
            <w:vAlign w:val="center"/>
          </w:tcPr>
          <w:p w14:paraId="6F4FB4E4" w14:textId="77777777" w:rsidR="004E5307" w:rsidRPr="007030D8" w:rsidRDefault="004E5307" w:rsidP="00693FE0">
            <w:pPr>
              <w:jc w:val="left"/>
              <w:rPr>
                <w:rFonts w:ascii="Calibri" w:eastAsia="Times New Roman" w:hAnsi="Calibri" w:cs="Times New Roman"/>
                <w:color w:val="000000"/>
                <w:szCs w:val="20"/>
              </w:rPr>
            </w:pPr>
          </w:p>
        </w:tc>
        <w:tc>
          <w:tcPr>
            <w:tcW w:w="1134" w:type="dxa"/>
          </w:tcPr>
          <w:p w14:paraId="5FDB71F5"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Endline</w:t>
            </w:r>
          </w:p>
        </w:tc>
        <w:tc>
          <w:tcPr>
            <w:tcW w:w="1276" w:type="dxa"/>
          </w:tcPr>
          <w:p w14:paraId="00AFA9D6"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2,03</w:t>
            </w:r>
          </w:p>
        </w:tc>
      </w:tr>
      <w:tr w:rsidR="004E5307" w:rsidRPr="0092275A" w14:paraId="1D3A83EE" w14:textId="77777777" w:rsidTr="007030D8">
        <w:trPr>
          <w:trHeight w:val="207"/>
        </w:trPr>
        <w:tc>
          <w:tcPr>
            <w:tcW w:w="6663" w:type="dxa"/>
            <w:vMerge w:val="restart"/>
            <w:vAlign w:val="center"/>
          </w:tcPr>
          <w:p w14:paraId="6F6A21F9" w14:textId="77777777" w:rsidR="004E5307" w:rsidRPr="007030D8" w:rsidRDefault="00777A55" w:rsidP="00693FE0">
            <w:pPr>
              <w:jc w:val="left"/>
              <w:rPr>
                <w:rFonts w:ascii="Calibri" w:eastAsia="Times New Roman" w:hAnsi="Calibri" w:cs="Times New Roman"/>
                <w:color w:val="000000"/>
                <w:szCs w:val="20"/>
              </w:rPr>
            </w:pPr>
            <w:r w:rsidRPr="007030D8">
              <w:rPr>
                <w:rFonts w:ascii="Calibri" w:eastAsia="Times New Roman" w:hAnsi="Calibri" w:cs="Times New Roman"/>
                <w:color w:val="000000"/>
                <w:szCs w:val="20"/>
              </w:rPr>
              <w:t xml:space="preserve">If a wife goes out without telling her husband/partner, he is justified in hitting or beating her.  </w:t>
            </w:r>
          </w:p>
        </w:tc>
        <w:tc>
          <w:tcPr>
            <w:tcW w:w="1134" w:type="dxa"/>
          </w:tcPr>
          <w:p w14:paraId="55A63CE0"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Baseline</w:t>
            </w:r>
          </w:p>
        </w:tc>
        <w:tc>
          <w:tcPr>
            <w:tcW w:w="1276" w:type="dxa"/>
          </w:tcPr>
          <w:p w14:paraId="657A3B1C"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2,80</w:t>
            </w:r>
          </w:p>
        </w:tc>
      </w:tr>
      <w:tr w:rsidR="004E5307" w:rsidRPr="0092275A" w14:paraId="43350E0F" w14:textId="77777777" w:rsidTr="007030D8">
        <w:trPr>
          <w:trHeight w:val="207"/>
        </w:trPr>
        <w:tc>
          <w:tcPr>
            <w:tcW w:w="6663" w:type="dxa"/>
            <w:vMerge/>
            <w:vAlign w:val="center"/>
          </w:tcPr>
          <w:p w14:paraId="68E4045F" w14:textId="77777777" w:rsidR="004E5307" w:rsidRPr="007030D8" w:rsidRDefault="004E5307" w:rsidP="00693FE0">
            <w:pPr>
              <w:jc w:val="left"/>
              <w:rPr>
                <w:rFonts w:ascii="Calibri" w:eastAsia="Times New Roman" w:hAnsi="Calibri" w:cs="Times New Roman"/>
                <w:color w:val="000000"/>
                <w:szCs w:val="20"/>
              </w:rPr>
            </w:pPr>
          </w:p>
        </w:tc>
        <w:tc>
          <w:tcPr>
            <w:tcW w:w="1134" w:type="dxa"/>
          </w:tcPr>
          <w:p w14:paraId="0E889239"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Endline</w:t>
            </w:r>
          </w:p>
        </w:tc>
        <w:tc>
          <w:tcPr>
            <w:tcW w:w="1276" w:type="dxa"/>
          </w:tcPr>
          <w:p w14:paraId="285E42CA"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2,31</w:t>
            </w:r>
          </w:p>
        </w:tc>
      </w:tr>
      <w:tr w:rsidR="004E5307" w:rsidRPr="0092275A" w14:paraId="1BD67B41" w14:textId="77777777" w:rsidTr="007030D8">
        <w:trPr>
          <w:trHeight w:val="207"/>
        </w:trPr>
        <w:tc>
          <w:tcPr>
            <w:tcW w:w="6663" w:type="dxa"/>
            <w:vMerge w:val="restart"/>
            <w:vAlign w:val="center"/>
          </w:tcPr>
          <w:p w14:paraId="656924A5" w14:textId="77777777" w:rsidR="004E5307" w:rsidRPr="007030D8" w:rsidRDefault="00777A55" w:rsidP="00693FE0">
            <w:pPr>
              <w:jc w:val="left"/>
              <w:rPr>
                <w:rFonts w:ascii="Calibri" w:eastAsia="Times New Roman" w:hAnsi="Calibri" w:cs="Times New Roman"/>
                <w:color w:val="000000"/>
                <w:szCs w:val="20"/>
              </w:rPr>
            </w:pPr>
            <w:r w:rsidRPr="007030D8">
              <w:rPr>
                <w:rFonts w:ascii="Calibri" w:eastAsia="Times New Roman" w:hAnsi="Calibri" w:cs="Times New Roman"/>
                <w:color w:val="000000"/>
                <w:szCs w:val="20"/>
              </w:rPr>
              <w:lastRenderedPageBreak/>
              <w:t xml:space="preserve">It is better to send a son to school than it is to send a daughter.  </w:t>
            </w:r>
          </w:p>
        </w:tc>
        <w:tc>
          <w:tcPr>
            <w:tcW w:w="1134" w:type="dxa"/>
          </w:tcPr>
          <w:p w14:paraId="0DAFCDEC"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Baseline</w:t>
            </w:r>
          </w:p>
        </w:tc>
        <w:tc>
          <w:tcPr>
            <w:tcW w:w="1276" w:type="dxa"/>
          </w:tcPr>
          <w:p w14:paraId="2C7B9381"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2,22</w:t>
            </w:r>
          </w:p>
        </w:tc>
      </w:tr>
      <w:tr w:rsidR="004E5307" w:rsidRPr="0092275A" w14:paraId="7D76F964" w14:textId="77777777" w:rsidTr="007030D8">
        <w:trPr>
          <w:trHeight w:val="103"/>
        </w:trPr>
        <w:tc>
          <w:tcPr>
            <w:tcW w:w="6663" w:type="dxa"/>
            <w:vMerge/>
            <w:vAlign w:val="center"/>
          </w:tcPr>
          <w:p w14:paraId="0E4339B8" w14:textId="77777777" w:rsidR="004E5307" w:rsidRPr="007030D8" w:rsidRDefault="004E5307" w:rsidP="00693FE0">
            <w:pPr>
              <w:jc w:val="left"/>
              <w:rPr>
                <w:rFonts w:ascii="Calibri" w:eastAsia="Times New Roman" w:hAnsi="Calibri" w:cs="Times New Roman"/>
                <w:color w:val="000000"/>
                <w:szCs w:val="20"/>
              </w:rPr>
            </w:pPr>
          </w:p>
        </w:tc>
        <w:tc>
          <w:tcPr>
            <w:tcW w:w="1134" w:type="dxa"/>
          </w:tcPr>
          <w:p w14:paraId="4409F7CC"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Endline</w:t>
            </w:r>
          </w:p>
        </w:tc>
        <w:tc>
          <w:tcPr>
            <w:tcW w:w="1276" w:type="dxa"/>
          </w:tcPr>
          <w:p w14:paraId="4D74308A"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2,09</w:t>
            </w:r>
          </w:p>
        </w:tc>
      </w:tr>
      <w:tr w:rsidR="004E5307" w:rsidRPr="0092275A" w14:paraId="2C1055E3" w14:textId="77777777" w:rsidTr="007030D8">
        <w:trPr>
          <w:trHeight w:val="207"/>
        </w:trPr>
        <w:tc>
          <w:tcPr>
            <w:tcW w:w="6663" w:type="dxa"/>
            <w:vMerge w:val="restart"/>
            <w:vAlign w:val="center"/>
          </w:tcPr>
          <w:p w14:paraId="584A7AAC" w14:textId="77777777" w:rsidR="004E5307" w:rsidRPr="007030D8" w:rsidRDefault="00777A55" w:rsidP="00693FE0">
            <w:pPr>
              <w:jc w:val="left"/>
              <w:rPr>
                <w:rFonts w:ascii="Calibri" w:eastAsia="Calibri" w:hAnsi="Calibri"/>
                <w:szCs w:val="20"/>
                <w:lang w:val="en-GB"/>
              </w:rPr>
            </w:pPr>
            <w:r w:rsidRPr="007030D8">
              <w:rPr>
                <w:rFonts w:ascii="Calibri" w:eastAsia="Times New Roman" w:hAnsi="Calibri" w:cs="Times New Roman"/>
                <w:color w:val="000000"/>
                <w:szCs w:val="20"/>
              </w:rPr>
              <w:t>If a wife burns the food, it is only proper that her husband/partner discipline her by hitting or beating her</w:t>
            </w:r>
          </w:p>
        </w:tc>
        <w:tc>
          <w:tcPr>
            <w:tcW w:w="1134" w:type="dxa"/>
          </w:tcPr>
          <w:p w14:paraId="3C50F060"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Baseline</w:t>
            </w:r>
          </w:p>
        </w:tc>
        <w:tc>
          <w:tcPr>
            <w:tcW w:w="1276" w:type="dxa"/>
          </w:tcPr>
          <w:p w14:paraId="08226F31"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2,28</w:t>
            </w:r>
          </w:p>
        </w:tc>
      </w:tr>
      <w:tr w:rsidR="004E5307" w:rsidRPr="0092275A" w14:paraId="5DA19E55" w14:textId="77777777" w:rsidTr="007030D8">
        <w:trPr>
          <w:trHeight w:val="207"/>
        </w:trPr>
        <w:tc>
          <w:tcPr>
            <w:tcW w:w="6663" w:type="dxa"/>
            <w:vMerge/>
            <w:vAlign w:val="center"/>
          </w:tcPr>
          <w:p w14:paraId="09BBA9F4" w14:textId="77777777" w:rsidR="004E5307" w:rsidRPr="007030D8" w:rsidRDefault="004E5307" w:rsidP="00693FE0">
            <w:pPr>
              <w:jc w:val="left"/>
              <w:rPr>
                <w:rFonts w:ascii="Calibri" w:eastAsia="Calibri" w:hAnsi="Calibri"/>
                <w:szCs w:val="20"/>
                <w:lang w:val="en-GB"/>
              </w:rPr>
            </w:pPr>
          </w:p>
        </w:tc>
        <w:tc>
          <w:tcPr>
            <w:tcW w:w="1134" w:type="dxa"/>
          </w:tcPr>
          <w:p w14:paraId="7F73A9DD"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Endline</w:t>
            </w:r>
          </w:p>
        </w:tc>
        <w:tc>
          <w:tcPr>
            <w:tcW w:w="1276" w:type="dxa"/>
          </w:tcPr>
          <w:p w14:paraId="13487448"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2,05</w:t>
            </w:r>
          </w:p>
        </w:tc>
      </w:tr>
      <w:tr w:rsidR="004E5307" w:rsidRPr="0092275A" w14:paraId="2AEC6DB9" w14:textId="77777777" w:rsidTr="007030D8">
        <w:trPr>
          <w:trHeight w:val="207"/>
        </w:trPr>
        <w:tc>
          <w:tcPr>
            <w:tcW w:w="6663" w:type="dxa"/>
            <w:vMerge w:val="restart"/>
            <w:vAlign w:val="center"/>
          </w:tcPr>
          <w:p w14:paraId="1C441B37" w14:textId="77777777" w:rsidR="004E5307" w:rsidRPr="007030D8" w:rsidRDefault="00777A55" w:rsidP="00693FE0">
            <w:pPr>
              <w:jc w:val="left"/>
              <w:rPr>
                <w:rFonts w:ascii="Calibri" w:eastAsia="Calibri" w:hAnsi="Calibri"/>
                <w:szCs w:val="20"/>
                <w:lang w:val="en-GB"/>
              </w:rPr>
            </w:pPr>
            <w:r w:rsidRPr="007030D8">
              <w:rPr>
                <w:rFonts w:ascii="Calibri" w:eastAsia="Times New Roman" w:hAnsi="Calibri" w:cs="Times New Roman"/>
                <w:color w:val="000000"/>
                <w:szCs w:val="20"/>
              </w:rPr>
              <w:t>Men cannot be responsible for controlling their sexual behaviour</w:t>
            </w:r>
          </w:p>
        </w:tc>
        <w:tc>
          <w:tcPr>
            <w:tcW w:w="1134" w:type="dxa"/>
          </w:tcPr>
          <w:p w14:paraId="7BD4DBE0"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Baseline</w:t>
            </w:r>
          </w:p>
        </w:tc>
        <w:tc>
          <w:tcPr>
            <w:tcW w:w="1276" w:type="dxa"/>
          </w:tcPr>
          <w:p w14:paraId="30042AD8"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2,55</w:t>
            </w:r>
          </w:p>
        </w:tc>
      </w:tr>
      <w:tr w:rsidR="004E5307" w:rsidRPr="0092275A" w14:paraId="506C9C34" w14:textId="77777777" w:rsidTr="007030D8">
        <w:trPr>
          <w:trHeight w:val="207"/>
        </w:trPr>
        <w:tc>
          <w:tcPr>
            <w:tcW w:w="6663" w:type="dxa"/>
            <w:vMerge/>
            <w:vAlign w:val="center"/>
          </w:tcPr>
          <w:p w14:paraId="4B3A1019" w14:textId="77777777" w:rsidR="004E5307" w:rsidRPr="007030D8" w:rsidRDefault="004E5307" w:rsidP="00693FE0">
            <w:pPr>
              <w:jc w:val="left"/>
              <w:rPr>
                <w:rFonts w:ascii="Calibri" w:eastAsia="Calibri" w:hAnsi="Calibri"/>
                <w:szCs w:val="20"/>
                <w:lang w:val="en-GB"/>
              </w:rPr>
            </w:pPr>
          </w:p>
        </w:tc>
        <w:tc>
          <w:tcPr>
            <w:tcW w:w="1134" w:type="dxa"/>
          </w:tcPr>
          <w:p w14:paraId="0D886A46"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Endline</w:t>
            </w:r>
          </w:p>
        </w:tc>
        <w:tc>
          <w:tcPr>
            <w:tcW w:w="1276" w:type="dxa"/>
          </w:tcPr>
          <w:p w14:paraId="4561B514"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2,15</w:t>
            </w:r>
          </w:p>
        </w:tc>
      </w:tr>
      <w:tr w:rsidR="004E5307" w:rsidRPr="0092275A" w14:paraId="0D7969F2" w14:textId="77777777" w:rsidTr="007030D8">
        <w:trPr>
          <w:trHeight w:val="207"/>
        </w:trPr>
        <w:tc>
          <w:tcPr>
            <w:tcW w:w="6663" w:type="dxa"/>
            <w:vMerge w:val="restart"/>
            <w:vAlign w:val="center"/>
          </w:tcPr>
          <w:p w14:paraId="71B14BDB" w14:textId="77777777" w:rsidR="004E5307" w:rsidRPr="007030D8" w:rsidRDefault="00777A55" w:rsidP="00693FE0">
            <w:pPr>
              <w:jc w:val="left"/>
              <w:rPr>
                <w:rFonts w:ascii="Calibri" w:eastAsia="Calibri" w:hAnsi="Calibri"/>
                <w:szCs w:val="20"/>
                <w:lang w:val="en-GB"/>
              </w:rPr>
            </w:pPr>
            <w:r w:rsidRPr="007030D8">
              <w:rPr>
                <w:rFonts w:ascii="Calibri" w:eastAsia="Times New Roman" w:hAnsi="Calibri" w:cs="Times New Roman"/>
                <w:color w:val="000000"/>
                <w:szCs w:val="20"/>
              </w:rPr>
              <w:t>It is wrong for a woman to say that she was beaten by her husband to people outside the marriage</w:t>
            </w:r>
          </w:p>
        </w:tc>
        <w:tc>
          <w:tcPr>
            <w:tcW w:w="1134" w:type="dxa"/>
          </w:tcPr>
          <w:p w14:paraId="39B81003" w14:textId="77777777" w:rsidR="004E5307" w:rsidRPr="007030D8" w:rsidRDefault="004E5307" w:rsidP="00693FE0">
            <w:pPr>
              <w:jc w:val="center"/>
              <w:rPr>
                <w:rFonts w:ascii="Calibri" w:hAnsi="Calibri"/>
                <w:szCs w:val="20"/>
                <w:lang w:val="en-GB"/>
              </w:rPr>
            </w:pPr>
            <w:r w:rsidRPr="007030D8">
              <w:rPr>
                <w:rFonts w:ascii="Calibri" w:hAnsi="Calibri"/>
                <w:szCs w:val="20"/>
                <w:lang w:val="en-GB"/>
              </w:rPr>
              <w:t>Baseline</w:t>
            </w:r>
          </w:p>
        </w:tc>
        <w:tc>
          <w:tcPr>
            <w:tcW w:w="1276" w:type="dxa"/>
          </w:tcPr>
          <w:p w14:paraId="654B1BE1" w14:textId="77777777" w:rsidR="004E5307" w:rsidRPr="007030D8" w:rsidRDefault="00777A55" w:rsidP="00693FE0">
            <w:pPr>
              <w:jc w:val="center"/>
              <w:rPr>
                <w:rFonts w:ascii="Calibri" w:hAnsi="Calibri"/>
                <w:i/>
                <w:szCs w:val="20"/>
                <w:lang w:val="en-GB"/>
              </w:rPr>
            </w:pPr>
            <w:r w:rsidRPr="007030D8">
              <w:rPr>
                <w:rFonts w:ascii="Calibri" w:hAnsi="Calibri"/>
                <w:i/>
                <w:szCs w:val="20"/>
                <w:lang w:val="en-GB"/>
              </w:rPr>
              <w:t>3,24</w:t>
            </w:r>
          </w:p>
        </w:tc>
      </w:tr>
      <w:tr w:rsidR="00777A55" w:rsidRPr="0092275A" w14:paraId="6F50DCA6" w14:textId="77777777" w:rsidTr="007030D8">
        <w:trPr>
          <w:trHeight w:val="207"/>
        </w:trPr>
        <w:tc>
          <w:tcPr>
            <w:tcW w:w="6663" w:type="dxa"/>
            <w:vMerge/>
            <w:vAlign w:val="center"/>
          </w:tcPr>
          <w:p w14:paraId="05E22F47" w14:textId="77777777" w:rsidR="00777A55" w:rsidRPr="007030D8" w:rsidRDefault="00777A55" w:rsidP="00693FE0">
            <w:pPr>
              <w:jc w:val="left"/>
              <w:rPr>
                <w:rFonts w:ascii="Calibri" w:eastAsia="Calibri" w:hAnsi="Calibri"/>
                <w:szCs w:val="20"/>
                <w:lang w:val="en-GB"/>
              </w:rPr>
            </w:pPr>
          </w:p>
        </w:tc>
        <w:tc>
          <w:tcPr>
            <w:tcW w:w="1134" w:type="dxa"/>
          </w:tcPr>
          <w:p w14:paraId="513C5969" w14:textId="77777777" w:rsidR="00777A55" w:rsidRPr="007030D8" w:rsidRDefault="00777A55" w:rsidP="00693FE0">
            <w:pPr>
              <w:jc w:val="center"/>
              <w:rPr>
                <w:rFonts w:ascii="Calibri" w:hAnsi="Calibri"/>
                <w:szCs w:val="20"/>
                <w:lang w:val="en-GB"/>
              </w:rPr>
            </w:pPr>
            <w:r w:rsidRPr="007030D8">
              <w:rPr>
                <w:rFonts w:ascii="Calibri" w:hAnsi="Calibri"/>
                <w:szCs w:val="20"/>
                <w:lang w:val="en-GB"/>
              </w:rPr>
              <w:t>Endline</w:t>
            </w:r>
          </w:p>
        </w:tc>
        <w:tc>
          <w:tcPr>
            <w:tcW w:w="1276" w:type="dxa"/>
          </w:tcPr>
          <w:p w14:paraId="133EE7D7" w14:textId="77777777" w:rsidR="00777A55" w:rsidRPr="007030D8" w:rsidRDefault="00777A55" w:rsidP="00693FE0">
            <w:pPr>
              <w:jc w:val="center"/>
              <w:rPr>
                <w:rFonts w:ascii="Calibri" w:hAnsi="Calibri"/>
                <w:i/>
                <w:szCs w:val="20"/>
                <w:lang w:val="en-GB"/>
              </w:rPr>
            </w:pPr>
            <w:r w:rsidRPr="007030D8">
              <w:rPr>
                <w:rFonts w:ascii="Calibri" w:hAnsi="Calibri"/>
                <w:i/>
                <w:szCs w:val="20"/>
                <w:lang w:val="en-GB"/>
              </w:rPr>
              <w:t>2,68</w:t>
            </w:r>
          </w:p>
        </w:tc>
      </w:tr>
      <w:tr w:rsidR="00777A55" w:rsidRPr="0092275A" w14:paraId="23F40020" w14:textId="77777777" w:rsidTr="007030D8">
        <w:trPr>
          <w:trHeight w:val="207"/>
        </w:trPr>
        <w:tc>
          <w:tcPr>
            <w:tcW w:w="6663" w:type="dxa"/>
            <w:vMerge w:val="restart"/>
            <w:vAlign w:val="center"/>
          </w:tcPr>
          <w:p w14:paraId="0C2DB954" w14:textId="77777777" w:rsidR="00777A55" w:rsidRPr="007030D8" w:rsidRDefault="00777A55" w:rsidP="00693FE0">
            <w:pPr>
              <w:jc w:val="left"/>
              <w:rPr>
                <w:rFonts w:ascii="Calibri" w:eastAsia="Calibri" w:hAnsi="Calibri"/>
                <w:szCs w:val="20"/>
                <w:lang w:val="en-GB"/>
              </w:rPr>
            </w:pPr>
            <w:r w:rsidRPr="007030D8">
              <w:rPr>
                <w:rFonts w:ascii="Calibri" w:eastAsia="Times New Roman" w:hAnsi="Calibri" w:cs="Times New Roman"/>
                <w:color w:val="000000"/>
                <w:szCs w:val="20"/>
              </w:rPr>
              <w:t>Cases of defilement should be settled within the community be elders</w:t>
            </w:r>
          </w:p>
        </w:tc>
        <w:tc>
          <w:tcPr>
            <w:tcW w:w="1134" w:type="dxa"/>
          </w:tcPr>
          <w:p w14:paraId="512B8A14" w14:textId="77777777" w:rsidR="00777A55" w:rsidRPr="007030D8" w:rsidRDefault="00777A55" w:rsidP="00693FE0">
            <w:pPr>
              <w:jc w:val="center"/>
              <w:rPr>
                <w:rFonts w:ascii="Calibri" w:hAnsi="Calibri"/>
                <w:szCs w:val="20"/>
                <w:lang w:val="en-GB"/>
              </w:rPr>
            </w:pPr>
            <w:r w:rsidRPr="007030D8">
              <w:rPr>
                <w:rFonts w:ascii="Calibri" w:hAnsi="Calibri"/>
                <w:szCs w:val="20"/>
                <w:lang w:val="en-GB"/>
              </w:rPr>
              <w:t>Baseline</w:t>
            </w:r>
          </w:p>
        </w:tc>
        <w:tc>
          <w:tcPr>
            <w:tcW w:w="1276" w:type="dxa"/>
          </w:tcPr>
          <w:p w14:paraId="0E5D14CF" w14:textId="77777777" w:rsidR="00777A55" w:rsidRPr="007030D8" w:rsidRDefault="00777A55" w:rsidP="00693FE0">
            <w:pPr>
              <w:jc w:val="center"/>
              <w:rPr>
                <w:rFonts w:ascii="Calibri" w:hAnsi="Calibri"/>
                <w:i/>
                <w:szCs w:val="20"/>
                <w:lang w:val="en-GB"/>
              </w:rPr>
            </w:pPr>
            <w:r w:rsidRPr="007030D8">
              <w:rPr>
                <w:rFonts w:ascii="Calibri" w:hAnsi="Calibri"/>
                <w:i/>
                <w:szCs w:val="20"/>
                <w:lang w:val="en-GB"/>
              </w:rPr>
              <w:t>2,82</w:t>
            </w:r>
          </w:p>
        </w:tc>
      </w:tr>
      <w:tr w:rsidR="00777A55" w:rsidRPr="0092275A" w14:paraId="7A35E5E8" w14:textId="77777777" w:rsidTr="007030D8">
        <w:trPr>
          <w:trHeight w:val="107"/>
        </w:trPr>
        <w:tc>
          <w:tcPr>
            <w:tcW w:w="6663" w:type="dxa"/>
            <w:vMerge/>
            <w:vAlign w:val="center"/>
          </w:tcPr>
          <w:p w14:paraId="62B58492" w14:textId="77777777" w:rsidR="00777A55" w:rsidRPr="007030D8" w:rsidRDefault="00777A55" w:rsidP="00693FE0">
            <w:pPr>
              <w:rPr>
                <w:rFonts w:ascii="Calibri" w:eastAsia="Calibri" w:hAnsi="Calibri"/>
                <w:szCs w:val="20"/>
                <w:lang w:val="en-GB"/>
              </w:rPr>
            </w:pPr>
          </w:p>
        </w:tc>
        <w:tc>
          <w:tcPr>
            <w:tcW w:w="1134" w:type="dxa"/>
          </w:tcPr>
          <w:p w14:paraId="68ABB0AD" w14:textId="77777777" w:rsidR="00777A55" w:rsidRPr="007030D8" w:rsidRDefault="00777A55" w:rsidP="00693FE0">
            <w:pPr>
              <w:jc w:val="center"/>
              <w:rPr>
                <w:rFonts w:ascii="Calibri" w:hAnsi="Calibri"/>
                <w:szCs w:val="20"/>
                <w:lang w:val="en-GB"/>
              </w:rPr>
            </w:pPr>
            <w:r w:rsidRPr="007030D8">
              <w:rPr>
                <w:rFonts w:ascii="Calibri" w:hAnsi="Calibri"/>
                <w:szCs w:val="20"/>
                <w:lang w:val="en-GB"/>
              </w:rPr>
              <w:t>Endline</w:t>
            </w:r>
          </w:p>
        </w:tc>
        <w:tc>
          <w:tcPr>
            <w:tcW w:w="1276" w:type="dxa"/>
          </w:tcPr>
          <w:p w14:paraId="1DA5BC4F" w14:textId="77777777" w:rsidR="00777A55" w:rsidRPr="007030D8" w:rsidRDefault="00777A55" w:rsidP="00693FE0">
            <w:pPr>
              <w:jc w:val="center"/>
              <w:rPr>
                <w:rFonts w:ascii="Calibri" w:hAnsi="Calibri"/>
                <w:i/>
                <w:szCs w:val="20"/>
                <w:lang w:val="en-GB"/>
              </w:rPr>
            </w:pPr>
            <w:r w:rsidRPr="007030D8">
              <w:rPr>
                <w:rFonts w:ascii="Calibri" w:hAnsi="Calibri"/>
                <w:i/>
                <w:szCs w:val="20"/>
                <w:lang w:val="en-GB"/>
              </w:rPr>
              <w:t>2,22</w:t>
            </w:r>
          </w:p>
        </w:tc>
      </w:tr>
      <w:tr w:rsidR="00777A55" w:rsidRPr="0092275A" w14:paraId="1384FB6E" w14:textId="77777777" w:rsidTr="007030D8">
        <w:trPr>
          <w:trHeight w:val="573"/>
        </w:trPr>
        <w:tc>
          <w:tcPr>
            <w:tcW w:w="9073" w:type="dxa"/>
            <w:gridSpan w:val="3"/>
          </w:tcPr>
          <w:p w14:paraId="00C1F2DE" w14:textId="77777777" w:rsidR="00777A55" w:rsidRPr="007030D8" w:rsidRDefault="00777A55" w:rsidP="00693FE0">
            <w:pPr>
              <w:jc w:val="left"/>
              <w:rPr>
                <w:rFonts w:ascii="Calibri" w:eastAsia="Times New Roman" w:hAnsi="Calibri" w:cs="Times New Roman"/>
                <w:b/>
                <w:color w:val="000000"/>
                <w:szCs w:val="20"/>
              </w:rPr>
            </w:pPr>
            <w:r w:rsidRPr="007030D8">
              <w:rPr>
                <w:rFonts w:ascii="Calibri" w:eastAsia="Times New Roman" w:hAnsi="Calibri" w:cs="Times New Roman"/>
                <w:b/>
                <w:color w:val="000000"/>
                <w:szCs w:val="20"/>
              </w:rPr>
              <w:t xml:space="preserve">Average indicator 9 Attitudes on GBV  </w:t>
            </w:r>
          </w:p>
          <w:p w14:paraId="2B8ECC3F" w14:textId="77777777" w:rsidR="00777A55" w:rsidRPr="007030D8" w:rsidRDefault="00777A55" w:rsidP="00693FE0">
            <w:pPr>
              <w:tabs>
                <w:tab w:val="left" w:pos="2253"/>
              </w:tabs>
              <w:jc w:val="left"/>
              <w:rPr>
                <w:rFonts w:ascii="Calibri" w:eastAsia="Times New Roman" w:hAnsi="Calibri" w:cs="Times New Roman"/>
                <w:color w:val="000000"/>
                <w:szCs w:val="20"/>
              </w:rPr>
            </w:pPr>
            <w:r w:rsidRPr="007030D8">
              <w:rPr>
                <w:rFonts w:ascii="Calibri" w:eastAsia="Times New Roman" w:hAnsi="Calibri" w:cs="Times New Roman"/>
                <w:color w:val="000000"/>
                <w:szCs w:val="20"/>
              </w:rPr>
              <w:t xml:space="preserve">Baseline                     </w:t>
            </w:r>
            <w:r w:rsidRPr="007030D8">
              <w:rPr>
                <w:rFonts w:ascii="Calibri" w:eastAsia="Times New Roman" w:hAnsi="Calibri" w:cs="Times New Roman"/>
                <w:color w:val="000000"/>
                <w:szCs w:val="20"/>
              </w:rPr>
              <w:tab/>
              <w:t>2,59</w:t>
            </w:r>
          </w:p>
          <w:p w14:paraId="203E5D10" w14:textId="44F47594" w:rsidR="00777A55" w:rsidRPr="007030D8" w:rsidRDefault="00777A55" w:rsidP="00693FE0">
            <w:pPr>
              <w:tabs>
                <w:tab w:val="left" w:pos="2253"/>
              </w:tabs>
              <w:jc w:val="left"/>
              <w:rPr>
                <w:rFonts w:ascii="Calibri" w:eastAsia="Times New Roman" w:hAnsi="Calibri" w:cs="Times New Roman"/>
                <w:color w:val="000000"/>
                <w:szCs w:val="20"/>
              </w:rPr>
            </w:pPr>
            <w:r w:rsidRPr="007030D8">
              <w:rPr>
                <w:rFonts w:ascii="Calibri" w:eastAsia="Times New Roman" w:hAnsi="Calibri" w:cs="Times New Roman"/>
                <w:color w:val="000000"/>
                <w:szCs w:val="20"/>
              </w:rPr>
              <w:t xml:space="preserve">Endline           </w:t>
            </w:r>
            <w:r w:rsidR="007030D8">
              <w:rPr>
                <w:rFonts w:ascii="Calibri" w:eastAsia="Times New Roman" w:hAnsi="Calibri" w:cs="Times New Roman"/>
                <w:color w:val="000000"/>
                <w:szCs w:val="20"/>
              </w:rPr>
              <w:t xml:space="preserve">                        </w:t>
            </w:r>
            <w:r w:rsidR="007030D8" w:rsidRPr="007030D8">
              <w:rPr>
                <w:rFonts w:ascii="Calibri" w:eastAsia="Times New Roman" w:hAnsi="Calibri" w:cs="Times New Roman"/>
                <w:color w:val="000000"/>
                <w:szCs w:val="20"/>
              </w:rPr>
              <w:t xml:space="preserve"> </w:t>
            </w:r>
            <w:r w:rsidRPr="007030D8">
              <w:rPr>
                <w:rFonts w:ascii="Calibri" w:eastAsia="Times New Roman" w:hAnsi="Calibri" w:cs="Times New Roman"/>
                <w:color w:val="000000"/>
                <w:szCs w:val="20"/>
              </w:rPr>
              <w:t>2,41</w:t>
            </w:r>
          </w:p>
        </w:tc>
      </w:tr>
    </w:tbl>
    <w:p w14:paraId="6FAE672A" w14:textId="77777777" w:rsidR="004E5307" w:rsidRPr="00C3712A" w:rsidRDefault="004E5307" w:rsidP="00444419">
      <w:pPr>
        <w:rPr>
          <w:rFonts w:ascii="Calibri" w:hAnsi="Calibri"/>
          <w:b/>
          <w:szCs w:val="20"/>
        </w:rPr>
      </w:pPr>
    </w:p>
    <w:p w14:paraId="10B8A14C" w14:textId="77777777" w:rsidR="004E5307" w:rsidRPr="00C3712A" w:rsidRDefault="004E5307" w:rsidP="00444419">
      <w:pPr>
        <w:rPr>
          <w:rFonts w:ascii="Calibri" w:hAnsi="Calibri"/>
          <w:b/>
          <w:szCs w:val="20"/>
        </w:rPr>
      </w:pPr>
    </w:p>
    <w:p w14:paraId="16109330" w14:textId="73E15DE2" w:rsidR="00444419" w:rsidRPr="00011EC3" w:rsidRDefault="00444419" w:rsidP="00F6602A">
      <w:pPr>
        <w:pStyle w:val="Caption"/>
        <w:keepNext/>
        <w:ind w:hanging="142"/>
        <w:rPr>
          <w:rFonts w:ascii="Calibri" w:hAnsi="Calibri"/>
          <w:sz w:val="22"/>
          <w:szCs w:val="22"/>
        </w:rPr>
      </w:pPr>
      <w:bookmarkStart w:id="63" w:name="_Toc269911829"/>
      <w:r w:rsidRPr="00011EC3">
        <w:rPr>
          <w:rFonts w:ascii="Calibri" w:hAnsi="Calibri"/>
          <w:sz w:val="22"/>
          <w:szCs w:val="22"/>
        </w:rPr>
        <w:t xml:space="preserve">Table </w:t>
      </w:r>
      <w:r w:rsidR="00011EC3" w:rsidRPr="00011EC3">
        <w:rPr>
          <w:rFonts w:ascii="Calibri" w:hAnsi="Calibri"/>
          <w:sz w:val="22"/>
          <w:szCs w:val="22"/>
        </w:rPr>
        <w:t>40</w:t>
      </w:r>
      <w:r w:rsidRPr="00011EC3">
        <w:rPr>
          <w:rFonts w:ascii="Calibri" w:hAnsi="Calibri"/>
          <w:sz w:val="22"/>
          <w:szCs w:val="22"/>
        </w:rPr>
        <w:t>: Attitude of Men towards women’s exposure to GBV (%)</w:t>
      </w:r>
      <w:bookmarkEnd w:id="63"/>
    </w:p>
    <w:tbl>
      <w:tblPr>
        <w:tblW w:w="9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10"/>
        <w:gridCol w:w="567"/>
        <w:gridCol w:w="708"/>
        <w:gridCol w:w="720"/>
        <w:gridCol w:w="698"/>
        <w:gridCol w:w="708"/>
        <w:gridCol w:w="1276"/>
        <w:gridCol w:w="1080"/>
      </w:tblGrid>
      <w:tr w:rsidR="00444419" w:rsidRPr="0092275A" w14:paraId="466B5D63" w14:textId="77777777" w:rsidTr="00F6602A">
        <w:trPr>
          <w:cantSplit/>
          <w:trHeight w:val="1134"/>
        </w:trPr>
        <w:tc>
          <w:tcPr>
            <w:tcW w:w="993" w:type="dxa"/>
            <w:shd w:val="clear" w:color="auto" w:fill="AFD5C8"/>
          </w:tcPr>
          <w:p w14:paraId="03038A0F" w14:textId="77777777" w:rsidR="00F6602A" w:rsidRDefault="00F6602A" w:rsidP="00F6602A">
            <w:pPr>
              <w:ind w:left="-137" w:firstLine="94"/>
              <w:jc w:val="left"/>
              <w:rPr>
                <w:rFonts w:ascii="Calibri" w:hAnsi="Calibri"/>
                <w:b/>
                <w:szCs w:val="20"/>
              </w:rPr>
            </w:pPr>
          </w:p>
          <w:p w14:paraId="39D40DA8" w14:textId="77777777" w:rsidR="00F6602A" w:rsidRDefault="00F6602A" w:rsidP="00F6602A">
            <w:pPr>
              <w:ind w:left="-137" w:firstLine="94"/>
              <w:jc w:val="left"/>
              <w:rPr>
                <w:rFonts w:ascii="Calibri" w:hAnsi="Calibri"/>
                <w:b/>
                <w:szCs w:val="20"/>
              </w:rPr>
            </w:pPr>
          </w:p>
          <w:p w14:paraId="171CC652" w14:textId="77777777" w:rsidR="00F6602A" w:rsidRDefault="00F6602A" w:rsidP="00F6602A">
            <w:pPr>
              <w:ind w:left="-137" w:firstLine="94"/>
              <w:jc w:val="left"/>
              <w:rPr>
                <w:rFonts w:ascii="Calibri" w:hAnsi="Calibri"/>
                <w:b/>
                <w:szCs w:val="20"/>
              </w:rPr>
            </w:pPr>
          </w:p>
          <w:p w14:paraId="45F0EB91" w14:textId="77777777" w:rsidR="00F6602A" w:rsidRDefault="00F6602A" w:rsidP="00F6602A">
            <w:pPr>
              <w:ind w:left="-137" w:firstLine="94"/>
              <w:jc w:val="left"/>
              <w:rPr>
                <w:rFonts w:ascii="Calibri" w:hAnsi="Calibri"/>
                <w:b/>
                <w:szCs w:val="20"/>
              </w:rPr>
            </w:pPr>
          </w:p>
          <w:p w14:paraId="4689E0DC" w14:textId="77777777" w:rsidR="00F6602A" w:rsidRDefault="00F6602A" w:rsidP="00F6602A">
            <w:pPr>
              <w:ind w:left="-137" w:firstLine="94"/>
              <w:jc w:val="left"/>
              <w:rPr>
                <w:rFonts w:ascii="Calibri" w:hAnsi="Calibri"/>
                <w:b/>
                <w:szCs w:val="20"/>
              </w:rPr>
            </w:pPr>
          </w:p>
          <w:p w14:paraId="328420D4" w14:textId="77777777" w:rsidR="00F6602A" w:rsidRDefault="00F6602A" w:rsidP="00F6602A">
            <w:pPr>
              <w:ind w:left="-137" w:firstLine="94"/>
              <w:jc w:val="left"/>
              <w:rPr>
                <w:rFonts w:ascii="Calibri" w:hAnsi="Calibri"/>
                <w:b/>
                <w:szCs w:val="20"/>
              </w:rPr>
            </w:pPr>
          </w:p>
          <w:p w14:paraId="14EB6338" w14:textId="63C0B25D" w:rsidR="00444419" w:rsidRPr="00F6602A" w:rsidRDefault="00F6602A" w:rsidP="00F6602A">
            <w:pPr>
              <w:ind w:left="-137" w:firstLine="94"/>
              <w:jc w:val="left"/>
              <w:rPr>
                <w:rFonts w:ascii="Calibri" w:hAnsi="Calibri"/>
                <w:b/>
                <w:szCs w:val="20"/>
              </w:rPr>
            </w:pPr>
            <w:r>
              <w:rPr>
                <w:rFonts w:ascii="Calibri" w:hAnsi="Calibri"/>
                <w:b/>
                <w:szCs w:val="20"/>
              </w:rPr>
              <w:t xml:space="preserve">Stage </w:t>
            </w:r>
          </w:p>
        </w:tc>
        <w:tc>
          <w:tcPr>
            <w:tcW w:w="2410" w:type="dxa"/>
            <w:shd w:val="clear" w:color="auto" w:fill="AFD5C8"/>
            <w:vAlign w:val="bottom"/>
          </w:tcPr>
          <w:p w14:paraId="254A1976" w14:textId="77777777" w:rsidR="00444419" w:rsidRPr="00F6602A" w:rsidRDefault="00444419" w:rsidP="00444419">
            <w:pPr>
              <w:rPr>
                <w:rFonts w:ascii="Calibri" w:hAnsi="Calibri"/>
                <w:b/>
                <w:szCs w:val="20"/>
              </w:rPr>
            </w:pPr>
            <w:r w:rsidRPr="00F6602A">
              <w:rPr>
                <w:rFonts w:ascii="Calibri" w:hAnsi="Calibri"/>
                <w:b/>
                <w:szCs w:val="20"/>
              </w:rPr>
              <w:t>Statements</w:t>
            </w:r>
          </w:p>
        </w:tc>
        <w:tc>
          <w:tcPr>
            <w:tcW w:w="567" w:type="dxa"/>
            <w:shd w:val="clear" w:color="auto" w:fill="AFD5C8"/>
            <w:textDirection w:val="btLr"/>
            <w:vAlign w:val="bottom"/>
          </w:tcPr>
          <w:p w14:paraId="26BF8D99" w14:textId="77777777" w:rsidR="00444419" w:rsidRPr="00F6602A" w:rsidRDefault="00444419" w:rsidP="00F6602A">
            <w:pPr>
              <w:ind w:left="113" w:right="113"/>
              <w:jc w:val="center"/>
              <w:rPr>
                <w:rFonts w:ascii="Calibri" w:hAnsi="Calibri"/>
                <w:b/>
                <w:szCs w:val="20"/>
              </w:rPr>
            </w:pPr>
            <w:r w:rsidRPr="00F6602A">
              <w:rPr>
                <w:rFonts w:ascii="Calibri" w:hAnsi="Calibri"/>
                <w:b/>
                <w:szCs w:val="20"/>
              </w:rPr>
              <w:t>Strongly Disagree</w:t>
            </w:r>
          </w:p>
        </w:tc>
        <w:tc>
          <w:tcPr>
            <w:tcW w:w="708" w:type="dxa"/>
            <w:shd w:val="clear" w:color="auto" w:fill="AFD5C8"/>
            <w:textDirection w:val="btLr"/>
            <w:vAlign w:val="bottom"/>
          </w:tcPr>
          <w:p w14:paraId="1DA7F63C" w14:textId="77777777" w:rsidR="00444419" w:rsidRPr="00F6602A" w:rsidRDefault="00444419" w:rsidP="00F6602A">
            <w:pPr>
              <w:ind w:left="113" w:right="113"/>
              <w:jc w:val="center"/>
              <w:rPr>
                <w:rFonts w:ascii="Calibri" w:hAnsi="Calibri"/>
                <w:b/>
                <w:szCs w:val="20"/>
              </w:rPr>
            </w:pPr>
            <w:r w:rsidRPr="00F6602A">
              <w:rPr>
                <w:rFonts w:ascii="Calibri" w:hAnsi="Calibri"/>
                <w:b/>
                <w:szCs w:val="20"/>
              </w:rPr>
              <w:t>Disagree</w:t>
            </w:r>
          </w:p>
        </w:tc>
        <w:tc>
          <w:tcPr>
            <w:tcW w:w="720" w:type="dxa"/>
            <w:shd w:val="clear" w:color="auto" w:fill="AFD5C8"/>
            <w:textDirection w:val="btLr"/>
            <w:vAlign w:val="bottom"/>
          </w:tcPr>
          <w:p w14:paraId="4F9E127E" w14:textId="77777777" w:rsidR="00444419" w:rsidRPr="00F6602A" w:rsidRDefault="00444419" w:rsidP="00F6602A">
            <w:pPr>
              <w:ind w:left="113" w:right="113"/>
              <w:jc w:val="center"/>
              <w:rPr>
                <w:rFonts w:ascii="Calibri" w:hAnsi="Calibri"/>
                <w:b/>
                <w:szCs w:val="20"/>
              </w:rPr>
            </w:pPr>
            <w:r w:rsidRPr="00F6602A">
              <w:rPr>
                <w:rFonts w:ascii="Calibri" w:hAnsi="Calibri"/>
                <w:b/>
                <w:szCs w:val="20"/>
              </w:rPr>
              <w:t>Neither agree, nor disagree</w:t>
            </w:r>
          </w:p>
        </w:tc>
        <w:tc>
          <w:tcPr>
            <w:tcW w:w="698" w:type="dxa"/>
            <w:shd w:val="clear" w:color="auto" w:fill="AFD5C8"/>
            <w:textDirection w:val="btLr"/>
            <w:vAlign w:val="bottom"/>
          </w:tcPr>
          <w:p w14:paraId="7E385C89" w14:textId="77777777" w:rsidR="00444419" w:rsidRPr="00F6602A" w:rsidRDefault="00444419" w:rsidP="00F6602A">
            <w:pPr>
              <w:ind w:left="113" w:right="113"/>
              <w:jc w:val="center"/>
              <w:rPr>
                <w:rFonts w:ascii="Calibri" w:hAnsi="Calibri"/>
                <w:b/>
                <w:szCs w:val="20"/>
              </w:rPr>
            </w:pPr>
            <w:r w:rsidRPr="00F6602A">
              <w:rPr>
                <w:rFonts w:ascii="Calibri" w:hAnsi="Calibri"/>
                <w:b/>
                <w:szCs w:val="20"/>
              </w:rPr>
              <w:t>Agree</w:t>
            </w:r>
          </w:p>
        </w:tc>
        <w:tc>
          <w:tcPr>
            <w:tcW w:w="708" w:type="dxa"/>
            <w:shd w:val="clear" w:color="auto" w:fill="AFD5C8"/>
            <w:textDirection w:val="btLr"/>
            <w:vAlign w:val="bottom"/>
          </w:tcPr>
          <w:p w14:paraId="53430222" w14:textId="77777777" w:rsidR="00444419" w:rsidRPr="00F6602A" w:rsidRDefault="00444419" w:rsidP="00F6602A">
            <w:pPr>
              <w:ind w:left="113" w:right="113"/>
              <w:jc w:val="center"/>
              <w:rPr>
                <w:rFonts w:ascii="Calibri" w:hAnsi="Calibri"/>
                <w:b/>
                <w:szCs w:val="20"/>
              </w:rPr>
            </w:pPr>
            <w:r w:rsidRPr="00F6602A">
              <w:rPr>
                <w:rFonts w:ascii="Calibri" w:hAnsi="Calibri"/>
                <w:b/>
                <w:szCs w:val="20"/>
              </w:rPr>
              <w:t>Strongly Agree</w:t>
            </w:r>
          </w:p>
        </w:tc>
        <w:tc>
          <w:tcPr>
            <w:tcW w:w="1276" w:type="dxa"/>
            <w:shd w:val="clear" w:color="auto" w:fill="AFD5C8"/>
          </w:tcPr>
          <w:p w14:paraId="4CB5B0B0" w14:textId="77777777" w:rsidR="00444419" w:rsidRPr="00F6602A" w:rsidRDefault="00444419" w:rsidP="00444419">
            <w:pPr>
              <w:jc w:val="center"/>
              <w:rPr>
                <w:rFonts w:ascii="Calibri" w:hAnsi="Calibri"/>
                <w:b/>
                <w:szCs w:val="20"/>
              </w:rPr>
            </w:pPr>
          </w:p>
          <w:p w14:paraId="71481DB6" w14:textId="77777777" w:rsidR="00444419" w:rsidRPr="00F6602A" w:rsidRDefault="00444419" w:rsidP="00444419">
            <w:pPr>
              <w:jc w:val="center"/>
              <w:rPr>
                <w:rFonts w:ascii="Calibri" w:hAnsi="Calibri"/>
                <w:b/>
                <w:szCs w:val="20"/>
              </w:rPr>
            </w:pPr>
          </w:p>
          <w:p w14:paraId="76A8BDC9" w14:textId="77777777" w:rsidR="00444419" w:rsidRPr="00F6602A" w:rsidRDefault="00444419" w:rsidP="00444419">
            <w:pPr>
              <w:jc w:val="center"/>
              <w:rPr>
                <w:rFonts w:ascii="Calibri" w:hAnsi="Calibri"/>
                <w:b/>
                <w:szCs w:val="20"/>
              </w:rPr>
            </w:pPr>
          </w:p>
          <w:p w14:paraId="4285ACCC" w14:textId="78D3E8FF" w:rsidR="00444419" w:rsidRPr="00F6602A" w:rsidRDefault="00F6602A" w:rsidP="00F6602A">
            <w:pPr>
              <w:rPr>
                <w:rFonts w:ascii="Calibri" w:hAnsi="Calibri"/>
                <w:b/>
                <w:szCs w:val="20"/>
              </w:rPr>
            </w:pPr>
            <w:r w:rsidRPr="00F6602A">
              <w:rPr>
                <w:rFonts w:ascii="Calibri" w:hAnsi="Calibri"/>
                <w:b/>
                <w:szCs w:val="20"/>
              </w:rPr>
              <w:t xml:space="preserve">Total </w:t>
            </w:r>
            <w:r w:rsidR="00444419" w:rsidRPr="00F6602A">
              <w:rPr>
                <w:rFonts w:ascii="Calibri" w:hAnsi="Calibri"/>
                <w:b/>
                <w:szCs w:val="20"/>
              </w:rPr>
              <w:t xml:space="preserve"> %</w:t>
            </w:r>
          </w:p>
        </w:tc>
        <w:tc>
          <w:tcPr>
            <w:tcW w:w="1080" w:type="dxa"/>
            <w:shd w:val="clear" w:color="auto" w:fill="AFD5C8"/>
          </w:tcPr>
          <w:p w14:paraId="1D42F3CA" w14:textId="77777777" w:rsidR="00444419" w:rsidRPr="00F6602A" w:rsidRDefault="00444419" w:rsidP="00444419">
            <w:pPr>
              <w:jc w:val="center"/>
              <w:rPr>
                <w:rFonts w:ascii="Calibri" w:hAnsi="Calibri"/>
                <w:b/>
                <w:szCs w:val="20"/>
              </w:rPr>
            </w:pPr>
          </w:p>
          <w:p w14:paraId="2C8F5284" w14:textId="77777777" w:rsidR="00444419" w:rsidRPr="00F6602A" w:rsidRDefault="00444419" w:rsidP="00444419">
            <w:pPr>
              <w:jc w:val="center"/>
              <w:rPr>
                <w:rFonts w:ascii="Calibri" w:hAnsi="Calibri"/>
                <w:b/>
                <w:szCs w:val="20"/>
              </w:rPr>
            </w:pPr>
          </w:p>
          <w:p w14:paraId="115D6C65" w14:textId="77777777" w:rsidR="00444419" w:rsidRPr="00F6602A" w:rsidRDefault="00444419" w:rsidP="00444419">
            <w:pPr>
              <w:jc w:val="center"/>
              <w:rPr>
                <w:rFonts w:ascii="Calibri" w:hAnsi="Calibri"/>
                <w:b/>
                <w:szCs w:val="20"/>
              </w:rPr>
            </w:pPr>
          </w:p>
          <w:p w14:paraId="48141B62" w14:textId="736E9D9D" w:rsidR="00444419" w:rsidRPr="00F6602A" w:rsidRDefault="00F6602A" w:rsidP="00F6602A">
            <w:pPr>
              <w:jc w:val="center"/>
              <w:rPr>
                <w:rFonts w:ascii="Calibri" w:hAnsi="Calibri"/>
                <w:b/>
                <w:szCs w:val="20"/>
              </w:rPr>
            </w:pPr>
            <w:r>
              <w:rPr>
                <w:rFonts w:ascii="Calibri" w:hAnsi="Calibri"/>
                <w:b/>
                <w:szCs w:val="20"/>
              </w:rPr>
              <w:t xml:space="preserve"># </w:t>
            </w:r>
            <w:r w:rsidR="00444419" w:rsidRPr="00F6602A">
              <w:rPr>
                <w:rFonts w:ascii="Calibri" w:hAnsi="Calibri"/>
                <w:b/>
                <w:szCs w:val="20"/>
              </w:rPr>
              <w:t xml:space="preserve">of men 15 years </w:t>
            </w:r>
            <w:r>
              <w:rPr>
                <w:rFonts w:ascii="Calibri" w:hAnsi="Calibri"/>
                <w:b/>
                <w:szCs w:val="20"/>
              </w:rPr>
              <w:t>+</w:t>
            </w:r>
            <w:r w:rsidR="00444419" w:rsidRPr="00F6602A">
              <w:rPr>
                <w:rFonts w:ascii="Calibri" w:hAnsi="Calibri"/>
                <w:b/>
                <w:szCs w:val="20"/>
              </w:rPr>
              <w:t xml:space="preserve"> </w:t>
            </w:r>
          </w:p>
        </w:tc>
      </w:tr>
      <w:tr w:rsidR="00A53BCE" w:rsidRPr="0092275A" w14:paraId="0EE1A222" w14:textId="77777777" w:rsidTr="00F6602A">
        <w:tc>
          <w:tcPr>
            <w:tcW w:w="993" w:type="dxa"/>
          </w:tcPr>
          <w:p w14:paraId="7E2B077D" w14:textId="77777777" w:rsidR="00A53BCE" w:rsidRPr="00F6602A" w:rsidRDefault="00A53BCE" w:rsidP="00444419">
            <w:pPr>
              <w:rPr>
                <w:rFonts w:ascii="Calibri" w:hAnsi="Calibri"/>
                <w:szCs w:val="20"/>
                <w:lang w:val="en-GB"/>
              </w:rPr>
            </w:pPr>
            <w:r w:rsidRPr="00F6602A">
              <w:rPr>
                <w:rFonts w:ascii="Calibri" w:hAnsi="Calibri"/>
                <w:szCs w:val="20"/>
                <w:lang w:val="en-GB"/>
              </w:rPr>
              <w:t>Baseline</w:t>
            </w:r>
          </w:p>
        </w:tc>
        <w:tc>
          <w:tcPr>
            <w:tcW w:w="2410" w:type="dxa"/>
            <w:vMerge w:val="restart"/>
          </w:tcPr>
          <w:p w14:paraId="53CB3202" w14:textId="7A0D6E0C" w:rsidR="00A53BCE" w:rsidRPr="00F6602A" w:rsidRDefault="00A53BCE" w:rsidP="00F6602A">
            <w:pPr>
              <w:jc w:val="left"/>
              <w:rPr>
                <w:rFonts w:ascii="Calibri" w:hAnsi="Calibri"/>
                <w:szCs w:val="20"/>
                <w:lang w:val="en-GB"/>
              </w:rPr>
            </w:pPr>
            <w:r w:rsidRPr="00F6602A">
              <w:rPr>
                <w:rFonts w:ascii="Calibri" w:hAnsi="Calibri"/>
                <w:szCs w:val="20"/>
                <w:lang w:val="en-GB"/>
              </w:rPr>
              <w:t xml:space="preserve">Women should choose </w:t>
            </w:r>
            <w:r w:rsidR="00F6602A">
              <w:rPr>
                <w:rFonts w:ascii="Calibri" w:hAnsi="Calibri"/>
                <w:szCs w:val="20"/>
                <w:lang w:val="en-GB"/>
              </w:rPr>
              <w:t>who to marry</w:t>
            </w:r>
          </w:p>
        </w:tc>
        <w:tc>
          <w:tcPr>
            <w:tcW w:w="567" w:type="dxa"/>
            <w:shd w:val="clear" w:color="auto" w:fill="CBE5E7"/>
            <w:vAlign w:val="center"/>
          </w:tcPr>
          <w:p w14:paraId="354A4A46" w14:textId="77777777" w:rsidR="00A53BCE" w:rsidRPr="00F6602A" w:rsidRDefault="00A53BCE" w:rsidP="00A53BCE">
            <w:pPr>
              <w:jc w:val="center"/>
              <w:rPr>
                <w:rFonts w:ascii="Calibri" w:hAnsi="Calibri" w:cs="Arial"/>
                <w:szCs w:val="20"/>
              </w:rPr>
            </w:pPr>
            <w:r w:rsidRPr="00F6602A">
              <w:rPr>
                <w:rFonts w:ascii="Calibri" w:hAnsi="Calibri" w:cs="Arial"/>
                <w:szCs w:val="20"/>
              </w:rPr>
              <w:t>5.4</w:t>
            </w:r>
          </w:p>
        </w:tc>
        <w:tc>
          <w:tcPr>
            <w:tcW w:w="708" w:type="dxa"/>
            <w:shd w:val="clear" w:color="auto" w:fill="CBE5E7"/>
            <w:vAlign w:val="center"/>
          </w:tcPr>
          <w:p w14:paraId="7E102735" w14:textId="77777777" w:rsidR="00A53BCE" w:rsidRPr="00F6602A" w:rsidRDefault="00A53BCE" w:rsidP="00A53BCE">
            <w:pPr>
              <w:jc w:val="center"/>
              <w:rPr>
                <w:rFonts w:ascii="Calibri" w:hAnsi="Calibri" w:cs="Arial"/>
                <w:szCs w:val="20"/>
              </w:rPr>
            </w:pPr>
            <w:r w:rsidRPr="00F6602A">
              <w:rPr>
                <w:rFonts w:ascii="Calibri" w:hAnsi="Calibri" w:cs="Arial"/>
                <w:szCs w:val="20"/>
              </w:rPr>
              <w:t>10.7</w:t>
            </w:r>
          </w:p>
        </w:tc>
        <w:tc>
          <w:tcPr>
            <w:tcW w:w="720" w:type="dxa"/>
            <w:shd w:val="clear" w:color="auto" w:fill="CBE5E7"/>
            <w:vAlign w:val="center"/>
          </w:tcPr>
          <w:p w14:paraId="4CBD1CE8" w14:textId="77777777" w:rsidR="00A53BCE" w:rsidRPr="00F6602A" w:rsidRDefault="00A53BCE" w:rsidP="00A53BCE">
            <w:pPr>
              <w:jc w:val="center"/>
              <w:rPr>
                <w:rFonts w:ascii="Calibri" w:hAnsi="Calibri" w:cs="Arial"/>
                <w:szCs w:val="20"/>
              </w:rPr>
            </w:pPr>
            <w:r w:rsidRPr="00F6602A">
              <w:rPr>
                <w:rFonts w:ascii="Calibri" w:hAnsi="Calibri" w:cs="Arial"/>
                <w:szCs w:val="20"/>
              </w:rPr>
              <w:t>1.1</w:t>
            </w:r>
          </w:p>
        </w:tc>
        <w:tc>
          <w:tcPr>
            <w:tcW w:w="698" w:type="dxa"/>
            <w:shd w:val="clear" w:color="auto" w:fill="CBE5E7"/>
            <w:vAlign w:val="center"/>
          </w:tcPr>
          <w:p w14:paraId="0E0AC57A" w14:textId="77777777" w:rsidR="00A53BCE" w:rsidRPr="00F6602A" w:rsidRDefault="00A53BCE" w:rsidP="00A53BCE">
            <w:pPr>
              <w:jc w:val="center"/>
              <w:rPr>
                <w:rFonts w:ascii="Calibri" w:hAnsi="Calibri" w:cs="Arial"/>
                <w:b/>
                <w:szCs w:val="20"/>
              </w:rPr>
            </w:pPr>
            <w:r w:rsidRPr="00F6602A">
              <w:rPr>
                <w:rFonts w:ascii="Calibri" w:hAnsi="Calibri" w:cs="Arial"/>
                <w:b/>
                <w:szCs w:val="20"/>
              </w:rPr>
              <w:t>41.8</w:t>
            </w:r>
          </w:p>
        </w:tc>
        <w:tc>
          <w:tcPr>
            <w:tcW w:w="708" w:type="dxa"/>
            <w:shd w:val="clear" w:color="auto" w:fill="CBE5E7"/>
            <w:vAlign w:val="center"/>
          </w:tcPr>
          <w:p w14:paraId="4E46A0F4" w14:textId="77777777" w:rsidR="00A53BCE" w:rsidRPr="00F6602A" w:rsidRDefault="00A53BCE" w:rsidP="00A53BCE">
            <w:pPr>
              <w:jc w:val="center"/>
              <w:rPr>
                <w:rFonts w:ascii="Calibri" w:hAnsi="Calibri" w:cs="Arial"/>
                <w:b/>
                <w:szCs w:val="20"/>
              </w:rPr>
            </w:pPr>
            <w:r w:rsidRPr="00F6602A">
              <w:rPr>
                <w:rFonts w:ascii="Calibri" w:hAnsi="Calibri" w:cs="Arial"/>
                <w:b/>
                <w:szCs w:val="20"/>
              </w:rPr>
              <w:t>41.0</w:t>
            </w:r>
          </w:p>
        </w:tc>
        <w:tc>
          <w:tcPr>
            <w:tcW w:w="1276" w:type="dxa"/>
            <w:vAlign w:val="center"/>
          </w:tcPr>
          <w:p w14:paraId="06997CFF" w14:textId="77777777" w:rsidR="00A53BCE" w:rsidRPr="00F6602A" w:rsidRDefault="00A53BCE" w:rsidP="00A53BCE">
            <w:pPr>
              <w:jc w:val="center"/>
              <w:rPr>
                <w:rFonts w:ascii="Calibri" w:hAnsi="Calibri"/>
                <w:szCs w:val="20"/>
              </w:rPr>
            </w:pPr>
            <w:r w:rsidRPr="00F6602A">
              <w:rPr>
                <w:rFonts w:ascii="Calibri" w:hAnsi="Calibri"/>
                <w:szCs w:val="20"/>
              </w:rPr>
              <w:t>100</w:t>
            </w:r>
          </w:p>
        </w:tc>
        <w:tc>
          <w:tcPr>
            <w:tcW w:w="1080" w:type="dxa"/>
            <w:vAlign w:val="center"/>
          </w:tcPr>
          <w:p w14:paraId="495CF9A2" w14:textId="77777777" w:rsidR="00A53BCE" w:rsidRPr="00F6602A" w:rsidRDefault="00A53BCE" w:rsidP="00A53BCE">
            <w:pPr>
              <w:jc w:val="center"/>
              <w:rPr>
                <w:rFonts w:ascii="Calibri" w:hAnsi="Calibri"/>
                <w:szCs w:val="20"/>
              </w:rPr>
            </w:pPr>
            <w:r w:rsidRPr="00F6602A">
              <w:rPr>
                <w:rFonts w:ascii="Calibri" w:hAnsi="Calibri"/>
                <w:szCs w:val="20"/>
              </w:rPr>
              <w:t>261</w:t>
            </w:r>
          </w:p>
        </w:tc>
      </w:tr>
      <w:tr w:rsidR="00A53BCE" w:rsidRPr="0092275A" w14:paraId="4A674479" w14:textId="77777777" w:rsidTr="00F6602A">
        <w:trPr>
          <w:trHeight w:val="461"/>
        </w:trPr>
        <w:tc>
          <w:tcPr>
            <w:tcW w:w="993" w:type="dxa"/>
          </w:tcPr>
          <w:p w14:paraId="0115A382" w14:textId="77777777" w:rsidR="00A53BCE" w:rsidRPr="00F6602A" w:rsidRDefault="00A53BCE" w:rsidP="00444419">
            <w:pPr>
              <w:rPr>
                <w:rFonts w:ascii="Calibri" w:hAnsi="Calibri"/>
                <w:szCs w:val="20"/>
                <w:lang w:val="en-GB"/>
              </w:rPr>
            </w:pPr>
            <w:r w:rsidRPr="00F6602A">
              <w:rPr>
                <w:rFonts w:ascii="Calibri" w:hAnsi="Calibri"/>
                <w:szCs w:val="20"/>
                <w:lang w:val="en-GB"/>
              </w:rPr>
              <w:t>Endline</w:t>
            </w:r>
          </w:p>
        </w:tc>
        <w:tc>
          <w:tcPr>
            <w:tcW w:w="2410" w:type="dxa"/>
            <w:vMerge/>
          </w:tcPr>
          <w:p w14:paraId="362E6BB3" w14:textId="77777777" w:rsidR="00A53BCE" w:rsidRPr="00F6602A" w:rsidRDefault="00A53BCE" w:rsidP="00444419">
            <w:pPr>
              <w:jc w:val="left"/>
              <w:rPr>
                <w:rFonts w:ascii="Calibri" w:hAnsi="Calibri"/>
                <w:szCs w:val="20"/>
                <w:lang w:val="en-GB"/>
              </w:rPr>
            </w:pPr>
          </w:p>
        </w:tc>
        <w:tc>
          <w:tcPr>
            <w:tcW w:w="1275" w:type="dxa"/>
            <w:gridSpan w:val="2"/>
            <w:shd w:val="clear" w:color="auto" w:fill="CBE5E7"/>
            <w:vAlign w:val="center"/>
          </w:tcPr>
          <w:p w14:paraId="2DE671B8" w14:textId="77777777" w:rsidR="00A53BCE" w:rsidRPr="00F6602A" w:rsidRDefault="00A53BCE" w:rsidP="00A53BCE">
            <w:pPr>
              <w:jc w:val="center"/>
              <w:rPr>
                <w:rFonts w:ascii="Calibri" w:hAnsi="Calibri" w:cs="Arial"/>
                <w:szCs w:val="20"/>
              </w:rPr>
            </w:pPr>
            <w:r w:rsidRPr="00F6602A">
              <w:rPr>
                <w:rFonts w:ascii="Calibri" w:hAnsi="Calibri" w:cs="Arial"/>
                <w:szCs w:val="20"/>
              </w:rPr>
              <w:t>10.4</w:t>
            </w:r>
          </w:p>
        </w:tc>
        <w:tc>
          <w:tcPr>
            <w:tcW w:w="720" w:type="dxa"/>
            <w:shd w:val="clear" w:color="auto" w:fill="CBE5E7"/>
            <w:vAlign w:val="center"/>
          </w:tcPr>
          <w:p w14:paraId="7CA56DEA" w14:textId="77777777" w:rsidR="00A53BCE" w:rsidRPr="00F6602A" w:rsidRDefault="00A53BCE" w:rsidP="00A53BCE">
            <w:pPr>
              <w:jc w:val="center"/>
              <w:rPr>
                <w:rFonts w:ascii="Calibri" w:hAnsi="Calibri" w:cs="Arial"/>
                <w:szCs w:val="20"/>
              </w:rPr>
            </w:pPr>
            <w:r w:rsidRPr="00F6602A">
              <w:rPr>
                <w:rFonts w:ascii="Calibri" w:hAnsi="Calibri" w:cs="Arial"/>
                <w:szCs w:val="20"/>
              </w:rPr>
              <w:t>2.1</w:t>
            </w:r>
          </w:p>
        </w:tc>
        <w:tc>
          <w:tcPr>
            <w:tcW w:w="1406" w:type="dxa"/>
            <w:gridSpan w:val="2"/>
            <w:shd w:val="clear" w:color="auto" w:fill="CBE5E7"/>
            <w:vAlign w:val="center"/>
          </w:tcPr>
          <w:p w14:paraId="7176B48C" w14:textId="77777777" w:rsidR="00A53BCE" w:rsidRPr="00F6602A" w:rsidRDefault="00A53BCE" w:rsidP="00A53BCE">
            <w:pPr>
              <w:jc w:val="center"/>
              <w:rPr>
                <w:rFonts w:ascii="Calibri" w:hAnsi="Calibri" w:cs="Arial"/>
                <w:b/>
                <w:szCs w:val="20"/>
              </w:rPr>
            </w:pPr>
            <w:r w:rsidRPr="00F6602A">
              <w:rPr>
                <w:rFonts w:ascii="Calibri" w:hAnsi="Calibri" w:cs="Arial"/>
                <w:b/>
                <w:szCs w:val="20"/>
              </w:rPr>
              <w:t>87.4</w:t>
            </w:r>
          </w:p>
        </w:tc>
        <w:tc>
          <w:tcPr>
            <w:tcW w:w="1276" w:type="dxa"/>
            <w:vAlign w:val="center"/>
          </w:tcPr>
          <w:p w14:paraId="71F95984" w14:textId="77777777" w:rsidR="00A53BCE" w:rsidRPr="00F6602A" w:rsidRDefault="00A53BCE" w:rsidP="00A53BCE">
            <w:pPr>
              <w:jc w:val="center"/>
              <w:rPr>
                <w:rFonts w:ascii="Calibri" w:hAnsi="Calibri" w:cs="Arial"/>
                <w:szCs w:val="20"/>
              </w:rPr>
            </w:pPr>
            <w:r w:rsidRPr="00F6602A">
              <w:rPr>
                <w:rFonts w:ascii="Calibri" w:hAnsi="Calibri" w:cs="Arial"/>
                <w:szCs w:val="20"/>
              </w:rPr>
              <w:t xml:space="preserve">0.2% </w:t>
            </w:r>
            <w:proofErr w:type="spellStart"/>
            <w:r w:rsidRPr="00F6602A">
              <w:rPr>
                <w:rFonts w:ascii="Calibri" w:hAnsi="Calibri" w:cs="Arial"/>
                <w:szCs w:val="20"/>
              </w:rPr>
              <w:t>n.a</w:t>
            </w:r>
            <w:proofErr w:type="spellEnd"/>
            <w:r w:rsidRPr="00F6602A">
              <w:rPr>
                <w:rFonts w:ascii="Calibri" w:hAnsi="Calibri" w:cs="Arial"/>
                <w:szCs w:val="20"/>
              </w:rPr>
              <w:t xml:space="preserve"> 100</w:t>
            </w:r>
          </w:p>
        </w:tc>
        <w:tc>
          <w:tcPr>
            <w:tcW w:w="1080" w:type="dxa"/>
            <w:vAlign w:val="center"/>
          </w:tcPr>
          <w:p w14:paraId="05EC0422" w14:textId="77777777" w:rsidR="00A53BCE" w:rsidRPr="00F6602A" w:rsidRDefault="00A53BCE" w:rsidP="00A53BCE">
            <w:pPr>
              <w:jc w:val="center"/>
              <w:rPr>
                <w:rFonts w:ascii="Calibri" w:hAnsi="Calibri"/>
                <w:szCs w:val="20"/>
              </w:rPr>
            </w:pPr>
            <w:r w:rsidRPr="00F6602A">
              <w:rPr>
                <w:rFonts w:ascii="Calibri" w:hAnsi="Calibri"/>
                <w:szCs w:val="20"/>
              </w:rPr>
              <w:t>628</w:t>
            </w:r>
          </w:p>
        </w:tc>
      </w:tr>
      <w:tr w:rsidR="00A53BCE" w:rsidRPr="0092275A" w14:paraId="1906B040" w14:textId="77777777" w:rsidTr="00F6602A">
        <w:trPr>
          <w:trHeight w:val="479"/>
        </w:trPr>
        <w:tc>
          <w:tcPr>
            <w:tcW w:w="993" w:type="dxa"/>
          </w:tcPr>
          <w:p w14:paraId="76BAB1AB" w14:textId="77777777" w:rsidR="00A53BCE" w:rsidRPr="00F6602A" w:rsidRDefault="00A53BCE" w:rsidP="00444419">
            <w:pPr>
              <w:rPr>
                <w:rFonts w:ascii="Calibri" w:hAnsi="Calibri"/>
                <w:szCs w:val="20"/>
                <w:lang w:val="en-GB"/>
              </w:rPr>
            </w:pPr>
            <w:r w:rsidRPr="00F6602A">
              <w:rPr>
                <w:rFonts w:ascii="Calibri" w:hAnsi="Calibri"/>
                <w:szCs w:val="20"/>
                <w:lang w:val="en-GB"/>
              </w:rPr>
              <w:t>Baseline</w:t>
            </w:r>
          </w:p>
        </w:tc>
        <w:tc>
          <w:tcPr>
            <w:tcW w:w="2410" w:type="dxa"/>
            <w:vMerge w:val="restart"/>
          </w:tcPr>
          <w:p w14:paraId="733ED38C" w14:textId="77777777" w:rsidR="00A53BCE" w:rsidRPr="00F6602A" w:rsidRDefault="00A53BCE" w:rsidP="00444419">
            <w:pPr>
              <w:jc w:val="left"/>
              <w:rPr>
                <w:rFonts w:ascii="Calibri" w:hAnsi="Calibri"/>
                <w:szCs w:val="20"/>
                <w:lang w:val="en-GB"/>
              </w:rPr>
            </w:pPr>
            <w:r w:rsidRPr="00F6602A">
              <w:rPr>
                <w:rFonts w:ascii="Calibri" w:hAnsi="Calibri"/>
                <w:szCs w:val="20"/>
                <w:lang w:val="en-GB"/>
              </w:rPr>
              <w:t>Alcohol is one of the main causes of gender and sexual based violence in your community</w:t>
            </w:r>
          </w:p>
        </w:tc>
        <w:tc>
          <w:tcPr>
            <w:tcW w:w="567" w:type="dxa"/>
            <w:shd w:val="clear" w:color="auto" w:fill="CBE5E7"/>
            <w:vAlign w:val="center"/>
          </w:tcPr>
          <w:p w14:paraId="4C468763" w14:textId="77777777" w:rsidR="00A53BCE" w:rsidRPr="00F6602A" w:rsidRDefault="00A53BCE" w:rsidP="00A53BCE">
            <w:pPr>
              <w:jc w:val="center"/>
              <w:rPr>
                <w:rFonts w:ascii="Calibri" w:hAnsi="Calibri" w:cs="Arial"/>
                <w:szCs w:val="20"/>
              </w:rPr>
            </w:pPr>
            <w:r w:rsidRPr="00F6602A">
              <w:rPr>
                <w:rFonts w:ascii="Calibri" w:hAnsi="Calibri" w:cs="Arial"/>
                <w:szCs w:val="20"/>
              </w:rPr>
              <w:t>3.4</w:t>
            </w:r>
          </w:p>
        </w:tc>
        <w:tc>
          <w:tcPr>
            <w:tcW w:w="708" w:type="dxa"/>
            <w:shd w:val="clear" w:color="auto" w:fill="CBE5E7"/>
            <w:vAlign w:val="center"/>
          </w:tcPr>
          <w:p w14:paraId="48C4BF99" w14:textId="77777777" w:rsidR="00A53BCE" w:rsidRPr="00F6602A" w:rsidRDefault="00A53BCE" w:rsidP="00A53BCE">
            <w:pPr>
              <w:jc w:val="center"/>
              <w:rPr>
                <w:rFonts w:ascii="Calibri" w:hAnsi="Calibri" w:cs="Arial"/>
                <w:szCs w:val="20"/>
              </w:rPr>
            </w:pPr>
            <w:r w:rsidRPr="00F6602A">
              <w:rPr>
                <w:rFonts w:ascii="Calibri" w:hAnsi="Calibri" w:cs="Arial"/>
                <w:szCs w:val="20"/>
              </w:rPr>
              <w:t>8.0</w:t>
            </w:r>
          </w:p>
        </w:tc>
        <w:tc>
          <w:tcPr>
            <w:tcW w:w="720" w:type="dxa"/>
            <w:shd w:val="clear" w:color="auto" w:fill="CBE5E7"/>
            <w:vAlign w:val="center"/>
          </w:tcPr>
          <w:p w14:paraId="3EF73A3B" w14:textId="77777777" w:rsidR="00A53BCE" w:rsidRPr="00F6602A" w:rsidRDefault="00A53BCE" w:rsidP="00A53BCE">
            <w:pPr>
              <w:jc w:val="center"/>
              <w:rPr>
                <w:rFonts w:ascii="Calibri" w:hAnsi="Calibri" w:cs="Arial"/>
                <w:szCs w:val="20"/>
              </w:rPr>
            </w:pPr>
            <w:r w:rsidRPr="00F6602A">
              <w:rPr>
                <w:rFonts w:ascii="Calibri" w:hAnsi="Calibri" w:cs="Arial"/>
                <w:szCs w:val="20"/>
              </w:rPr>
              <w:t>1.9</w:t>
            </w:r>
          </w:p>
        </w:tc>
        <w:tc>
          <w:tcPr>
            <w:tcW w:w="698" w:type="dxa"/>
            <w:shd w:val="clear" w:color="auto" w:fill="CBE5E7"/>
            <w:vAlign w:val="center"/>
          </w:tcPr>
          <w:p w14:paraId="2D81C79F" w14:textId="77777777" w:rsidR="00A53BCE" w:rsidRPr="00F6602A" w:rsidRDefault="00A53BCE" w:rsidP="00A53BCE">
            <w:pPr>
              <w:jc w:val="center"/>
              <w:rPr>
                <w:rFonts w:ascii="Calibri" w:hAnsi="Calibri" w:cs="Arial"/>
                <w:b/>
                <w:szCs w:val="20"/>
              </w:rPr>
            </w:pPr>
            <w:r w:rsidRPr="00F6602A">
              <w:rPr>
                <w:rFonts w:ascii="Calibri" w:hAnsi="Calibri" w:cs="Arial"/>
                <w:b/>
                <w:szCs w:val="20"/>
              </w:rPr>
              <w:t>34.5</w:t>
            </w:r>
          </w:p>
        </w:tc>
        <w:tc>
          <w:tcPr>
            <w:tcW w:w="708" w:type="dxa"/>
            <w:shd w:val="clear" w:color="auto" w:fill="CBE5E7"/>
            <w:vAlign w:val="center"/>
          </w:tcPr>
          <w:p w14:paraId="66D3DE99" w14:textId="77777777" w:rsidR="00A53BCE" w:rsidRPr="00F6602A" w:rsidRDefault="00A53BCE" w:rsidP="00A53BCE">
            <w:pPr>
              <w:jc w:val="center"/>
              <w:rPr>
                <w:rFonts w:ascii="Calibri" w:hAnsi="Calibri" w:cs="Arial"/>
                <w:b/>
                <w:szCs w:val="20"/>
              </w:rPr>
            </w:pPr>
            <w:r w:rsidRPr="00F6602A">
              <w:rPr>
                <w:rFonts w:ascii="Calibri" w:hAnsi="Calibri" w:cs="Arial"/>
                <w:b/>
                <w:szCs w:val="20"/>
              </w:rPr>
              <w:t>52.1</w:t>
            </w:r>
          </w:p>
        </w:tc>
        <w:tc>
          <w:tcPr>
            <w:tcW w:w="1276" w:type="dxa"/>
            <w:vAlign w:val="center"/>
          </w:tcPr>
          <w:p w14:paraId="690F8A7E" w14:textId="77777777" w:rsidR="00A53BCE" w:rsidRPr="00F6602A" w:rsidRDefault="00A53BCE" w:rsidP="00A53BCE">
            <w:pPr>
              <w:jc w:val="center"/>
              <w:rPr>
                <w:rFonts w:ascii="Calibri" w:hAnsi="Calibri" w:cs="Arial"/>
                <w:szCs w:val="20"/>
              </w:rPr>
            </w:pPr>
            <w:r w:rsidRPr="00F6602A">
              <w:rPr>
                <w:rFonts w:ascii="Calibri" w:hAnsi="Calibri" w:cs="Arial"/>
                <w:szCs w:val="20"/>
              </w:rPr>
              <w:t>100</w:t>
            </w:r>
          </w:p>
        </w:tc>
        <w:tc>
          <w:tcPr>
            <w:tcW w:w="1080" w:type="dxa"/>
            <w:vAlign w:val="center"/>
          </w:tcPr>
          <w:p w14:paraId="1440E7BB" w14:textId="77777777" w:rsidR="00A53BCE" w:rsidRPr="00F6602A" w:rsidRDefault="00A53BCE" w:rsidP="00A53BCE">
            <w:pPr>
              <w:jc w:val="center"/>
              <w:rPr>
                <w:rFonts w:ascii="Calibri" w:hAnsi="Calibri"/>
                <w:szCs w:val="20"/>
              </w:rPr>
            </w:pPr>
            <w:r w:rsidRPr="00F6602A">
              <w:rPr>
                <w:rFonts w:ascii="Calibri" w:hAnsi="Calibri"/>
                <w:szCs w:val="20"/>
              </w:rPr>
              <w:t>261</w:t>
            </w:r>
          </w:p>
        </w:tc>
      </w:tr>
      <w:tr w:rsidR="00A53BCE" w:rsidRPr="0092275A" w14:paraId="205A5C1D" w14:textId="77777777" w:rsidTr="00F6602A">
        <w:tc>
          <w:tcPr>
            <w:tcW w:w="993" w:type="dxa"/>
          </w:tcPr>
          <w:p w14:paraId="30A44D62" w14:textId="77777777" w:rsidR="00A53BCE" w:rsidRPr="00F6602A" w:rsidRDefault="00A53BCE" w:rsidP="00444419">
            <w:pPr>
              <w:rPr>
                <w:rFonts w:ascii="Calibri" w:hAnsi="Calibri"/>
                <w:szCs w:val="20"/>
                <w:lang w:val="en-GB"/>
              </w:rPr>
            </w:pPr>
            <w:r w:rsidRPr="00F6602A">
              <w:rPr>
                <w:rFonts w:ascii="Calibri" w:hAnsi="Calibri"/>
                <w:szCs w:val="20"/>
                <w:lang w:val="en-GB"/>
              </w:rPr>
              <w:t>Endline</w:t>
            </w:r>
          </w:p>
        </w:tc>
        <w:tc>
          <w:tcPr>
            <w:tcW w:w="2410" w:type="dxa"/>
            <w:vMerge/>
          </w:tcPr>
          <w:p w14:paraId="2A39830B" w14:textId="77777777" w:rsidR="00A53BCE" w:rsidRPr="00F6602A" w:rsidRDefault="00A53BCE" w:rsidP="00444419">
            <w:pPr>
              <w:jc w:val="left"/>
              <w:rPr>
                <w:rFonts w:ascii="Calibri" w:hAnsi="Calibri"/>
                <w:szCs w:val="20"/>
                <w:lang w:val="en-GB"/>
              </w:rPr>
            </w:pPr>
          </w:p>
        </w:tc>
        <w:tc>
          <w:tcPr>
            <w:tcW w:w="1275" w:type="dxa"/>
            <w:gridSpan w:val="2"/>
            <w:shd w:val="clear" w:color="auto" w:fill="CBE5E7"/>
            <w:vAlign w:val="center"/>
          </w:tcPr>
          <w:p w14:paraId="7B64F9AF" w14:textId="77777777" w:rsidR="00A53BCE" w:rsidRPr="00F6602A" w:rsidRDefault="00A53BCE" w:rsidP="00A53BCE">
            <w:pPr>
              <w:jc w:val="center"/>
              <w:rPr>
                <w:rFonts w:ascii="Calibri" w:hAnsi="Calibri" w:cs="Arial"/>
                <w:szCs w:val="20"/>
              </w:rPr>
            </w:pPr>
            <w:r w:rsidRPr="00F6602A">
              <w:rPr>
                <w:rFonts w:ascii="Calibri" w:hAnsi="Calibri" w:cs="Arial"/>
                <w:szCs w:val="20"/>
              </w:rPr>
              <w:t xml:space="preserve">3.2 </w:t>
            </w:r>
          </w:p>
        </w:tc>
        <w:tc>
          <w:tcPr>
            <w:tcW w:w="720" w:type="dxa"/>
            <w:shd w:val="clear" w:color="auto" w:fill="CBE5E7"/>
            <w:vAlign w:val="center"/>
          </w:tcPr>
          <w:p w14:paraId="6BCBB3B8" w14:textId="77777777" w:rsidR="00A53BCE" w:rsidRPr="00F6602A" w:rsidRDefault="00A53BCE" w:rsidP="00A53BCE">
            <w:pPr>
              <w:jc w:val="center"/>
              <w:rPr>
                <w:rFonts w:ascii="Calibri" w:hAnsi="Calibri" w:cs="Arial"/>
                <w:szCs w:val="20"/>
              </w:rPr>
            </w:pPr>
            <w:r w:rsidRPr="00F6602A">
              <w:rPr>
                <w:rFonts w:ascii="Calibri" w:hAnsi="Calibri" w:cs="Arial"/>
                <w:szCs w:val="20"/>
              </w:rPr>
              <w:t xml:space="preserve">3.0 </w:t>
            </w:r>
          </w:p>
        </w:tc>
        <w:tc>
          <w:tcPr>
            <w:tcW w:w="1406" w:type="dxa"/>
            <w:gridSpan w:val="2"/>
            <w:shd w:val="clear" w:color="auto" w:fill="CBE5E7"/>
            <w:vAlign w:val="center"/>
          </w:tcPr>
          <w:p w14:paraId="00BA9182" w14:textId="77777777" w:rsidR="00A53BCE" w:rsidRPr="00F6602A" w:rsidRDefault="00A53BCE" w:rsidP="00A53BCE">
            <w:pPr>
              <w:jc w:val="center"/>
              <w:rPr>
                <w:rFonts w:ascii="Calibri" w:hAnsi="Calibri" w:cs="Arial"/>
                <w:b/>
                <w:szCs w:val="20"/>
              </w:rPr>
            </w:pPr>
            <w:r w:rsidRPr="00F6602A">
              <w:rPr>
                <w:rFonts w:ascii="Calibri" w:hAnsi="Calibri" w:cs="Arial"/>
                <w:b/>
                <w:szCs w:val="20"/>
              </w:rPr>
              <w:t xml:space="preserve">93.5 </w:t>
            </w:r>
          </w:p>
        </w:tc>
        <w:tc>
          <w:tcPr>
            <w:tcW w:w="1276" w:type="dxa"/>
            <w:vAlign w:val="center"/>
          </w:tcPr>
          <w:p w14:paraId="106CDEDA" w14:textId="77777777" w:rsidR="00A53BCE" w:rsidRPr="00F6602A" w:rsidRDefault="00A53BCE" w:rsidP="00A53BCE">
            <w:pPr>
              <w:jc w:val="center"/>
              <w:rPr>
                <w:rFonts w:ascii="Calibri" w:hAnsi="Calibri" w:cs="Arial"/>
                <w:szCs w:val="20"/>
              </w:rPr>
            </w:pPr>
            <w:r w:rsidRPr="00F6602A">
              <w:rPr>
                <w:rFonts w:ascii="Calibri" w:hAnsi="Calibri" w:cs="Arial"/>
                <w:szCs w:val="20"/>
              </w:rPr>
              <w:t xml:space="preserve">0.3. </w:t>
            </w:r>
            <w:proofErr w:type="spellStart"/>
            <w:r w:rsidRPr="00F6602A">
              <w:rPr>
                <w:rFonts w:ascii="Calibri" w:hAnsi="Calibri" w:cs="Arial"/>
                <w:szCs w:val="20"/>
              </w:rPr>
              <w:t>n.a</w:t>
            </w:r>
            <w:proofErr w:type="spellEnd"/>
            <w:r w:rsidRPr="00F6602A">
              <w:rPr>
                <w:rFonts w:ascii="Calibri" w:hAnsi="Calibri" w:cs="Arial"/>
                <w:szCs w:val="20"/>
              </w:rPr>
              <w:t xml:space="preserve"> 100 </w:t>
            </w:r>
          </w:p>
        </w:tc>
        <w:tc>
          <w:tcPr>
            <w:tcW w:w="1080" w:type="dxa"/>
            <w:vAlign w:val="center"/>
          </w:tcPr>
          <w:p w14:paraId="3BAE14A2" w14:textId="77777777" w:rsidR="00A53BCE" w:rsidRPr="00F6602A" w:rsidRDefault="00A53BCE" w:rsidP="00A53BCE">
            <w:pPr>
              <w:jc w:val="center"/>
              <w:rPr>
                <w:rFonts w:ascii="Calibri" w:hAnsi="Calibri"/>
                <w:szCs w:val="20"/>
              </w:rPr>
            </w:pPr>
            <w:r w:rsidRPr="00F6602A">
              <w:rPr>
                <w:rFonts w:ascii="Calibri" w:hAnsi="Calibri"/>
                <w:szCs w:val="20"/>
              </w:rPr>
              <w:t>628</w:t>
            </w:r>
          </w:p>
        </w:tc>
      </w:tr>
    </w:tbl>
    <w:p w14:paraId="458C8AD1" w14:textId="77777777" w:rsidR="00F8707B" w:rsidRPr="00C3712A" w:rsidRDefault="00F8707B">
      <w:pPr>
        <w:jc w:val="left"/>
        <w:rPr>
          <w:rFonts w:ascii="Calibri" w:hAnsi="Calibri"/>
        </w:rPr>
      </w:pPr>
    </w:p>
    <w:p w14:paraId="3BB65C4D" w14:textId="2EF4D740" w:rsidR="00F8707B" w:rsidRPr="00C3712A" w:rsidRDefault="00640AF0" w:rsidP="00AE0583">
      <w:pPr>
        <w:ind w:left="-142"/>
        <w:rPr>
          <w:rFonts w:ascii="Calibri" w:hAnsi="Calibri"/>
          <w:sz w:val="22"/>
        </w:rPr>
      </w:pPr>
      <w:r w:rsidRPr="00C3712A">
        <w:rPr>
          <w:rFonts w:ascii="Calibri" w:hAnsi="Calibri"/>
          <w:sz w:val="22"/>
        </w:rPr>
        <w:t xml:space="preserve">At baseline a significant proportion of men held negative attitudes regarding SGBV.  For example 38% agreed/strongly agreed that, ‘a wife should tolerate being beaten by her husband/partner in order to keep the family together; at endline less than 10% agreed.  Similarly at baseline 36% agreed/strongly agreed that, “if a wife goes out without telling her husband/partner, he is justified in hitting or beating her’; at endline only 6.5% agreed. </w:t>
      </w:r>
      <w:r w:rsidR="000C4CCD" w:rsidRPr="00C3712A">
        <w:rPr>
          <w:rFonts w:ascii="Calibri" w:hAnsi="Calibri"/>
          <w:sz w:val="22"/>
        </w:rPr>
        <w:t>However a third of men still agreed at endline that it is wrong for a woman to say she had been beaten outside the marriage</w:t>
      </w:r>
      <w:r w:rsidR="00AE0583" w:rsidRPr="00C3712A">
        <w:rPr>
          <w:rFonts w:ascii="Calibri" w:hAnsi="Calibri"/>
          <w:sz w:val="22"/>
        </w:rPr>
        <w:t>. I</w:t>
      </w:r>
      <w:r w:rsidRPr="00C3712A">
        <w:rPr>
          <w:rFonts w:ascii="Calibri" w:hAnsi="Calibri"/>
          <w:sz w:val="22"/>
        </w:rPr>
        <w:t xml:space="preserve">n relation to attitudes around rape within marriage and sexual responsibilities, at baseline 23 % agreed that men </w:t>
      </w:r>
      <w:r w:rsidR="00770513" w:rsidRPr="00C3712A">
        <w:rPr>
          <w:rFonts w:ascii="Calibri" w:hAnsi="Calibri"/>
          <w:sz w:val="22"/>
        </w:rPr>
        <w:t>couldn’t</w:t>
      </w:r>
      <w:r w:rsidRPr="00C3712A">
        <w:rPr>
          <w:rFonts w:ascii="Calibri" w:hAnsi="Calibri"/>
          <w:sz w:val="22"/>
        </w:rPr>
        <w:t xml:space="preserve"> be responsible for controlling their sexual </w:t>
      </w:r>
      <w:r w:rsidR="000C4CCD" w:rsidRPr="00C3712A">
        <w:rPr>
          <w:rFonts w:ascii="Calibri" w:hAnsi="Calibri"/>
          <w:sz w:val="22"/>
        </w:rPr>
        <w:t>behaviour this</w:t>
      </w:r>
      <w:r w:rsidRPr="00C3712A">
        <w:rPr>
          <w:rFonts w:ascii="Calibri" w:hAnsi="Calibri"/>
          <w:sz w:val="22"/>
        </w:rPr>
        <w:t xml:space="preserve"> had reduced to 4.3% at endline. </w:t>
      </w:r>
      <w:r w:rsidR="000C4CCD" w:rsidRPr="00C3712A">
        <w:rPr>
          <w:rFonts w:ascii="Calibri" w:hAnsi="Calibri"/>
          <w:sz w:val="22"/>
        </w:rPr>
        <w:t xml:space="preserve"> </w:t>
      </w:r>
    </w:p>
    <w:p w14:paraId="5DFFD0C9" w14:textId="77777777" w:rsidR="00AE0583" w:rsidRPr="00C3712A" w:rsidRDefault="00AE0583" w:rsidP="00640AF0">
      <w:pPr>
        <w:ind w:left="-142"/>
        <w:rPr>
          <w:rFonts w:ascii="Calibri" w:hAnsi="Calibri"/>
          <w:sz w:val="22"/>
        </w:rPr>
      </w:pPr>
    </w:p>
    <w:p w14:paraId="39F98E8E" w14:textId="407866A2" w:rsidR="00AE0583" w:rsidRPr="00C3712A" w:rsidRDefault="00AE0583" w:rsidP="00640AF0">
      <w:pPr>
        <w:ind w:left="-142"/>
        <w:rPr>
          <w:rFonts w:ascii="Calibri" w:hAnsi="Calibri"/>
          <w:sz w:val="22"/>
        </w:rPr>
      </w:pPr>
      <w:r w:rsidRPr="00C3712A">
        <w:rPr>
          <w:rFonts w:ascii="Calibri" w:hAnsi="Calibri"/>
          <w:sz w:val="22"/>
        </w:rPr>
        <w:t xml:space="preserve">In relation to </w:t>
      </w:r>
      <w:r w:rsidR="00770513" w:rsidRPr="00C3712A">
        <w:rPr>
          <w:rFonts w:ascii="Calibri" w:hAnsi="Calibri"/>
          <w:sz w:val="22"/>
        </w:rPr>
        <w:t>girls’</w:t>
      </w:r>
      <w:r w:rsidRPr="00C3712A">
        <w:rPr>
          <w:rFonts w:ascii="Calibri" w:hAnsi="Calibri"/>
          <w:sz w:val="22"/>
        </w:rPr>
        <w:t xml:space="preserve"> education and safety, only 1.3% of men agreed that a girl is never too young to be married if a good husband is found, compared to 17.3% at baseline. Men clearly support sending girls and boys to school, with only 1.3% agreeing that it is better to send boys to school than girls. </w:t>
      </w:r>
    </w:p>
    <w:p w14:paraId="35DEA7C4" w14:textId="77777777" w:rsidR="00693FE0" w:rsidRPr="00770513" w:rsidRDefault="00693FE0" w:rsidP="00640AF0">
      <w:pPr>
        <w:ind w:left="-142"/>
        <w:rPr>
          <w:rFonts w:ascii="Calibri" w:hAnsi="Calibri"/>
          <w:sz w:val="22"/>
        </w:rPr>
      </w:pPr>
    </w:p>
    <w:p w14:paraId="39D6DD4D" w14:textId="2FB9D827" w:rsidR="00640AF0" w:rsidRPr="00770513" w:rsidRDefault="00011EC3" w:rsidP="00693FE0">
      <w:pPr>
        <w:ind w:left="-142"/>
        <w:rPr>
          <w:rFonts w:ascii="Calibri" w:hAnsi="Calibri"/>
          <w:b/>
          <w:sz w:val="22"/>
        </w:rPr>
      </w:pPr>
      <w:r>
        <w:rPr>
          <w:rFonts w:ascii="Calibri" w:hAnsi="Calibri"/>
          <w:b/>
          <w:sz w:val="22"/>
        </w:rPr>
        <w:t xml:space="preserve">Table 41 </w:t>
      </w:r>
      <w:r w:rsidR="00693FE0" w:rsidRPr="00770513">
        <w:rPr>
          <w:rFonts w:ascii="Calibri" w:hAnsi="Calibri"/>
          <w:b/>
          <w:sz w:val="22"/>
        </w:rPr>
        <w:t>Attitudes of men towards women´s exposure to GBV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7"/>
        <w:gridCol w:w="708"/>
        <w:gridCol w:w="607"/>
        <w:gridCol w:w="789"/>
        <w:gridCol w:w="589"/>
        <w:gridCol w:w="709"/>
        <w:gridCol w:w="1276"/>
        <w:gridCol w:w="850"/>
      </w:tblGrid>
      <w:tr w:rsidR="00F8707B" w:rsidRPr="0092275A" w14:paraId="4AEDD272" w14:textId="77777777" w:rsidTr="00770513">
        <w:trPr>
          <w:cantSplit/>
          <w:trHeight w:val="1419"/>
        </w:trPr>
        <w:tc>
          <w:tcPr>
            <w:tcW w:w="993" w:type="dxa"/>
            <w:shd w:val="clear" w:color="auto" w:fill="AFD5C8"/>
            <w:vAlign w:val="bottom"/>
          </w:tcPr>
          <w:p w14:paraId="02F49750" w14:textId="04B39E07" w:rsidR="00F8707B" w:rsidRPr="00770513" w:rsidRDefault="00770513" w:rsidP="00770513">
            <w:pPr>
              <w:jc w:val="center"/>
              <w:rPr>
                <w:rFonts w:ascii="Calibri" w:hAnsi="Calibri"/>
                <w:b/>
                <w:szCs w:val="20"/>
                <w:lang w:val="en-GB"/>
              </w:rPr>
            </w:pPr>
            <w:r w:rsidRPr="00770513">
              <w:rPr>
                <w:rFonts w:ascii="Calibri" w:hAnsi="Calibri"/>
                <w:b/>
                <w:szCs w:val="20"/>
                <w:lang w:val="en-GB"/>
              </w:rPr>
              <w:t>Stage</w:t>
            </w:r>
          </w:p>
        </w:tc>
        <w:tc>
          <w:tcPr>
            <w:tcW w:w="2977" w:type="dxa"/>
            <w:shd w:val="clear" w:color="auto" w:fill="AFD5C8"/>
            <w:vAlign w:val="bottom"/>
          </w:tcPr>
          <w:p w14:paraId="7C5D7E59" w14:textId="79C224BE" w:rsidR="00F8707B" w:rsidRPr="00770513" w:rsidRDefault="00770513" w:rsidP="00770513">
            <w:pPr>
              <w:jc w:val="center"/>
              <w:rPr>
                <w:rFonts w:ascii="Calibri" w:hAnsi="Calibri"/>
                <w:b/>
                <w:szCs w:val="20"/>
                <w:lang w:val="en-GB"/>
              </w:rPr>
            </w:pPr>
            <w:r w:rsidRPr="00770513">
              <w:rPr>
                <w:rFonts w:ascii="Calibri" w:hAnsi="Calibri"/>
                <w:b/>
                <w:szCs w:val="20"/>
                <w:lang w:val="en-GB"/>
              </w:rPr>
              <w:t>Statement</w:t>
            </w:r>
          </w:p>
        </w:tc>
        <w:tc>
          <w:tcPr>
            <w:tcW w:w="1315" w:type="dxa"/>
            <w:gridSpan w:val="2"/>
            <w:shd w:val="clear" w:color="auto" w:fill="AFD5C8"/>
            <w:textDirection w:val="btLr"/>
            <w:vAlign w:val="center"/>
          </w:tcPr>
          <w:p w14:paraId="29C51592" w14:textId="280881B0" w:rsidR="00F8707B" w:rsidRPr="00770513" w:rsidRDefault="00F8707B" w:rsidP="00770513">
            <w:pPr>
              <w:ind w:left="113" w:right="113"/>
              <w:jc w:val="center"/>
              <w:rPr>
                <w:rFonts w:ascii="Calibri" w:hAnsi="Calibri" w:cs="Arial"/>
                <w:b/>
                <w:szCs w:val="20"/>
              </w:rPr>
            </w:pPr>
            <w:r w:rsidRPr="00770513">
              <w:rPr>
                <w:rFonts w:ascii="Calibri" w:hAnsi="Calibri" w:cs="Arial"/>
                <w:b/>
                <w:szCs w:val="20"/>
              </w:rPr>
              <w:t>Disagree</w:t>
            </w:r>
          </w:p>
        </w:tc>
        <w:tc>
          <w:tcPr>
            <w:tcW w:w="789" w:type="dxa"/>
            <w:shd w:val="clear" w:color="auto" w:fill="AFD5C8"/>
            <w:textDirection w:val="btLr"/>
            <w:vAlign w:val="center"/>
          </w:tcPr>
          <w:p w14:paraId="08D9488D" w14:textId="77777777" w:rsidR="00F8707B" w:rsidRPr="00770513" w:rsidRDefault="00F8707B" w:rsidP="00770513">
            <w:pPr>
              <w:ind w:left="113" w:right="113"/>
              <w:jc w:val="center"/>
              <w:rPr>
                <w:rFonts w:ascii="Calibri" w:hAnsi="Calibri" w:cs="Arial"/>
                <w:b/>
                <w:szCs w:val="20"/>
              </w:rPr>
            </w:pPr>
            <w:r w:rsidRPr="00770513">
              <w:rPr>
                <w:rFonts w:ascii="Calibri" w:hAnsi="Calibri"/>
                <w:b/>
                <w:szCs w:val="20"/>
              </w:rPr>
              <w:t>Neither agree, nor disagree</w:t>
            </w:r>
          </w:p>
        </w:tc>
        <w:tc>
          <w:tcPr>
            <w:tcW w:w="1298" w:type="dxa"/>
            <w:gridSpan w:val="2"/>
            <w:shd w:val="clear" w:color="auto" w:fill="AFD5C8"/>
            <w:textDirection w:val="btLr"/>
            <w:vAlign w:val="center"/>
          </w:tcPr>
          <w:p w14:paraId="12C0F9C7" w14:textId="69640FBB" w:rsidR="00F8707B" w:rsidRPr="00770513" w:rsidRDefault="00F8707B" w:rsidP="00770513">
            <w:pPr>
              <w:ind w:left="113" w:right="113"/>
              <w:jc w:val="center"/>
              <w:rPr>
                <w:rFonts w:ascii="Calibri" w:hAnsi="Calibri" w:cs="Arial"/>
                <w:b/>
                <w:szCs w:val="20"/>
              </w:rPr>
            </w:pPr>
            <w:r w:rsidRPr="00770513">
              <w:rPr>
                <w:rFonts w:ascii="Calibri" w:hAnsi="Calibri" w:cs="Arial"/>
                <w:b/>
                <w:szCs w:val="20"/>
              </w:rPr>
              <w:t>Agree</w:t>
            </w:r>
          </w:p>
        </w:tc>
        <w:tc>
          <w:tcPr>
            <w:tcW w:w="1276" w:type="dxa"/>
            <w:shd w:val="clear" w:color="auto" w:fill="AFD5C8"/>
            <w:vAlign w:val="bottom"/>
          </w:tcPr>
          <w:p w14:paraId="103B15BF" w14:textId="77777777" w:rsidR="00F8707B" w:rsidRPr="00770513" w:rsidRDefault="00F8707B" w:rsidP="00770513">
            <w:pPr>
              <w:jc w:val="center"/>
              <w:rPr>
                <w:rFonts w:ascii="Calibri" w:hAnsi="Calibri"/>
                <w:b/>
                <w:szCs w:val="20"/>
              </w:rPr>
            </w:pPr>
          </w:p>
          <w:p w14:paraId="45BDFAAE" w14:textId="107377B7" w:rsidR="00F8707B" w:rsidRPr="00770513" w:rsidRDefault="00770513" w:rsidP="00770513">
            <w:pPr>
              <w:jc w:val="center"/>
              <w:rPr>
                <w:rFonts w:ascii="Calibri" w:hAnsi="Calibri" w:cs="Arial"/>
                <w:b/>
                <w:szCs w:val="20"/>
              </w:rPr>
            </w:pPr>
            <w:r>
              <w:rPr>
                <w:rFonts w:ascii="Calibri" w:hAnsi="Calibri"/>
                <w:b/>
                <w:szCs w:val="20"/>
              </w:rPr>
              <w:t xml:space="preserve">Total </w:t>
            </w:r>
            <w:r w:rsidR="00F8707B" w:rsidRPr="00770513">
              <w:rPr>
                <w:rFonts w:ascii="Calibri" w:hAnsi="Calibri"/>
                <w:b/>
                <w:szCs w:val="20"/>
              </w:rPr>
              <w:t xml:space="preserve">  %</w:t>
            </w:r>
          </w:p>
        </w:tc>
        <w:tc>
          <w:tcPr>
            <w:tcW w:w="850" w:type="dxa"/>
            <w:shd w:val="clear" w:color="auto" w:fill="AFD5C8"/>
            <w:vAlign w:val="bottom"/>
          </w:tcPr>
          <w:p w14:paraId="2446CB31" w14:textId="6585E37A" w:rsidR="00F8707B" w:rsidRPr="00770513" w:rsidRDefault="00770513" w:rsidP="00770513">
            <w:pPr>
              <w:jc w:val="center"/>
              <w:rPr>
                <w:rFonts w:ascii="Calibri" w:hAnsi="Calibri"/>
                <w:b/>
                <w:szCs w:val="20"/>
              </w:rPr>
            </w:pPr>
            <w:r>
              <w:rPr>
                <w:rFonts w:ascii="Calibri" w:hAnsi="Calibri"/>
                <w:b/>
                <w:szCs w:val="20"/>
              </w:rPr>
              <w:t xml:space="preserve"># </w:t>
            </w:r>
            <w:r w:rsidR="00F8707B" w:rsidRPr="00770513">
              <w:rPr>
                <w:rFonts w:ascii="Calibri" w:hAnsi="Calibri"/>
                <w:b/>
                <w:szCs w:val="20"/>
              </w:rPr>
              <w:t xml:space="preserve">of men 15 years </w:t>
            </w:r>
            <w:r>
              <w:rPr>
                <w:rFonts w:ascii="Calibri" w:hAnsi="Calibri"/>
                <w:b/>
                <w:szCs w:val="20"/>
              </w:rPr>
              <w:t>+</w:t>
            </w:r>
          </w:p>
        </w:tc>
      </w:tr>
      <w:tr w:rsidR="00011EC3" w:rsidRPr="0092275A" w14:paraId="06DCCD18" w14:textId="77777777" w:rsidTr="00F85044">
        <w:tc>
          <w:tcPr>
            <w:tcW w:w="9498" w:type="dxa"/>
            <w:gridSpan w:val="9"/>
          </w:tcPr>
          <w:p w14:paraId="7AD2DFB3" w14:textId="77777777" w:rsidR="00011EC3" w:rsidRPr="00770513" w:rsidRDefault="00011EC3" w:rsidP="00A53BCE">
            <w:pPr>
              <w:jc w:val="center"/>
              <w:rPr>
                <w:rFonts w:ascii="Calibri" w:hAnsi="Calibri"/>
                <w:szCs w:val="20"/>
              </w:rPr>
            </w:pPr>
            <w:r w:rsidRPr="00770513">
              <w:rPr>
                <w:rFonts w:ascii="Calibri" w:hAnsi="Calibri" w:cs="Arial"/>
                <w:b/>
                <w:szCs w:val="20"/>
              </w:rPr>
              <w:t>Negative statements (expected disagree or strongly disagree)</w:t>
            </w:r>
          </w:p>
        </w:tc>
      </w:tr>
      <w:tr w:rsidR="00F8707B" w:rsidRPr="0092275A" w14:paraId="606D8832" w14:textId="77777777" w:rsidTr="00770513">
        <w:trPr>
          <w:trHeight w:val="579"/>
        </w:trPr>
        <w:tc>
          <w:tcPr>
            <w:tcW w:w="993" w:type="dxa"/>
          </w:tcPr>
          <w:p w14:paraId="5FB4B6F5" w14:textId="77777777" w:rsidR="00F8707B" w:rsidRPr="00770513" w:rsidRDefault="00F8707B" w:rsidP="00444419">
            <w:pPr>
              <w:rPr>
                <w:rFonts w:ascii="Calibri" w:hAnsi="Calibri"/>
                <w:szCs w:val="20"/>
                <w:lang w:val="en-GB"/>
              </w:rPr>
            </w:pPr>
            <w:r w:rsidRPr="00770513">
              <w:rPr>
                <w:rFonts w:ascii="Calibri" w:hAnsi="Calibri"/>
                <w:szCs w:val="20"/>
                <w:lang w:val="en-GB"/>
              </w:rPr>
              <w:t>Baseline</w:t>
            </w:r>
          </w:p>
        </w:tc>
        <w:tc>
          <w:tcPr>
            <w:tcW w:w="2977" w:type="dxa"/>
            <w:vMerge w:val="restart"/>
          </w:tcPr>
          <w:p w14:paraId="32DBB969" w14:textId="77777777" w:rsidR="00F8707B" w:rsidRPr="00770513" w:rsidRDefault="00F8707B" w:rsidP="00444419">
            <w:pPr>
              <w:jc w:val="left"/>
              <w:rPr>
                <w:rFonts w:ascii="Calibri" w:hAnsi="Calibri"/>
                <w:szCs w:val="20"/>
                <w:lang w:val="en-GB"/>
              </w:rPr>
            </w:pPr>
            <w:r w:rsidRPr="00770513">
              <w:rPr>
                <w:rFonts w:ascii="Calibri" w:hAnsi="Calibri"/>
                <w:szCs w:val="20"/>
                <w:lang w:val="en-GB"/>
              </w:rPr>
              <w:t xml:space="preserve">A wife should tolerate being beaten by her husband/partner in order to keep the family together.  </w:t>
            </w:r>
          </w:p>
        </w:tc>
        <w:tc>
          <w:tcPr>
            <w:tcW w:w="708" w:type="dxa"/>
            <w:shd w:val="clear" w:color="auto" w:fill="CBE5E7"/>
            <w:vAlign w:val="center"/>
          </w:tcPr>
          <w:p w14:paraId="3264B3E8" w14:textId="77777777" w:rsidR="00F8707B" w:rsidRPr="00770513" w:rsidRDefault="00F8707B" w:rsidP="00A53BCE">
            <w:pPr>
              <w:jc w:val="center"/>
              <w:rPr>
                <w:rFonts w:ascii="Calibri" w:hAnsi="Calibri" w:cs="Arial"/>
                <w:b/>
                <w:szCs w:val="20"/>
              </w:rPr>
            </w:pPr>
            <w:r w:rsidRPr="00770513">
              <w:rPr>
                <w:rFonts w:ascii="Calibri" w:hAnsi="Calibri" w:cs="Arial"/>
                <w:b/>
                <w:szCs w:val="20"/>
              </w:rPr>
              <w:t>39.8</w:t>
            </w:r>
          </w:p>
        </w:tc>
        <w:tc>
          <w:tcPr>
            <w:tcW w:w="607" w:type="dxa"/>
            <w:shd w:val="clear" w:color="auto" w:fill="CBE5E7"/>
            <w:vAlign w:val="center"/>
          </w:tcPr>
          <w:p w14:paraId="5C569F0D" w14:textId="77777777" w:rsidR="00F8707B" w:rsidRPr="00770513" w:rsidRDefault="00F8707B" w:rsidP="00A53BCE">
            <w:pPr>
              <w:jc w:val="center"/>
              <w:rPr>
                <w:rFonts w:ascii="Calibri" w:hAnsi="Calibri" w:cs="Arial"/>
                <w:b/>
                <w:szCs w:val="20"/>
              </w:rPr>
            </w:pPr>
            <w:r w:rsidRPr="00770513">
              <w:rPr>
                <w:rFonts w:ascii="Calibri" w:hAnsi="Calibri" w:cs="Arial"/>
                <w:b/>
                <w:szCs w:val="20"/>
              </w:rPr>
              <w:t>20.7</w:t>
            </w:r>
          </w:p>
        </w:tc>
        <w:tc>
          <w:tcPr>
            <w:tcW w:w="789" w:type="dxa"/>
            <w:shd w:val="clear" w:color="auto" w:fill="CBE5E7"/>
            <w:vAlign w:val="center"/>
          </w:tcPr>
          <w:p w14:paraId="0220926A" w14:textId="77777777" w:rsidR="00F8707B" w:rsidRPr="00770513" w:rsidRDefault="00F8707B" w:rsidP="00A53BCE">
            <w:pPr>
              <w:jc w:val="center"/>
              <w:rPr>
                <w:rFonts w:ascii="Calibri" w:hAnsi="Calibri" w:cs="Arial"/>
                <w:szCs w:val="20"/>
              </w:rPr>
            </w:pPr>
            <w:r w:rsidRPr="00770513">
              <w:rPr>
                <w:rFonts w:ascii="Calibri" w:hAnsi="Calibri" w:cs="Arial"/>
                <w:szCs w:val="20"/>
              </w:rPr>
              <w:t>1.5</w:t>
            </w:r>
          </w:p>
        </w:tc>
        <w:tc>
          <w:tcPr>
            <w:tcW w:w="589" w:type="dxa"/>
            <w:shd w:val="clear" w:color="auto" w:fill="CBE5E7"/>
            <w:vAlign w:val="center"/>
          </w:tcPr>
          <w:p w14:paraId="369D9412" w14:textId="77777777" w:rsidR="00F8707B" w:rsidRPr="00770513" w:rsidRDefault="00F8707B" w:rsidP="00A53BCE">
            <w:pPr>
              <w:jc w:val="center"/>
              <w:rPr>
                <w:rFonts w:ascii="Calibri" w:hAnsi="Calibri" w:cs="Arial"/>
                <w:szCs w:val="20"/>
              </w:rPr>
            </w:pPr>
            <w:r w:rsidRPr="00770513">
              <w:rPr>
                <w:rFonts w:ascii="Calibri" w:hAnsi="Calibri" w:cs="Arial"/>
                <w:szCs w:val="20"/>
              </w:rPr>
              <w:t>27.2</w:t>
            </w:r>
          </w:p>
        </w:tc>
        <w:tc>
          <w:tcPr>
            <w:tcW w:w="709" w:type="dxa"/>
            <w:shd w:val="clear" w:color="auto" w:fill="CBE5E7"/>
            <w:vAlign w:val="center"/>
          </w:tcPr>
          <w:p w14:paraId="56464CC8" w14:textId="77777777" w:rsidR="00F8707B" w:rsidRPr="00770513" w:rsidRDefault="00F8707B" w:rsidP="00A53BCE">
            <w:pPr>
              <w:jc w:val="center"/>
              <w:rPr>
                <w:rFonts w:ascii="Calibri" w:hAnsi="Calibri" w:cs="Arial"/>
                <w:szCs w:val="20"/>
              </w:rPr>
            </w:pPr>
            <w:r w:rsidRPr="00770513">
              <w:rPr>
                <w:rFonts w:ascii="Calibri" w:hAnsi="Calibri" w:cs="Arial"/>
                <w:szCs w:val="20"/>
              </w:rPr>
              <w:t>10.7</w:t>
            </w:r>
          </w:p>
        </w:tc>
        <w:tc>
          <w:tcPr>
            <w:tcW w:w="1276" w:type="dxa"/>
            <w:vAlign w:val="center"/>
          </w:tcPr>
          <w:p w14:paraId="61FC881E" w14:textId="77777777" w:rsidR="00F8707B" w:rsidRPr="00770513" w:rsidRDefault="00F8707B" w:rsidP="00A53BCE">
            <w:pPr>
              <w:jc w:val="center"/>
              <w:rPr>
                <w:rFonts w:ascii="Calibri" w:hAnsi="Calibri"/>
                <w:szCs w:val="20"/>
              </w:rPr>
            </w:pPr>
            <w:r w:rsidRPr="00770513">
              <w:rPr>
                <w:rFonts w:ascii="Calibri" w:hAnsi="Calibri"/>
                <w:szCs w:val="20"/>
              </w:rPr>
              <w:t>100</w:t>
            </w:r>
          </w:p>
        </w:tc>
        <w:tc>
          <w:tcPr>
            <w:tcW w:w="850" w:type="dxa"/>
            <w:vAlign w:val="center"/>
          </w:tcPr>
          <w:p w14:paraId="2FFEE395" w14:textId="77777777" w:rsidR="00F8707B" w:rsidRPr="00770513" w:rsidRDefault="00F8707B" w:rsidP="00A53BCE">
            <w:pPr>
              <w:jc w:val="center"/>
              <w:rPr>
                <w:rFonts w:ascii="Calibri" w:hAnsi="Calibri"/>
                <w:szCs w:val="20"/>
              </w:rPr>
            </w:pPr>
            <w:r w:rsidRPr="00770513">
              <w:rPr>
                <w:rFonts w:ascii="Calibri" w:hAnsi="Calibri"/>
                <w:szCs w:val="20"/>
              </w:rPr>
              <w:t>261</w:t>
            </w:r>
          </w:p>
        </w:tc>
      </w:tr>
      <w:tr w:rsidR="00F8707B" w:rsidRPr="0092275A" w14:paraId="67D04E8A" w14:textId="77777777" w:rsidTr="00770513">
        <w:tc>
          <w:tcPr>
            <w:tcW w:w="993" w:type="dxa"/>
          </w:tcPr>
          <w:p w14:paraId="650EC16D" w14:textId="77777777" w:rsidR="00F8707B" w:rsidRPr="00770513" w:rsidRDefault="00F8707B" w:rsidP="00444419">
            <w:pPr>
              <w:rPr>
                <w:rFonts w:ascii="Calibri" w:hAnsi="Calibri"/>
                <w:szCs w:val="20"/>
                <w:lang w:val="en-GB"/>
              </w:rPr>
            </w:pPr>
            <w:r w:rsidRPr="00770513">
              <w:rPr>
                <w:rFonts w:ascii="Calibri" w:hAnsi="Calibri"/>
                <w:szCs w:val="20"/>
                <w:lang w:val="en-GB"/>
              </w:rPr>
              <w:t>Endline</w:t>
            </w:r>
          </w:p>
        </w:tc>
        <w:tc>
          <w:tcPr>
            <w:tcW w:w="2977" w:type="dxa"/>
            <w:vMerge/>
          </w:tcPr>
          <w:p w14:paraId="021F5595" w14:textId="77777777" w:rsidR="00F8707B" w:rsidRPr="00770513" w:rsidRDefault="00F8707B" w:rsidP="00444419">
            <w:pPr>
              <w:jc w:val="left"/>
              <w:rPr>
                <w:rFonts w:ascii="Calibri" w:hAnsi="Calibri"/>
                <w:szCs w:val="20"/>
                <w:lang w:val="en-GB"/>
              </w:rPr>
            </w:pPr>
          </w:p>
        </w:tc>
        <w:tc>
          <w:tcPr>
            <w:tcW w:w="1315" w:type="dxa"/>
            <w:gridSpan w:val="2"/>
            <w:shd w:val="clear" w:color="auto" w:fill="CBE5E7"/>
            <w:vAlign w:val="center"/>
          </w:tcPr>
          <w:p w14:paraId="0722E696" w14:textId="77777777" w:rsidR="00F8707B" w:rsidRPr="00770513" w:rsidRDefault="00F8707B" w:rsidP="00A53BCE">
            <w:pPr>
              <w:jc w:val="center"/>
              <w:rPr>
                <w:rFonts w:ascii="Calibri" w:hAnsi="Calibri" w:cs="Arial"/>
                <w:b/>
                <w:szCs w:val="20"/>
              </w:rPr>
            </w:pPr>
            <w:r w:rsidRPr="00770513">
              <w:rPr>
                <w:rFonts w:ascii="Calibri" w:hAnsi="Calibri" w:cs="Arial"/>
                <w:b/>
                <w:szCs w:val="20"/>
              </w:rPr>
              <w:t>83</w:t>
            </w:r>
          </w:p>
        </w:tc>
        <w:tc>
          <w:tcPr>
            <w:tcW w:w="789" w:type="dxa"/>
            <w:shd w:val="clear" w:color="auto" w:fill="CBE5E7"/>
            <w:vAlign w:val="center"/>
          </w:tcPr>
          <w:p w14:paraId="60F4B779" w14:textId="77777777" w:rsidR="00F8707B" w:rsidRPr="00770513" w:rsidRDefault="00F8707B" w:rsidP="00A53BCE">
            <w:pPr>
              <w:jc w:val="center"/>
              <w:rPr>
                <w:rFonts w:ascii="Calibri" w:hAnsi="Calibri" w:cs="Arial"/>
                <w:szCs w:val="20"/>
              </w:rPr>
            </w:pPr>
            <w:r w:rsidRPr="00770513">
              <w:rPr>
                <w:rFonts w:ascii="Calibri" w:hAnsi="Calibri" w:cs="Arial"/>
                <w:szCs w:val="20"/>
              </w:rPr>
              <w:t>6.7</w:t>
            </w:r>
          </w:p>
        </w:tc>
        <w:tc>
          <w:tcPr>
            <w:tcW w:w="1298" w:type="dxa"/>
            <w:gridSpan w:val="2"/>
            <w:shd w:val="clear" w:color="auto" w:fill="CBE5E7"/>
            <w:vAlign w:val="center"/>
          </w:tcPr>
          <w:p w14:paraId="272F8985" w14:textId="77777777" w:rsidR="00F8707B" w:rsidRPr="00770513" w:rsidRDefault="00F8707B" w:rsidP="00A53BCE">
            <w:pPr>
              <w:jc w:val="center"/>
              <w:rPr>
                <w:rFonts w:ascii="Calibri" w:hAnsi="Calibri" w:cs="Arial"/>
                <w:szCs w:val="20"/>
              </w:rPr>
            </w:pPr>
            <w:r w:rsidRPr="00770513">
              <w:rPr>
                <w:rFonts w:ascii="Calibri" w:hAnsi="Calibri" w:cs="Arial"/>
                <w:szCs w:val="20"/>
              </w:rPr>
              <w:t>9.4</w:t>
            </w:r>
          </w:p>
        </w:tc>
        <w:tc>
          <w:tcPr>
            <w:tcW w:w="1276" w:type="dxa"/>
            <w:vAlign w:val="center"/>
          </w:tcPr>
          <w:p w14:paraId="65BB8570" w14:textId="77777777" w:rsidR="00F8707B" w:rsidRPr="00770513" w:rsidRDefault="00F8707B" w:rsidP="00A53BCE">
            <w:pPr>
              <w:jc w:val="center"/>
              <w:rPr>
                <w:rFonts w:ascii="Calibri" w:hAnsi="Calibri"/>
                <w:szCs w:val="20"/>
              </w:rPr>
            </w:pPr>
            <w:r w:rsidRPr="00770513">
              <w:rPr>
                <w:rFonts w:ascii="Calibri" w:hAnsi="Calibri"/>
                <w:szCs w:val="20"/>
              </w:rPr>
              <w:t xml:space="preserve">(1%  </w:t>
            </w:r>
            <w:proofErr w:type="spellStart"/>
            <w:r w:rsidRPr="00770513">
              <w:rPr>
                <w:rFonts w:ascii="Calibri" w:hAnsi="Calibri"/>
                <w:szCs w:val="20"/>
              </w:rPr>
              <w:t>n.a</w:t>
            </w:r>
            <w:proofErr w:type="spellEnd"/>
            <w:r w:rsidRPr="00770513">
              <w:rPr>
                <w:rFonts w:ascii="Calibri" w:hAnsi="Calibri"/>
                <w:szCs w:val="20"/>
              </w:rPr>
              <w:t xml:space="preserve"> 100</w:t>
            </w:r>
          </w:p>
        </w:tc>
        <w:tc>
          <w:tcPr>
            <w:tcW w:w="850" w:type="dxa"/>
            <w:vAlign w:val="center"/>
          </w:tcPr>
          <w:p w14:paraId="65FAF686" w14:textId="77777777" w:rsidR="00F8707B" w:rsidRPr="00770513" w:rsidRDefault="00F8707B" w:rsidP="00A53BCE">
            <w:pPr>
              <w:jc w:val="center"/>
              <w:rPr>
                <w:rFonts w:ascii="Calibri" w:hAnsi="Calibri"/>
                <w:szCs w:val="20"/>
              </w:rPr>
            </w:pPr>
            <w:r w:rsidRPr="00770513">
              <w:rPr>
                <w:rFonts w:ascii="Calibri" w:hAnsi="Calibri"/>
                <w:szCs w:val="20"/>
              </w:rPr>
              <w:t>628</w:t>
            </w:r>
          </w:p>
        </w:tc>
      </w:tr>
      <w:tr w:rsidR="00F8707B" w:rsidRPr="0092275A" w14:paraId="2BF8B5B0" w14:textId="77777777" w:rsidTr="00770513">
        <w:tc>
          <w:tcPr>
            <w:tcW w:w="993" w:type="dxa"/>
          </w:tcPr>
          <w:p w14:paraId="258D9701" w14:textId="77777777" w:rsidR="00F8707B" w:rsidRPr="00770513" w:rsidRDefault="00F8707B" w:rsidP="00444419">
            <w:pPr>
              <w:rPr>
                <w:rFonts w:ascii="Calibri" w:hAnsi="Calibri"/>
                <w:szCs w:val="20"/>
                <w:lang w:val="en-GB"/>
              </w:rPr>
            </w:pPr>
            <w:r w:rsidRPr="00770513">
              <w:rPr>
                <w:rFonts w:ascii="Calibri" w:hAnsi="Calibri"/>
                <w:szCs w:val="20"/>
                <w:lang w:val="en-GB"/>
              </w:rPr>
              <w:lastRenderedPageBreak/>
              <w:t>Baseline</w:t>
            </w:r>
          </w:p>
        </w:tc>
        <w:tc>
          <w:tcPr>
            <w:tcW w:w="2977" w:type="dxa"/>
            <w:vMerge w:val="restart"/>
          </w:tcPr>
          <w:p w14:paraId="43E6BD62" w14:textId="77777777" w:rsidR="00F8707B" w:rsidRPr="00770513" w:rsidRDefault="00F8707B" w:rsidP="00444419">
            <w:pPr>
              <w:jc w:val="left"/>
              <w:rPr>
                <w:rFonts w:ascii="Calibri" w:hAnsi="Calibri"/>
                <w:szCs w:val="20"/>
                <w:lang w:val="en-GB"/>
              </w:rPr>
            </w:pPr>
            <w:r w:rsidRPr="00770513">
              <w:rPr>
                <w:rFonts w:ascii="Calibri" w:hAnsi="Calibri"/>
                <w:szCs w:val="20"/>
                <w:lang w:val="en-GB"/>
              </w:rPr>
              <w:t xml:space="preserve">A girl is never too young to be married if a good husband is found.  </w:t>
            </w:r>
          </w:p>
        </w:tc>
        <w:tc>
          <w:tcPr>
            <w:tcW w:w="708" w:type="dxa"/>
            <w:shd w:val="clear" w:color="auto" w:fill="CBE5E7"/>
            <w:vAlign w:val="center"/>
          </w:tcPr>
          <w:p w14:paraId="05FC1F0A" w14:textId="77777777" w:rsidR="00F8707B" w:rsidRPr="00770513" w:rsidRDefault="00F8707B" w:rsidP="00A53BCE">
            <w:pPr>
              <w:jc w:val="center"/>
              <w:rPr>
                <w:rFonts w:ascii="Calibri" w:hAnsi="Calibri" w:cs="Arial"/>
                <w:b/>
                <w:szCs w:val="20"/>
              </w:rPr>
            </w:pPr>
            <w:r w:rsidRPr="00770513">
              <w:rPr>
                <w:rFonts w:ascii="Calibri" w:hAnsi="Calibri" w:cs="Arial"/>
                <w:b/>
                <w:szCs w:val="20"/>
              </w:rPr>
              <w:t>47.5</w:t>
            </w:r>
          </w:p>
        </w:tc>
        <w:tc>
          <w:tcPr>
            <w:tcW w:w="607" w:type="dxa"/>
            <w:shd w:val="clear" w:color="auto" w:fill="CBE5E7"/>
            <w:vAlign w:val="center"/>
          </w:tcPr>
          <w:p w14:paraId="343F6C38" w14:textId="77777777" w:rsidR="00F8707B" w:rsidRPr="00770513" w:rsidRDefault="00F8707B" w:rsidP="00A53BCE">
            <w:pPr>
              <w:jc w:val="center"/>
              <w:rPr>
                <w:rFonts w:ascii="Calibri" w:hAnsi="Calibri" w:cs="Arial"/>
                <w:b/>
                <w:szCs w:val="20"/>
              </w:rPr>
            </w:pPr>
            <w:r w:rsidRPr="00770513">
              <w:rPr>
                <w:rFonts w:ascii="Calibri" w:hAnsi="Calibri" w:cs="Arial"/>
                <w:b/>
                <w:szCs w:val="20"/>
              </w:rPr>
              <w:t>32.6</w:t>
            </w:r>
          </w:p>
        </w:tc>
        <w:tc>
          <w:tcPr>
            <w:tcW w:w="789" w:type="dxa"/>
            <w:shd w:val="clear" w:color="auto" w:fill="CBE5E7"/>
            <w:vAlign w:val="center"/>
          </w:tcPr>
          <w:p w14:paraId="002772EB" w14:textId="77777777" w:rsidR="00F8707B" w:rsidRPr="00770513" w:rsidRDefault="00F8707B" w:rsidP="00A53BCE">
            <w:pPr>
              <w:jc w:val="center"/>
              <w:rPr>
                <w:rFonts w:ascii="Calibri" w:hAnsi="Calibri" w:cs="Arial"/>
                <w:szCs w:val="20"/>
              </w:rPr>
            </w:pPr>
            <w:r w:rsidRPr="00770513">
              <w:rPr>
                <w:rFonts w:ascii="Calibri" w:hAnsi="Calibri" w:cs="Arial"/>
                <w:szCs w:val="20"/>
              </w:rPr>
              <w:t>2.7</w:t>
            </w:r>
          </w:p>
        </w:tc>
        <w:tc>
          <w:tcPr>
            <w:tcW w:w="589" w:type="dxa"/>
            <w:shd w:val="clear" w:color="auto" w:fill="CBE5E7"/>
            <w:vAlign w:val="center"/>
          </w:tcPr>
          <w:p w14:paraId="04705B4B" w14:textId="77777777" w:rsidR="00F8707B" w:rsidRPr="00770513" w:rsidRDefault="00F8707B" w:rsidP="00A53BCE">
            <w:pPr>
              <w:jc w:val="center"/>
              <w:rPr>
                <w:rFonts w:ascii="Calibri" w:hAnsi="Calibri" w:cs="Arial"/>
                <w:szCs w:val="20"/>
              </w:rPr>
            </w:pPr>
            <w:r w:rsidRPr="00770513">
              <w:rPr>
                <w:rFonts w:ascii="Calibri" w:hAnsi="Calibri" w:cs="Arial"/>
                <w:szCs w:val="20"/>
              </w:rPr>
              <w:t>14.6</w:t>
            </w:r>
          </w:p>
        </w:tc>
        <w:tc>
          <w:tcPr>
            <w:tcW w:w="709" w:type="dxa"/>
            <w:shd w:val="clear" w:color="auto" w:fill="CBE5E7"/>
            <w:vAlign w:val="center"/>
          </w:tcPr>
          <w:p w14:paraId="656B0F62" w14:textId="77777777" w:rsidR="00F8707B" w:rsidRPr="00770513" w:rsidRDefault="00F8707B" w:rsidP="00A53BCE">
            <w:pPr>
              <w:jc w:val="center"/>
              <w:rPr>
                <w:rFonts w:ascii="Calibri" w:hAnsi="Calibri" w:cs="Arial"/>
                <w:szCs w:val="20"/>
              </w:rPr>
            </w:pPr>
            <w:r w:rsidRPr="00770513">
              <w:rPr>
                <w:rFonts w:ascii="Calibri" w:hAnsi="Calibri" w:cs="Arial"/>
                <w:szCs w:val="20"/>
              </w:rPr>
              <w:t>2.7</w:t>
            </w:r>
          </w:p>
        </w:tc>
        <w:tc>
          <w:tcPr>
            <w:tcW w:w="1276" w:type="dxa"/>
            <w:vAlign w:val="center"/>
          </w:tcPr>
          <w:p w14:paraId="573A0139" w14:textId="77777777" w:rsidR="00F8707B" w:rsidRPr="00770513" w:rsidRDefault="00F8707B" w:rsidP="00A53BCE">
            <w:pPr>
              <w:jc w:val="center"/>
              <w:rPr>
                <w:rFonts w:ascii="Calibri" w:hAnsi="Calibri"/>
                <w:szCs w:val="20"/>
              </w:rPr>
            </w:pPr>
            <w:r w:rsidRPr="00770513">
              <w:rPr>
                <w:rFonts w:ascii="Calibri" w:hAnsi="Calibri"/>
                <w:szCs w:val="20"/>
              </w:rPr>
              <w:t>100</w:t>
            </w:r>
          </w:p>
        </w:tc>
        <w:tc>
          <w:tcPr>
            <w:tcW w:w="850" w:type="dxa"/>
            <w:vAlign w:val="center"/>
          </w:tcPr>
          <w:p w14:paraId="674DBA80" w14:textId="77777777" w:rsidR="00F8707B" w:rsidRPr="00770513" w:rsidRDefault="00F8707B" w:rsidP="00A53BCE">
            <w:pPr>
              <w:jc w:val="center"/>
              <w:rPr>
                <w:rFonts w:ascii="Calibri" w:hAnsi="Calibri"/>
                <w:szCs w:val="20"/>
              </w:rPr>
            </w:pPr>
            <w:r w:rsidRPr="00770513">
              <w:rPr>
                <w:rFonts w:ascii="Calibri" w:hAnsi="Calibri"/>
                <w:szCs w:val="20"/>
              </w:rPr>
              <w:t>261</w:t>
            </w:r>
          </w:p>
        </w:tc>
      </w:tr>
      <w:tr w:rsidR="00F8707B" w:rsidRPr="0092275A" w14:paraId="5CBD3E87" w14:textId="77777777" w:rsidTr="00770513">
        <w:tc>
          <w:tcPr>
            <w:tcW w:w="993" w:type="dxa"/>
          </w:tcPr>
          <w:p w14:paraId="7F5EFE12" w14:textId="77777777" w:rsidR="00F8707B" w:rsidRPr="00770513" w:rsidRDefault="00F8707B" w:rsidP="00444419">
            <w:pPr>
              <w:rPr>
                <w:rFonts w:ascii="Calibri" w:hAnsi="Calibri"/>
                <w:szCs w:val="20"/>
                <w:lang w:val="en-GB"/>
              </w:rPr>
            </w:pPr>
            <w:r w:rsidRPr="00770513">
              <w:rPr>
                <w:rFonts w:ascii="Calibri" w:hAnsi="Calibri"/>
                <w:szCs w:val="20"/>
                <w:lang w:val="en-GB"/>
              </w:rPr>
              <w:t>Endline</w:t>
            </w:r>
          </w:p>
        </w:tc>
        <w:tc>
          <w:tcPr>
            <w:tcW w:w="2977" w:type="dxa"/>
            <w:vMerge/>
          </w:tcPr>
          <w:p w14:paraId="7A45F045" w14:textId="77777777" w:rsidR="00F8707B" w:rsidRPr="00770513" w:rsidRDefault="00F8707B" w:rsidP="00444419">
            <w:pPr>
              <w:jc w:val="left"/>
              <w:rPr>
                <w:rFonts w:ascii="Calibri" w:hAnsi="Calibri"/>
                <w:szCs w:val="20"/>
                <w:lang w:val="en-GB"/>
              </w:rPr>
            </w:pPr>
          </w:p>
        </w:tc>
        <w:tc>
          <w:tcPr>
            <w:tcW w:w="1315" w:type="dxa"/>
            <w:gridSpan w:val="2"/>
            <w:shd w:val="clear" w:color="auto" w:fill="CBE5E7"/>
            <w:vAlign w:val="center"/>
          </w:tcPr>
          <w:p w14:paraId="681F9175" w14:textId="77777777" w:rsidR="00F8707B" w:rsidRPr="00770513" w:rsidRDefault="00F8707B" w:rsidP="00A53BCE">
            <w:pPr>
              <w:jc w:val="center"/>
              <w:rPr>
                <w:rFonts w:ascii="Calibri" w:hAnsi="Calibri" w:cs="Arial"/>
                <w:b/>
                <w:szCs w:val="20"/>
              </w:rPr>
            </w:pPr>
            <w:r w:rsidRPr="00770513">
              <w:rPr>
                <w:rFonts w:ascii="Calibri" w:hAnsi="Calibri" w:cs="Arial"/>
                <w:b/>
                <w:szCs w:val="20"/>
              </w:rPr>
              <w:t>97.8</w:t>
            </w:r>
          </w:p>
        </w:tc>
        <w:tc>
          <w:tcPr>
            <w:tcW w:w="789" w:type="dxa"/>
            <w:shd w:val="clear" w:color="auto" w:fill="CBE5E7"/>
            <w:vAlign w:val="center"/>
          </w:tcPr>
          <w:p w14:paraId="1E1C223A" w14:textId="77777777" w:rsidR="00F8707B" w:rsidRPr="00770513" w:rsidRDefault="00F8707B" w:rsidP="00A53BCE">
            <w:pPr>
              <w:jc w:val="center"/>
              <w:rPr>
                <w:rFonts w:ascii="Calibri" w:hAnsi="Calibri" w:cs="Arial"/>
                <w:szCs w:val="20"/>
              </w:rPr>
            </w:pPr>
            <w:r w:rsidRPr="00770513">
              <w:rPr>
                <w:rFonts w:ascii="Calibri" w:hAnsi="Calibri" w:cs="Arial"/>
                <w:szCs w:val="20"/>
              </w:rPr>
              <w:t>0.6</w:t>
            </w:r>
          </w:p>
        </w:tc>
        <w:tc>
          <w:tcPr>
            <w:tcW w:w="1298" w:type="dxa"/>
            <w:gridSpan w:val="2"/>
            <w:shd w:val="clear" w:color="auto" w:fill="CBE5E7"/>
            <w:vAlign w:val="center"/>
          </w:tcPr>
          <w:p w14:paraId="3859D40D" w14:textId="77777777" w:rsidR="00F8707B" w:rsidRPr="00770513" w:rsidRDefault="00F8707B" w:rsidP="00A53BCE">
            <w:pPr>
              <w:jc w:val="center"/>
              <w:rPr>
                <w:rFonts w:ascii="Calibri" w:hAnsi="Calibri" w:cs="Arial"/>
                <w:szCs w:val="20"/>
              </w:rPr>
            </w:pPr>
            <w:r w:rsidRPr="00770513">
              <w:rPr>
                <w:rFonts w:ascii="Calibri" w:hAnsi="Calibri" w:cs="Arial"/>
                <w:szCs w:val="20"/>
              </w:rPr>
              <w:t>1.3</w:t>
            </w:r>
          </w:p>
        </w:tc>
        <w:tc>
          <w:tcPr>
            <w:tcW w:w="1276" w:type="dxa"/>
            <w:vAlign w:val="center"/>
          </w:tcPr>
          <w:p w14:paraId="6928CD6A" w14:textId="77777777" w:rsidR="00F8707B" w:rsidRPr="00770513" w:rsidRDefault="00F8707B" w:rsidP="00A53BCE">
            <w:pPr>
              <w:jc w:val="center"/>
              <w:rPr>
                <w:rFonts w:ascii="Calibri" w:hAnsi="Calibri"/>
                <w:szCs w:val="20"/>
              </w:rPr>
            </w:pPr>
            <w:r w:rsidRPr="00770513">
              <w:rPr>
                <w:rFonts w:ascii="Calibri" w:hAnsi="Calibri"/>
                <w:szCs w:val="20"/>
              </w:rPr>
              <w:t xml:space="preserve">0.4 </w:t>
            </w:r>
            <w:proofErr w:type="spellStart"/>
            <w:r w:rsidRPr="00770513">
              <w:rPr>
                <w:rFonts w:ascii="Calibri" w:hAnsi="Calibri"/>
                <w:szCs w:val="20"/>
              </w:rPr>
              <w:t>n.a</w:t>
            </w:r>
            <w:proofErr w:type="spellEnd"/>
            <w:r w:rsidRPr="00770513">
              <w:rPr>
                <w:rFonts w:ascii="Calibri" w:hAnsi="Calibri"/>
                <w:szCs w:val="20"/>
              </w:rPr>
              <w:t xml:space="preserve"> 100</w:t>
            </w:r>
          </w:p>
        </w:tc>
        <w:tc>
          <w:tcPr>
            <w:tcW w:w="850" w:type="dxa"/>
            <w:vAlign w:val="center"/>
          </w:tcPr>
          <w:p w14:paraId="5D5D3B6A" w14:textId="77777777" w:rsidR="00F8707B" w:rsidRPr="00770513" w:rsidRDefault="00F8707B" w:rsidP="00A53BCE">
            <w:pPr>
              <w:jc w:val="center"/>
              <w:rPr>
                <w:rFonts w:ascii="Calibri" w:hAnsi="Calibri"/>
                <w:szCs w:val="20"/>
              </w:rPr>
            </w:pPr>
            <w:r w:rsidRPr="00770513">
              <w:rPr>
                <w:rFonts w:ascii="Calibri" w:hAnsi="Calibri"/>
                <w:szCs w:val="20"/>
              </w:rPr>
              <w:t>628</w:t>
            </w:r>
          </w:p>
        </w:tc>
      </w:tr>
      <w:tr w:rsidR="00770513" w:rsidRPr="0092275A" w14:paraId="05908EEB" w14:textId="77777777" w:rsidTr="00770513">
        <w:trPr>
          <w:trHeight w:val="430"/>
        </w:trPr>
        <w:tc>
          <w:tcPr>
            <w:tcW w:w="993" w:type="dxa"/>
          </w:tcPr>
          <w:p w14:paraId="6314A5E5" w14:textId="77777777" w:rsidR="00F8707B" w:rsidRPr="00770513" w:rsidRDefault="00F8707B" w:rsidP="00444419">
            <w:pPr>
              <w:rPr>
                <w:rFonts w:ascii="Calibri" w:hAnsi="Calibri"/>
                <w:szCs w:val="20"/>
                <w:lang w:val="en-GB"/>
              </w:rPr>
            </w:pPr>
            <w:r w:rsidRPr="00770513">
              <w:rPr>
                <w:rFonts w:ascii="Calibri" w:hAnsi="Calibri"/>
                <w:szCs w:val="20"/>
                <w:lang w:val="en-GB"/>
              </w:rPr>
              <w:t>Baseline</w:t>
            </w:r>
          </w:p>
        </w:tc>
        <w:tc>
          <w:tcPr>
            <w:tcW w:w="2977" w:type="dxa"/>
            <w:vMerge w:val="restart"/>
          </w:tcPr>
          <w:p w14:paraId="2A2D2EC4" w14:textId="102AC3C8" w:rsidR="00F8707B" w:rsidRPr="00770513" w:rsidRDefault="00F8707B" w:rsidP="00770513">
            <w:pPr>
              <w:jc w:val="left"/>
              <w:rPr>
                <w:rFonts w:ascii="Calibri" w:hAnsi="Calibri"/>
                <w:szCs w:val="20"/>
                <w:lang w:val="en-GB"/>
              </w:rPr>
            </w:pPr>
            <w:r w:rsidRPr="00770513">
              <w:rPr>
                <w:rFonts w:ascii="Calibri" w:hAnsi="Calibri"/>
                <w:szCs w:val="20"/>
                <w:lang w:val="en-GB"/>
              </w:rPr>
              <w:t xml:space="preserve"> If a wife goes out without telling her husband/partner, he is justified in beating her.  </w:t>
            </w:r>
          </w:p>
        </w:tc>
        <w:tc>
          <w:tcPr>
            <w:tcW w:w="708" w:type="dxa"/>
            <w:shd w:val="clear" w:color="auto" w:fill="CBE5E7"/>
            <w:vAlign w:val="center"/>
          </w:tcPr>
          <w:p w14:paraId="2267D040" w14:textId="77777777" w:rsidR="00F8707B" w:rsidRPr="00770513" w:rsidRDefault="00F8707B" w:rsidP="00770513">
            <w:pPr>
              <w:jc w:val="center"/>
              <w:rPr>
                <w:rFonts w:ascii="Calibri" w:hAnsi="Calibri" w:cs="Arial"/>
                <w:b/>
                <w:szCs w:val="20"/>
              </w:rPr>
            </w:pPr>
            <w:r w:rsidRPr="00770513">
              <w:rPr>
                <w:rFonts w:ascii="Calibri" w:hAnsi="Calibri" w:cs="Arial"/>
                <w:b/>
                <w:szCs w:val="20"/>
              </w:rPr>
              <w:t>27.6</w:t>
            </w:r>
          </w:p>
        </w:tc>
        <w:tc>
          <w:tcPr>
            <w:tcW w:w="607" w:type="dxa"/>
            <w:shd w:val="clear" w:color="auto" w:fill="CBE5E7"/>
            <w:vAlign w:val="center"/>
          </w:tcPr>
          <w:p w14:paraId="03ACDFD3" w14:textId="77777777" w:rsidR="00F8707B" w:rsidRPr="00770513" w:rsidRDefault="00F8707B" w:rsidP="00770513">
            <w:pPr>
              <w:jc w:val="center"/>
              <w:rPr>
                <w:rFonts w:ascii="Calibri" w:hAnsi="Calibri" w:cs="Arial"/>
                <w:b/>
                <w:szCs w:val="20"/>
              </w:rPr>
            </w:pPr>
            <w:r w:rsidRPr="00770513">
              <w:rPr>
                <w:rFonts w:ascii="Calibri" w:hAnsi="Calibri" w:cs="Arial"/>
                <w:b/>
                <w:szCs w:val="20"/>
              </w:rPr>
              <w:t>33.0</w:t>
            </w:r>
          </w:p>
        </w:tc>
        <w:tc>
          <w:tcPr>
            <w:tcW w:w="789" w:type="dxa"/>
            <w:shd w:val="clear" w:color="auto" w:fill="CBE5E7"/>
            <w:vAlign w:val="center"/>
          </w:tcPr>
          <w:p w14:paraId="1A135A73" w14:textId="77777777" w:rsidR="00F8707B" w:rsidRPr="00770513" w:rsidRDefault="00F8707B" w:rsidP="00770513">
            <w:pPr>
              <w:jc w:val="center"/>
              <w:rPr>
                <w:rFonts w:ascii="Calibri" w:hAnsi="Calibri" w:cs="Arial"/>
                <w:szCs w:val="20"/>
              </w:rPr>
            </w:pPr>
            <w:r w:rsidRPr="00770513">
              <w:rPr>
                <w:rFonts w:ascii="Calibri" w:hAnsi="Calibri" w:cs="Arial"/>
                <w:szCs w:val="20"/>
              </w:rPr>
              <w:t>3.4</w:t>
            </w:r>
          </w:p>
        </w:tc>
        <w:tc>
          <w:tcPr>
            <w:tcW w:w="589" w:type="dxa"/>
            <w:shd w:val="clear" w:color="auto" w:fill="CBE5E7"/>
            <w:vAlign w:val="center"/>
          </w:tcPr>
          <w:p w14:paraId="7381BB7A" w14:textId="77777777" w:rsidR="00F8707B" w:rsidRPr="00770513" w:rsidRDefault="00F8707B" w:rsidP="00770513">
            <w:pPr>
              <w:jc w:val="center"/>
              <w:rPr>
                <w:rFonts w:ascii="Calibri" w:hAnsi="Calibri" w:cs="Arial"/>
                <w:szCs w:val="20"/>
              </w:rPr>
            </w:pPr>
            <w:r w:rsidRPr="00770513">
              <w:rPr>
                <w:rFonts w:ascii="Calibri" w:hAnsi="Calibri" w:cs="Arial"/>
                <w:szCs w:val="20"/>
              </w:rPr>
              <w:t>29.5</w:t>
            </w:r>
          </w:p>
        </w:tc>
        <w:tc>
          <w:tcPr>
            <w:tcW w:w="709" w:type="dxa"/>
            <w:shd w:val="clear" w:color="auto" w:fill="CBE5E7"/>
            <w:vAlign w:val="center"/>
          </w:tcPr>
          <w:p w14:paraId="53021F05" w14:textId="77777777" w:rsidR="00F8707B" w:rsidRPr="00770513" w:rsidRDefault="00F8707B" w:rsidP="00770513">
            <w:pPr>
              <w:jc w:val="center"/>
              <w:rPr>
                <w:rFonts w:ascii="Calibri" w:hAnsi="Calibri" w:cs="Arial"/>
                <w:szCs w:val="20"/>
              </w:rPr>
            </w:pPr>
            <w:r w:rsidRPr="00770513">
              <w:rPr>
                <w:rFonts w:ascii="Calibri" w:hAnsi="Calibri" w:cs="Arial"/>
                <w:szCs w:val="20"/>
              </w:rPr>
              <w:t>6.5</w:t>
            </w:r>
          </w:p>
        </w:tc>
        <w:tc>
          <w:tcPr>
            <w:tcW w:w="1276" w:type="dxa"/>
            <w:vAlign w:val="center"/>
          </w:tcPr>
          <w:p w14:paraId="136CEBA5" w14:textId="77777777" w:rsidR="00F8707B" w:rsidRPr="00770513" w:rsidRDefault="00F8707B" w:rsidP="00770513">
            <w:pPr>
              <w:jc w:val="center"/>
              <w:rPr>
                <w:rFonts w:ascii="Calibri" w:hAnsi="Calibri"/>
                <w:szCs w:val="20"/>
              </w:rPr>
            </w:pPr>
            <w:r w:rsidRPr="00770513">
              <w:rPr>
                <w:rFonts w:ascii="Calibri" w:hAnsi="Calibri"/>
                <w:szCs w:val="20"/>
              </w:rPr>
              <w:t>100</w:t>
            </w:r>
          </w:p>
        </w:tc>
        <w:tc>
          <w:tcPr>
            <w:tcW w:w="850" w:type="dxa"/>
            <w:vAlign w:val="center"/>
          </w:tcPr>
          <w:p w14:paraId="5498D0D6" w14:textId="77777777" w:rsidR="00F8707B" w:rsidRPr="00770513" w:rsidRDefault="00F8707B" w:rsidP="00770513">
            <w:pPr>
              <w:jc w:val="center"/>
              <w:rPr>
                <w:rFonts w:ascii="Calibri" w:hAnsi="Calibri"/>
                <w:szCs w:val="20"/>
              </w:rPr>
            </w:pPr>
            <w:r w:rsidRPr="00770513">
              <w:rPr>
                <w:rFonts w:ascii="Calibri" w:hAnsi="Calibri"/>
                <w:szCs w:val="20"/>
              </w:rPr>
              <w:t>261</w:t>
            </w:r>
          </w:p>
        </w:tc>
      </w:tr>
      <w:tr w:rsidR="00F8707B" w:rsidRPr="0092275A" w14:paraId="68E71D2C" w14:textId="77777777" w:rsidTr="00770513">
        <w:tc>
          <w:tcPr>
            <w:tcW w:w="993" w:type="dxa"/>
          </w:tcPr>
          <w:p w14:paraId="15C77370" w14:textId="77777777" w:rsidR="00F8707B" w:rsidRPr="00770513" w:rsidRDefault="00F8707B" w:rsidP="00444419">
            <w:pPr>
              <w:rPr>
                <w:rFonts w:ascii="Calibri" w:hAnsi="Calibri"/>
                <w:szCs w:val="20"/>
                <w:lang w:val="en-GB"/>
              </w:rPr>
            </w:pPr>
            <w:r w:rsidRPr="00770513">
              <w:rPr>
                <w:rFonts w:ascii="Calibri" w:hAnsi="Calibri"/>
                <w:szCs w:val="20"/>
                <w:lang w:val="en-GB"/>
              </w:rPr>
              <w:t>Endline</w:t>
            </w:r>
          </w:p>
        </w:tc>
        <w:tc>
          <w:tcPr>
            <w:tcW w:w="2977" w:type="dxa"/>
            <w:vMerge/>
          </w:tcPr>
          <w:p w14:paraId="1FA44DA8" w14:textId="77777777" w:rsidR="00F8707B" w:rsidRPr="00770513" w:rsidRDefault="00F8707B" w:rsidP="00444419">
            <w:pPr>
              <w:jc w:val="left"/>
              <w:rPr>
                <w:rFonts w:ascii="Calibri" w:hAnsi="Calibri"/>
                <w:szCs w:val="20"/>
                <w:lang w:val="en-GB"/>
              </w:rPr>
            </w:pPr>
          </w:p>
        </w:tc>
        <w:tc>
          <w:tcPr>
            <w:tcW w:w="1315" w:type="dxa"/>
            <w:gridSpan w:val="2"/>
            <w:shd w:val="clear" w:color="auto" w:fill="CBE5E7"/>
            <w:vAlign w:val="center"/>
          </w:tcPr>
          <w:p w14:paraId="7D43E1D2" w14:textId="77777777" w:rsidR="00F8707B" w:rsidRPr="00770513" w:rsidRDefault="00F8707B" w:rsidP="00770513">
            <w:pPr>
              <w:jc w:val="center"/>
              <w:rPr>
                <w:rFonts w:ascii="Calibri" w:hAnsi="Calibri" w:cs="Arial"/>
                <w:b/>
                <w:szCs w:val="20"/>
              </w:rPr>
            </w:pPr>
            <w:r w:rsidRPr="00770513">
              <w:rPr>
                <w:rFonts w:ascii="Calibri" w:hAnsi="Calibri" w:cs="Arial"/>
                <w:b/>
                <w:szCs w:val="20"/>
              </w:rPr>
              <w:t>89.8</w:t>
            </w:r>
          </w:p>
        </w:tc>
        <w:tc>
          <w:tcPr>
            <w:tcW w:w="789" w:type="dxa"/>
            <w:shd w:val="clear" w:color="auto" w:fill="CBE5E7"/>
            <w:vAlign w:val="center"/>
          </w:tcPr>
          <w:p w14:paraId="303B338B" w14:textId="77777777" w:rsidR="00F8707B" w:rsidRPr="00770513" w:rsidRDefault="00F8707B" w:rsidP="00770513">
            <w:pPr>
              <w:jc w:val="center"/>
              <w:rPr>
                <w:rFonts w:ascii="Calibri" w:hAnsi="Calibri" w:cs="Arial"/>
                <w:szCs w:val="20"/>
              </w:rPr>
            </w:pPr>
            <w:r w:rsidRPr="00770513">
              <w:rPr>
                <w:rFonts w:ascii="Calibri" w:hAnsi="Calibri" w:cs="Arial"/>
                <w:szCs w:val="20"/>
              </w:rPr>
              <w:t>3.7</w:t>
            </w:r>
          </w:p>
        </w:tc>
        <w:tc>
          <w:tcPr>
            <w:tcW w:w="1298" w:type="dxa"/>
            <w:gridSpan w:val="2"/>
            <w:shd w:val="clear" w:color="auto" w:fill="CBE5E7"/>
            <w:vAlign w:val="center"/>
          </w:tcPr>
          <w:p w14:paraId="6A3537E1" w14:textId="77777777" w:rsidR="00F8707B" w:rsidRPr="00770513" w:rsidRDefault="00F8707B" w:rsidP="00770513">
            <w:pPr>
              <w:jc w:val="center"/>
              <w:rPr>
                <w:rFonts w:ascii="Calibri" w:hAnsi="Calibri" w:cs="Arial"/>
                <w:szCs w:val="20"/>
              </w:rPr>
            </w:pPr>
            <w:r w:rsidRPr="00770513">
              <w:rPr>
                <w:rFonts w:ascii="Calibri" w:hAnsi="Calibri" w:cs="Arial"/>
                <w:szCs w:val="20"/>
              </w:rPr>
              <w:t>6.5</w:t>
            </w:r>
          </w:p>
        </w:tc>
        <w:tc>
          <w:tcPr>
            <w:tcW w:w="1276" w:type="dxa"/>
            <w:vAlign w:val="center"/>
          </w:tcPr>
          <w:p w14:paraId="16ADB185" w14:textId="77777777" w:rsidR="00F8707B" w:rsidRPr="00770513" w:rsidRDefault="00F8707B" w:rsidP="00770513">
            <w:pPr>
              <w:jc w:val="center"/>
              <w:rPr>
                <w:rFonts w:ascii="Calibri" w:hAnsi="Calibri"/>
                <w:szCs w:val="20"/>
              </w:rPr>
            </w:pPr>
            <w:r w:rsidRPr="00770513">
              <w:rPr>
                <w:rFonts w:ascii="Calibri" w:hAnsi="Calibri"/>
                <w:szCs w:val="20"/>
              </w:rPr>
              <w:t>100</w:t>
            </w:r>
          </w:p>
        </w:tc>
        <w:tc>
          <w:tcPr>
            <w:tcW w:w="850" w:type="dxa"/>
            <w:vAlign w:val="center"/>
          </w:tcPr>
          <w:p w14:paraId="207FFBAF" w14:textId="77777777" w:rsidR="00F8707B" w:rsidRPr="00770513" w:rsidRDefault="00F8707B" w:rsidP="00770513">
            <w:pPr>
              <w:jc w:val="center"/>
              <w:rPr>
                <w:rFonts w:ascii="Calibri" w:hAnsi="Calibri"/>
                <w:szCs w:val="20"/>
              </w:rPr>
            </w:pPr>
            <w:r w:rsidRPr="00770513">
              <w:rPr>
                <w:rFonts w:ascii="Calibri" w:hAnsi="Calibri"/>
                <w:szCs w:val="20"/>
              </w:rPr>
              <w:t>628</w:t>
            </w:r>
          </w:p>
        </w:tc>
      </w:tr>
      <w:tr w:rsidR="00F8707B" w:rsidRPr="0092275A" w14:paraId="3D0F9420" w14:textId="77777777" w:rsidTr="00770513">
        <w:tc>
          <w:tcPr>
            <w:tcW w:w="993" w:type="dxa"/>
          </w:tcPr>
          <w:p w14:paraId="4B2A6B42" w14:textId="77777777" w:rsidR="00F8707B" w:rsidRPr="00770513" w:rsidRDefault="00F8707B" w:rsidP="00444419">
            <w:pPr>
              <w:rPr>
                <w:rFonts w:ascii="Calibri" w:hAnsi="Calibri"/>
                <w:szCs w:val="20"/>
                <w:lang w:val="en-GB"/>
              </w:rPr>
            </w:pPr>
            <w:r w:rsidRPr="00770513">
              <w:rPr>
                <w:rFonts w:ascii="Calibri" w:hAnsi="Calibri"/>
                <w:szCs w:val="20"/>
                <w:lang w:val="en-GB"/>
              </w:rPr>
              <w:t>Baseline</w:t>
            </w:r>
          </w:p>
        </w:tc>
        <w:tc>
          <w:tcPr>
            <w:tcW w:w="2977" w:type="dxa"/>
            <w:vMerge w:val="restart"/>
          </w:tcPr>
          <w:p w14:paraId="3561B013" w14:textId="77777777" w:rsidR="00F8707B" w:rsidRPr="00770513" w:rsidRDefault="00F8707B" w:rsidP="00444419">
            <w:pPr>
              <w:jc w:val="left"/>
              <w:rPr>
                <w:rFonts w:ascii="Calibri" w:hAnsi="Calibri"/>
                <w:szCs w:val="20"/>
                <w:lang w:val="en-GB"/>
              </w:rPr>
            </w:pPr>
            <w:r w:rsidRPr="00770513">
              <w:rPr>
                <w:rFonts w:ascii="Calibri" w:hAnsi="Calibri"/>
                <w:szCs w:val="20"/>
                <w:lang w:val="en-GB"/>
              </w:rPr>
              <w:t xml:space="preserve">It is better to send a son to school than it is to send a daughter.  </w:t>
            </w:r>
          </w:p>
        </w:tc>
        <w:tc>
          <w:tcPr>
            <w:tcW w:w="708" w:type="dxa"/>
            <w:shd w:val="clear" w:color="auto" w:fill="CBE5E7"/>
            <w:vAlign w:val="center"/>
          </w:tcPr>
          <w:p w14:paraId="7FAC8E5B" w14:textId="77777777" w:rsidR="00F8707B" w:rsidRPr="00770513" w:rsidRDefault="00F8707B" w:rsidP="00770513">
            <w:pPr>
              <w:jc w:val="center"/>
              <w:rPr>
                <w:rFonts w:ascii="Calibri" w:hAnsi="Calibri" w:cs="Arial"/>
                <w:b/>
                <w:szCs w:val="20"/>
              </w:rPr>
            </w:pPr>
            <w:r w:rsidRPr="00770513">
              <w:rPr>
                <w:rFonts w:ascii="Calibri" w:hAnsi="Calibri" w:cs="Arial"/>
                <w:b/>
                <w:szCs w:val="20"/>
              </w:rPr>
              <w:t>51.0</w:t>
            </w:r>
          </w:p>
        </w:tc>
        <w:tc>
          <w:tcPr>
            <w:tcW w:w="607" w:type="dxa"/>
            <w:shd w:val="clear" w:color="auto" w:fill="CBE5E7"/>
            <w:vAlign w:val="center"/>
          </w:tcPr>
          <w:p w14:paraId="19DE47E0" w14:textId="77777777" w:rsidR="00F8707B" w:rsidRPr="00770513" w:rsidRDefault="00F8707B" w:rsidP="00770513">
            <w:pPr>
              <w:jc w:val="center"/>
              <w:rPr>
                <w:rFonts w:ascii="Calibri" w:hAnsi="Calibri" w:cs="Arial"/>
                <w:b/>
                <w:szCs w:val="20"/>
              </w:rPr>
            </w:pPr>
            <w:r w:rsidRPr="00770513">
              <w:rPr>
                <w:rFonts w:ascii="Calibri" w:hAnsi="Calibri" w:cs="Arial"/>
                <w:b/>
                <w:szCs w:val="20"/>
              </w:rPr>
              <w:t>36.4</w:t>
            </w:r>
          </w:p>
        </w:tc>
        <w:tc>
          <w:tcPr>
            <w:tcW w:w="789" w:type="dxa"/>
            <w:shd w:val="clear" w:color="auto" w:fill="CBE5E7"/>
            <w:vAlign w:val="center"/>
          </w:tcPr>
          <w:p w14:paraId="7F7817F0" w14:textId="77777777" w:rsidR="00F8707B" w:rsidRPr="00770513" w:rsidRDefault="00F8707B" w:rsidP="00770513">
            <w:pPr>
              <w:jc w:val="center"/>
              <w:rPr>
                <w:rFonts w:ascii="Calibri" w:hAnsi="Calibri" w:cs="Arial"/>
                <w:szCs w:val="20"/>
              </w:rPr>
            </w:pPr>
            <w:r w:rsidRPr="00770513">
              <w:rPr>
                <w:rFonts w:ascii="Calibri" w:hAnsi="Calibri" w:cs="Arial"/>
                <w:szCs w:val="20"/>
              </w:rPr>
              <w:t>1.5</w:t>
            </w:r>
          </w:p>
        </w:tc>
        <w:tc>
          <w:tcPr>
            <w:tcW w:w="589" w:type="dxa"/>
            <w:shd w:val="clear" w:color="auto" w:fill="CBE5E7"/>
            <w:vAlign w:val="center"/>
          </w:tcPr>
          <w:p w14:paraId="3D3B61E7" w14:textId="77777777" w:rsidR="00F8707B" w:rsidRPr="00770513" w:rsidRDefault="00F8707B" w:rsidP="00770513">
            <w:pPr>
              <w:jc w:val="center"/>
              <w:rPr>
                <w:rFonts w:ascii="Calibri" w:hAnsi="Calibri" w:cs="Arial"/>
                <w:szCs w:val="20"/>
              </w:rPr>
            </w:pPr>
            <w:r w:rsidRPr="00770513">
              <w:rPr>
                <w:rFonts w:ascii="Calibri" w:hAnsi="Calibri" w:cs="Arial"/>
                <w:szCs w:val="20"/>
              </w:rPr>
              <w:t>9.2</w:t>
            </w:r>
          </w:p>
        </w:tc>
        <w:tc>
          <w:tcPr>
            <w:tcW w:w="709" w:type="dxa"/>
            <w:shd w:val="clear" w:color="auto" w:fill="CBE5E7"/>
            <w:vAlign w:val="center"/>
          </w:tcPr>
          <w:p w14:paraId="2A279D62" w14:textId="77777777" w:rsidR="00F8707B" w:rsidRPr="00770513" w:rsidRDefault="00F8707B" w:rsidP="00770513">
            <w:pPr>
              <w:jc w:val="center"/>
              <w:rPr>
                <w:rFonts w:ascii="Calibri" w:hAnsi="Calibri" w:cs="Arial"/>
                <w:szCs w:val="20"/>
              </w:rPr>
            </w:pPr>
            <w:r w:rsidRPr="00770513">
              <w:rPr>
                <w:rFonts w:ascii="Calibri" w:hAnsi="Calibri" w:cs="Arial"/>
                <w:szCs w:val="20"/>
              </w:rPr>
              <w:t>1.9</w:t>
            </w:r>
          </w:p>
        </w:tc>
        <w:tc>
          <w:tcPr>
            <w:tcW w:w="1276" w:type="dxa"/>
            <w:vAlign w:val="center"/>
          </w:tcPr>
          <w:p w14:paraId="4CCD707F" w14:textId="77777777" w:rsidR="00F8707B" w:rsidRPr="00770513" w:rsidRDefault="00F8707B" w:rsidP="00770513">
            <w:pPr>
              <w:jc w:val="center"/>
              <w:rPr>
                <w:rFonts w:ascii="Calibri" w:hAnsi="Calibri"/>
                <w:szCs w:val="20"/>
              </w:rPr>
            </w:pPr>
            <w:r w:rsidRPr="00770513">
              <w:rPr>
                <w:rFonts w:ascii="Calibri" w:hAnsi="Calibri"/>
                <w:szCs w:val="20"/>
              </w:rPr>
              <w:t>100</w:t>
            </w:r>
          </w:p>
        </w:tc>
        <w:tc>
          <w:tcPr>
            <w:tcW w:w="850" w:type="dxa"/>
            <w:vAlign w:val="center"/>
          </w:tcPr>
          <w:p w14:paraId="0061A550" w14:textId="77777777" w:rsidR="00F8707B" w:rsidRPr="00770513" w:rsidRDefault="00F8707B" w:rsidP="00770513">
            <w:pPr>
              <w:jc w:val="center"/>
              <w:rPr>
                <w:rFonts w:ascii="Calibri" w:hAnsi="Calibri" w:cs="Arial"/>
                <w:szCs w:val="20"/>
              </w:rPr>
            </w:pPr>
            <w:r w:rsidRPr="00770513">
              <w:rPr>
                <w:rFonts w:ascii="Calibri" w:hAnsi="Calibri"/>
                <w:szCs w:val="20"/>
              </w:rPr>
              <w:t>261</w:t>
            </w:r>
          </w:p>
        </w:tc>
      </w:tr>
      <w:tr w:rsidR="00F8707B" w:rsidRPr="0092275A" w14:paraId="3162136E" w14:textId="77777777" w:rsidTr="00770513">
        <w:tc>
          <w:tcPr>
            <w:tcW w:w="993" w:type="dxa"/>
          </w:tcPr>
          <w:p w14:paraId="19B273F5" w14:textId="77777777" w:rsidR="00F8707B" w:rsidRPr="00770513" w:rsidRDefault="00F8707B" w:rsidP="00444419">
            <w:pPr>
              <w:rPr>
                <w:rFonts w:ascii="Calibri" w:hAnsi="Calibri"/>
                <w:szCs w:val="20"/>
                <w:lang w:val="en-GB"/>
              </w:rPr>
            </w:pPr>
            <w:r w:rsidRPr="00770513">
              <w:rPr>
                <w:rFonts w:ascii="Calibri" w:hAnsi="Calibri"/>
                <w:szCs w:val="20"/>
                <w:lang w:val="en-GB"/>
              </w:rPr>
              <w:t>Endline</w:t>
            </w:r>
          </w:p>
        </w:tc>
        <w:tc>
          <w:tcPr>
            <w:tcW w:w="2977" w:type="dxa"/>
            <w:vMerge/>
          </w:tcPr>
          <w:p w14:paraId="6E17482E" w14:textId="77777777" w:rsidR="00F8707B" w:rsidRPr="00770513" w:rsidRDefault="00F8707B" w:rsidP="00444419">
            <w:pPr>
              <w:jc w:val="left"/>
              <w:rPr>
                <w:rFonts w:ascii="Calibri" w:hAnsi="Calibri"/>
                <w:szCs w:val="20"/>
                <w:lang w:val="en-GB"/>
              </w:rPr>
            </w:pPr>
          </w:p>
        </w:tc>
        <w:tc>
          <w:tcPr>
            <w:tcW w:w="1315" w:type="dxa"/>
            <w:gridSpan w:val="2"/>
            <w:shd w:val="clear" w:color="auto" w:fill="CBE5E7"/>
            <w:vAlign w:val="center"/>
          </w:tcPr>
          <w:p w14:paraId="0E39062C" w14:textId="77777777" w:rsidR="00F8707B" w:rsidRPr="00770513" w:rsidRDefault="00F8707B" w:rsidP="00770513">
            <w:pPr>
              <w:jc w:val="center"/>
              <w:rPr>
                <w:rFonts w:ascii="Calibri" w:hAnsi="Calibri" w:cs="Arial"/>
                <w:b/>
                <w:szCs w:val="20"/>
              </w:rPr>
            </w:pPr>
            <w:r w:rsidRPr="00770513">
              <w:rPr>
                <w:rFonts w:ascii="Calibri" w:hAnsi="Calibri" w:cs="Arial"/>
                <w:b/>
                <w:szCs w:val="20"/>
              </w:rPr>
              <w:t>98.7</w:t>
            </w:r>
          </w:p>
        </w:tc>
        <w:tc>
          <w:tcPr>
            <w:tcW w:w="789" w:type="dxa"/>
            <w:shd w:val="clear" w:color="auto" w:fill="CBE5E7"/>
            <w:vAlign w:val="center"/>
          </w:tcPr>
          <w:p w14:paraId="3CAE8A65" w14:textId="77777777" w:rsidR="00F8707B" w:rsidRPr="00770513" w:rsidRDefault="00F8707B" w:rsidP="00770513">
            <w:pPr>
              <w:jc w:val="center"/>
              <w:rPr>
                <w:rFonts w:ascii="Calibri" w:hAnsi="Calibri" w:cs="Arial"/>
                <w:szCs w:val="20"/>
              </w:rPr>
            </w:pPr>
            <w:r w:rsidRPr="00770513">
              <w:rPr>
                <w:rFonts w:ascii="Calibri" w:hAnsi="Calibri" w:cs="Arial"/>
                <w:szCs w:val="20"/>
              </w:rPr>
              <w:t>0</w:t>
            </w:r>
          </w:p>
        </w:tc>
        <w:tc>
          <w:tcPr>
            <w:tcW w:w="1298" w:type="dxa"/>
            <w:gridSpan w:val="2"/>
            <w:shd w:val="clear" w:color="auto" w:fill="CBE5E7"/>
            <w:vAlign w:val="center"/>
          </w:tcPr>
          <w:p w14:paraId="0F001851" w14:textId="77777777" w:rsidR="00F8707B" w:rsidRPr="00770513" w:rsidRDefault="00F8707B" w:rsidP="00770513">
            <w:pPr>
              <w:jc w:val="center"/>
              <w:rPr>
                <w:rFonts w:ascii="Calibri" w:hAnsi="Calibri" w:cs="Arial"/>
                <w:szCs w:val="20"/>
              </w:rPr>
            </w:pPr>
            <w:r w:rsidRPr="00770513">
              <w:rPr>
                <w:rFonts w:ascii="Calibri" w:hAnsi="Calibri" w:cs="Arial"/>
                <w:szCs w:val="20"/>
              </w:rPr>
              <w:t>1.3</w:t>
            </w:r>
          </w:p>
        </w:tc>
        <w:tc>
          <w:tcPr>
            <w:tcW w:w="1276" w:type="dxa"/>
            <w:vAlign w:val="center"/>
          </w:tcPr>
          <w:p w14:paraId="11B183D1" w14:textId="5C749E1A" w:rsidR="00F8707B" w:rsidRPr="00770513" w:rsidRDefault="00F8707B" w:rsidP="00770513">
            <w:pPr>
              <w:jc w:val="center"/>
              <w:rPr>
                <w:rFonts w:ascii="Calibri" w:hAnsi="Calibri"/>
                <w:szCs w:val="20"/>
              </w:rPr>
            </w:pPr>
            <w:r w:rsidRPr="00770513">
              <w:rPr>
                <w:rFonts w:ascii="Calibri" w:hAnsi="Calibri"/>
                <w:szCs w:val="20"/>
              </w:rPr>
              <w:t>100</w:t>
            </w:r>
          </w:p>
        </w:tc>
        <w:tc>
          <w:tcPr>
            <w:tcW w:w="850" w:type="dxa"/>
            <w:vAlign w:val="center"/>
          </w:tcPr>
          <w:p w14:paraId="621A98BA" w14:textId="77777777" w:rsidR="00F8707B" w:rsidRPr="00770513" w:rsidRDefault="00F8707B" w:rsidP="00770513">
            <w:pPr>
              <w:jc w:val="center"/>
              <w:rPr>
                <w:rFonts w:ascii="Calibri" w:hAnsi="Calibri"/>
                <w:szCs w:val="20"/>
              </w:rPr>
            </w:pPr>
            <w:r w:rsidRPr="00770513">
              <w:rPr>
                <w:rFonts w:ascii="Calibri" w:hAnsi="Calibri"/>
                <w:szCs w:val="20"/>
              </w:rPr>
              <w:t>628</w:t>
            </w:r>
          </w:p>
        </w:tc>
      </w:tr>
      <w:tr w:rsidR="00770513" w:rsidRPr="0092275A" w14:paraId="5CEAA69F" w14:textId="77777777" w:rsidTr="00770513">
        <w:trPr>
          <w:trHeight w:val="319"/>
        </w:trPr>
        <w:tc>
          <w:tcPr>
            <w:tcW w:w="993" w:type="dxa"/>
          </w:tcPr>
          <w:p w14:paraId="1A90201B" w14:textId="77777777" w:rsidR="00F8707B" w:rsidRPr="00770513" w:rsidRDefault="00F8707B" w:rsidP="00444419">
            <w:pPr>
              <w:rPr>
                <w:rFonts w:ascii="Calibri" w:hAnsi="Calibri"/>
                <w:szCs w:val="20"/>
                <w:lang w:val="en-GB"/>
              </w:rPr>
            </w:pPr>
            <w:r w:rsidRPr="00770513">
              <w:rPr>
                <w:rFonts w:ascii="Calibri" w:hAnsi="Calibri"/>
                <w:szCs w:val="20"/>
                <w:lang w:val="en-GB"/>
              </w:rPr>
              <w:t>Baseline</w:t>
            </w:r>
          </w:p>
        </w:tc>
        <w:tc>
          <w:tcPr>
            <w:tcW w:w="2977" w:type="dxa"/>
            <w:vMerge w:val="restart"/>
          </w:tcPr>
          <w:p w14:paraId="262C67AE" w14:textId="312C6BA7" w:rsidR="00F8707B" w:rsidRPr="00770513" w:rsidRDefault="00F8707B" w:rsidP="00770513">
            <w:pPr>
              <w:jc w:val="left"/>
              <w:rPr>
                <w:rFonts w:ascii="Calibri" w:hAnsi="Calibri"/>
                <w:szCs w:val="20"/>
                <w:lang w:val="en-GB"/>
              </w:rPr>
            </w:pPr>
            <w:r w:rsidRPr="00770513">
              <w:rPr>
                <w:rFonts w:ascii="Calibri" w:hAnsi="Calibri"/>
                <w:szCs w:val="20"/>
                <w:lang w:val="en-GB"/>
              </w:rPr>
              <w:t>If a wife burns the f</w:t>
            </w:r>
            <w:r w:rsidR="00640AF0" w:rsidRPr="00770513">
              <w:rPr>
                <w:rFonts w:ascii="Calibri" w:hAnsi="Calibri"/>
                <w:szCs w:val="20"/>
                <w:lang w:val="en-GB"/>
              </w:rPr>
              <w:t xml:space="preserve">ood, </w:t>
            </w:r>
            <w:r w:rsidR="00770513">
              <w:rPr>
                <w:rFonts w:ascii="Calibri" w:hAnsi="Calibri"/>
                <w:szCs w:val="20"/>
                <w:lang w:val="en-GB"/>
              </w:rPr>
              <w:t xml:space="preserve">husband or </w:t>
            </w:r>
            <w:r w:rsidRPr="00770513">
              <w:rPr>
                <w:rFonts w:ascii="Calibri" w:hAnsi="Calibri"/>
                <w:szCs w:val="20"/>
                <w:lang w:val="en-GB"/>
              </w:rPr>
              <w:t xml:space="preserve">partner </w:t>
            </w:r>
            <w:r w:rsidR="00770513">
              <w:rPr>
                <w:rFonts w:ascii="Calibri" w:hAnsi="Calibri"/>
                <w:szCs w:val="20"/>
                <w:lang w:val="en-GB"/>
              </w:rPr>
              <w:t xml:space="preserve">should </w:t>
            </w:r>
            <w:r w:rsidRPr="00770513">
              <w:rPr>
                <w:rFonts w:ascii="Calibri" w:hAnsi="Calibri"/>
                <w:szCs w:val="20"/>
                <w:lang w:val="en-GB"/>
              </w:rPr>
              <w:t xml:space="preserve">discipline her by hitting or beating </w:t>
            </w:r>
          </w:p>
        </w:tc>
        <w:tc>
          <w:tcPr>
            <w:tcW w:w="708" w:type="dxa"/>
            <w:shd w:val="clear" w:color="auto" w:fill="CBE5E7"/>
            <w:vAlign w:val="center"/>
          </w:tcPr>
          <w:p w14:paraId="109236B6" w14:textId="77777777" w:rsidR="00F8707B" w:rsidRPr="00770513" w:rsidRDefault="00F8707B" w:rsidP="00770513">
            <w:pPr>
              <w:jc w:val="center"/>
              <w:rPr>
                <w:rFonts w:ascii="Calibri" w:hAnsi="Calibri" w:cs="Arial"/>
                <w:b/>
                <w:szCs w:val="20"/>
              </w:rPr>
            </w:pPr>
            <w:r w:rsidRPr="00770513">
              <w:rPr>
                <w:rFonts w:ascii="Calibri" w:hAnsi="Calibri" w:cs="Arial"/>
                <w:b/>
                <w:szCs w:val="20"/>
              </w:rPr>
              <w:t>54.0</w:t>
            </w:r>
          </w:p>
        </w:tc>
        <w:tc>
          <w:tcPr>
            <w:tcW w:w="607" w:type="dxa"/>
            <w:shd w:val="clear" w:color="auto" w:fill="CBE5E7"/>
            <w:vAlign w:val="center"/>
          </w:tcPr>
          <w:p w14:paraId="544995F2" w14:textId="77777777" w:rsidR="00F8707B" w:rsidRPr="00770513" w:rsidRDefault="00F8707B" w:rsidP="00770513">
            <w:pPr>
              <w:jc w:val="center"/>
              <w:rPr>
                <w:rFonts w:ascii="Calibri" w:hAnsi="Calibri" w:cs="Arial"/>
                <w:b/>
                <w:szCs w:val="20"/>
              </w:rPr>
            </w:pPr>
            <w:r w:rsidRPr="00770513">
              <w:rPr>
                <w:rFonts w:ascii="Calibri" w:hAnsi="Calibri" w:cs="Arial"/>
                <w:b/>
                <w:szCs w:val="20"/>
              </w:rPr>
              <w:t>33.7</w:t>
            </w:r>
          </w:p>
        </w:tc>
        <w:tc>
          <w:tcPr>
            <w:tcW w:w="789" w:type="dxa"/>
            <w:shd w:val="clear" w:color="auto" w:fill="CBE5E7"/>
            <w:vAlign w:val="center"/>
          </w:tcPr>
          <w:p w14:paraId="260A36BD" w14:textId="77777777" w:rsidR="00F8707B" w:rsidRPr="00770513" w:rsidRDefault="00F8707B" w:rsidP="00770513">
            <w:pPr>
              <w:jc w:val="center"/>
              <w:rPr>
                <w:rFonts w:ascii="Calibri" w:hAnsi="Calibri" w:cs="Arial"/>
                <w:szCs w:val="20"/>
              </w:rPr>
            </w:pPr>
            <w:r w:rsidRPr="00770513">
              <w:rPr>
                <w:rFonts w:ascii="Calibri" w:hAnsi="Calibri" w:cs="Arial"/>
                <w:szCs w:val="20"/>
              </w:rPr>
              <w:t>2.7</w:t>
            </w:r>
          </w:p>
        </w:tc>
        <w:tc>
          <w:tcPr>
            <w:tcW w:w="589" w:type="dxa"/>
            <w:shd w:val="clear" w:color="auto" w:fill="CBE5E7"/>
            <w:vAlign w:val="center"/>
          </w:tcPr>
          <w:p w14:paraId="70E2B19F" w14:textId="77777777" w:rsidR="00F8707B" w:rsidRPr="00770513" w:rsidRDefault="00F8707B" w:rsidP="00770513">
            <w:pPr>
              <w:jc w:val="center"/>
              <w:rPr>
                <w:rFonts w:ascii="Calibri" w:hAnsi="Calibri" w:cs="Arial"/>
                <w:szCs w:val="20"/>
              </w:rPr>
            </w:pPr>
            <w:r w:rsidRPr="00770513">
              <w:rPr>
                <w:rFonts w:ascii="Calibri" w:hAnsi="Calibri" w:cs="Arial"/>
                <w:szCs w:val="20"/>
              </w:rPr>
              <w:t>8.4</w:t>
            </w:r>
          </w:p>
        </w:tc>
        <w:tc>
          <w:tcPr>
            <w:tcW w:w="709" w:type="dxa"/>
            <w:shd w:val="clear" w:color="auto" w:fill="CBE5E7"/>
            <w:vAlign w:val="center"/>
          </w:tcPr>
          <w:p w14:paraId="43C50D1C" w14:textId="77777777" w:rsidR="00F8707B" w:rsidRPr="00770513" w:rsidRDefault="00F8707B" w:rsidP="00770513">
            <w:pPr>
              <w:jc w:val="center"/>
              <w:rPr>
                <w:rFonts w:ascii="Calibri" w:hAnsi="Calibri" w:cs="Arial"/>
                <w:szCs w:val="20"/>
              </w:rPr>
            </w:pPr>
            <w:r w:rsidRPr="00770513">
              <w:rPr>
                <w:rFonts w:ascii="Calibri" w:hAnsi="Calibri" w:cs="Arial"/>
                <w:szCs w:val="20"/>
              </w:rPr>
              <w:t>1.1</w:t>
            </w:r>
          </w:p>
        </w:tc>
        <w:tc>
          <w:tcPr>
            <w:tcW w:w="1276" w:type="dxa"/>
            <w:vAlign w:val="center"/>
          </w:tcPr>
          <w:p w14:paraId="7994B7D2" w14:textId="77777777" w:rsidR="00F8707B" w:rsidRPr="00770513" w:rsidRDefault="00F8707B" w:rsidP="00770513">
            <w:pPr>
              <w:jc w:val="center"/>
              <w:rPr>
                <w:rFonts w:ascii="Calibri" w:hAnsi="Calibri"/>
                <w:szCs w:val="20"/>
              </w:rPr>
            </w:pPr>
            <w:r w:rsidRPr="00770513">
              <w:rPr>
                <w:rFonts w:ascii="Calibri" w:hAnsi="Calibri"/>
                <w:szCs w:val="20"/>
              </w:rPr>
              <w:t>100</w:t>
            </w:r>
          </w:p>
        </w:tc>
        <w:tc>
          <w:tcPr>
            <w:tcW w:w="850" w:type="dxa"/>
            <w:vAlign w:val="center"/>
          </w:tcPr>
          <w:p w14:paraId="595CEC86" w14:textId="77777777" w:rsidR="00F8707B" w:rsidRPr="00770513" w:rsidRDefault="00F8707B" w:rsidP="00770513">
            <w:pPr>
              <w:jc w:val="center"/>
              <w:rPr>
                <w:rFonts w:ascii="Calibri" w:hAnsi="Calibri" w:cs="Arial"/>
                <w:szCs w:val="20"/>
              </w:rPr>
            </w:pPr>
            <w:r w:rsidRPr="00770513">
              <w:rPr>
                <w:rFonts w:ascii="Calibri" w:hAnsi="Calibri"/>
                <w:szCs w:val="20"/>
              </w:rPr>
              <w:t>261</w:t>
            </w:r>
          </w:p>
        </w:tc>
      </w:tr>
      <w:tr w:rsidR="00F8707B" w:rsidRPr="0092275A" w14:paraId="4DDE8C95" w14:textId="77777777" w:rsidTr="00770513">
        <w:tc>
          <w:tcPr>
            <w:tcW w:w="993" w:type="dxa"/>
          </w:tcPr>
          <w:p w14:paraId="310708B7" w14:textId="77777777" w:rsidR="00F8707B" w:rsidRPr="00770513" w:rsidRDefault="00F8707B" w:rsidP="00444419">
            <w:pPr>
              <w:rPr>
                <w:rFonts w:ascii="Calibri" w:hAnsi="Calibri"/>
                <w:szCs w:val="20"/>
                <w:lang w:val="en-GB"/>
              </w:rPr>
            </w:pPr>
            <w:r w:rsidRPr="00770513">
              <w:rPr>
                <w:rFonts w:ascii="Calibri" w:hAnsi="Calibri"/>
                <w:szCs w:val="20"/>
                <w:lang w:val="en-GB"/>
              </w:rPr>
              <w:t>Endline</w:t>
            </w:r>
          </w:p>
        </w:tc>
        <w:tc>
          <w:tcPr>
            <w:tcW w:w="2977" w:type="dxa"/>
            <w:vMerge/>
          </w:tcPr>
          <w:p w14:paraId="75E61DFB" w14:textId="77777777" w:rsidR="00F8707B" w:rsidRPr="00770513" w:rsidRDefault="00F8707B" w:rsidP="00444419">
            <w:pPr>
              <w:jc w:val="left"/>
              <w:rPr>
                <w:rFonts w:ascii="Calibri" w:hAnsi="Calibri"/>
                <w:szCs w:val="20"/>
                <w:lang w:val="en-GB"/>
              </w:rPr>
            </w:pPr>
          </w:p>
        </w:tc>
        <w:tc>
          <w:tcPr>
            <w:tcW w:w="1315" w:type="dxa"/>
            <w:gridSpan w:val="2"/>
            <w:shd w:val="clear" w:color="auto" w:fill="CBE5E7"/>
            <w:vAlign w:val="center"/>
          </w:tcPr>
          <w:p w14:paraId="18192DA8" w14:textId="77777777" w:rsidR="00F8707B" w:rsidRPr="00770513" w:rsidRDefault="00F8707B" w:rsidP="00770513">
            <w:pPr>
              <w:jc w:val="center"/>
              <w:rPr>
                <w:rFonts w:ascii="Calibri" w:hAnsi="Calibri" w:cs="Arial"/>
                <w:b/>
                <w:szCs w:val="20"/>
              </w:rPr>
            </w:pPr>
            <w:r w:rsidRPr="00770513">
              <w:rPr>
                <w:rFonts w:ascii="Calibri" w:hAnsi="Calibri" w:cs="Arial"/>
                <w:b/>
                <w:szCs w:val="20"/>
              </w:rPr>
              <w:t>98.9</w:t>
            </w:r>
          </w:p>
        </w:tc>
        <w:tc>
          <w:tcPr>
            <w:tcW w:w="789" w:type="dxa"/>
            <w:shd w:val="clear" w:color="auto" w:fill="CBE5E7"/>
            <w:vAlign w:val="center"/>
          </w:tcPr>
          <w:p w14:paraId="18F94918" w14:textId="77777777" w:rsidR="00F8707B" w:rsidRPr="00770513" w:rsidRDefault="00F8707B" w:rsidP="00770513">
            <w:pPr>
              <w:jc w:val="center"/>
              <w:rPr>
                <w:rFonts w:ascii="Calibri" w:hAnsi="Calibri" w:cs="Arial"/>
                <w:szCs w:val="20"/>
              </w:rPr>
            </w:pPr>
            <w:r w:rsidRPr="00770513">
              <w:rPr>
                <w:rFonts w:ascii="Calibri" w:hAnsi="Calibri" w:cs="Arial"/>
                <w:szCs w:val="20"/>
              </w:rPr>
              <w:t>0.8</w:t>
            </w:r>
          </w:p>
        </w:tc>
        <w:tc>
          <w:tcPr>
            <w:tcW w:w="1298" w:type="dxa"/>
            <w:gridSpan w:val="2"/>
            <w:shd w:val="clear" w:color="auto" w:fill="CBE5E7"/>
            <w:vAlign w:val="center"/>
          </w:tcPr>
          <w:p w14:paraId="2E75E700" w14:textId="77777777" w:rsidR="00F8707B" w:rsidRPr="00770513" w:rsidRDefault="00F8707B" w:rsidP="00770513">
            <w:pPr>
              <w:jc w:val="center"/>
              <w:rPr>
                <w:rFonts w:ascii="Calibri" w:hAnsi="Calibri" w:cs="Arial"/>
                <w:szCs w:val="20"/>
              </w:rPr>
            </w:pPr>
            <w:r w:rsidRPr="00770513">
              <w:rPr>
                <w:rFonts w:ascii="Calibri" w:hAnsi="Calibri" w:cs="Arial"/>
                <w:szCs w:val="20"/>
              </w:rPr>
              <w:t>0.3</w:t>
            </w:r>
          </w:p>
        </w:tc>
        <w:tc>
          <w:tcPr>
            <w:tcW w:w="1276" w:type="dxa"/>
            <w:vAlign w:val="center"/>
          </w:tcPr>
          <w:p w14:paraId="7C2BB733" w14:textId="00E24309" w:rsidR="00F8707B" w:rsidRPr="00770513" w:rsidRDefault="00F8707B" w:rsidP="00770513">
            <w:pPr>
              <w:jc w:val="center"/>
              <w:rPr>
                <w:rFonts w:ascii="Calibri" w:hAnsi="Calibri"/>
                <w:szCs w:val="20"/>
              </w:rPr>
            </w:pPr>
            <w:r w:rsidRPr="00770513">
              <w:rPr>
                <w:rFonts w:ascii="Calibri" w:hAnsi="Calibri"/>
                <w:szCs w:val="20"/>
              </w:rPr>
              <w:t>100</w:t>
            </w:r>
          </w:p>
        </w:tc>
        <w:tc>
          <w:tcPr>
            <w:tcW w:w="850" w:type="dxa"/>
            <w:vAlign w:val="center"/>
          </w:tcPr>
          <w:p w14:paraId="34201551" w14:textId="77777777" w:rsidR="00F8707B" w:rsidRPr="00770513" w:rsidRDefault="00F8707B" w:rsidP="00770513">
            <w:pPr>
              <w:jc w:val="center"/>
              <w:rPr>
                <w:rFonts w:ascii="Calibri" w:hAnsi="Calibri"/>
                <w:szCs w:val="20"/>
              </w:rPr>
            </w:pPr>
            <w:r w:rsidRPr="00770513">
              <w:rPr>
                <w:rFonts w:ascii="Calibri" w:hAnsi="Calibri"/>
                <w:szCs w:val="20"/>
              </w:rPr>
              <w:t>628</w:t>
            </w:r>
          </w:p>
        </w:tc>
      </w:tr>
      <w:tr w:rsidR="00770513" w:rsidRPr="0092275A" w14:paraId="37429F8A" w14:textId="77777777" w:rsidTr="00770513">
        <w:trPr>
          <w:trHeight w:val="379"/>
        </w:trPr>
        <w:tc>
          <w:tcPr>
            <w:tcW w:w="993" w:type="dxa"/>
          </w:tcPr>
          <w:p w14:paraId="6947FAF5" w14:textId="77777777" w:rsidR="00F8707B" w:rsidRPr="00770513" w:rsidRDefault="00F8707B" w:rsidP="00444419">
            <w:pPr>
              <w:rPr>
                <w:rFonts w:ascii="Calibri" w:hAnsi="Calibri"/>
                <w:szCs w:val="20"/>
                <w:lang w:val="en-GB"/>
              </w:rPr>
            </w:pPr>
            <w:r w:rsidRPr="00770513">
              <w:rPr>
                <w:rFonts w:ascii="Calibri" w:hAnsi="Calibri"/>
                <w:szCs w:val="20"/>
                <w:lang w:val="en-GB"/>
              </w:rPr>
              <w:t>Baseline</w:t>
            </w:r>
          </w:p>
        </w:tc>
        <w:tc>
          <w:tcPr>
            <w:tcW w:w="2977" w:type="dxa"/>
            <w:vMerge w:val="restart"/>
          </w:tcPr>
          <w:p w14:paraId="09736E3C" w14:textId="77777777" w:rsidR="00F8707B" w:rsidRPr="00770513" w:rsidRDefault="00F8707B" w:rsidP="00444419">
            <w:pPr>
              <w:jc w:val="left"/>
              <w:rPr>
                <w:rFonts w:ascii="Calibri" w:hAnsi="Calibri"/>
                <w:szCs w:val="20"/>
                <w:lang w:val="en-GB"/>
              </w:rPr>
            </w:pPr>
            <w:r w:rsidRPr="00770513">
              <w:rPr>
                <w:rFonts w:ascii="Calibri" w:hAnsi="Calibri"/>
                <w:szCs w:val="20"/>
                <w:lang w:val="en-GB"/>
              </w:rPr>
              <w:t>Rape can take place between a man and a woman who are married</w:t>
            </w:r>
          </w:p>
        </w:tc>
        <w:tc>
          <w:tcPr>
            <w:tcW w:w="708" w:type="dxa"/>
            <w:shd w:val="clear" w:color="auto" w:fill="CBE5E7"/>
            <w:vAlign w:val="center"/>
          </w:tcPr>
          <w:p w14:paraId="2C58B67C" w14:textId="77777777" w:rsidR="00F8707B" w:rsidRPr="00770513" w:rsidRDefault="00F8707B" w:rsidP="00770513">
            <w:pPr>
              <w:jc w:val="center"/>
              <w:rPr>
                <w:rFonts w:ascii="Calibri" w:hAnsi="Calibri" w:cs="Arial"/>
                <w:b/>
                <w:szCs w:val="20"/>
              </w:rPr>
            </w:pPr>
            <w:r w:rsidRPr="00770513">
              <w:rPr>
                <w:rFonts w:ascii="Calibri" w:hAnsi="Calibri" w:cs="Arial"/>
                <w:b/>
                <w:szCs w:val="20"/>
              </w:rPr>
              <w:t>21.8</w:t>
            </w:r>
          </w:p>
        </w:tc>
        <w:tc>
          <w:tcPr>
            <w:tcW w:w="607" w:type="dxa"/>
            <w:shd w:val="clear" w:color="auto" w:fill="CBE5E7"/>
            <w:vAlign w:val="center"/>
          </w:tcPr>
          <w:p w14:paraId="625D7FD9" w14:textId="77777777" w:rsidR="00F8707B" w:rsidRPr="00770513" w:rsidRDefault="00F8707B" w:rsidP="00770513">
            <w:pPr>
              <w:jc w:val="center"/>
              <w:rPr>
                <w:rFonts w:ascii="Calibri" w:hAnsi="Calibri" w:cs="Arial"/>
                <w:b/>
                <w:szCs w:val="20"/>
              </w:rPr>
            </w:pPr>
            <w:r w:rsidRPr="00770513">
              <w:rPr>
                <w:rFonts w:ascii="Calibri" w:hAnsi="Calibri" w:cs="Arial"/>
                <w:b/>
                <w:szCs w:val="20"/>
              </w:rPr>
              <w:t>20.3</w:t>
            </w:r>
          </w:p>
        </w:tc>
        <w:tc>
          <w:tcPr>
            <w:tcW w:w="789" w:type="dxa"/>
            <w:shd w:val="clear" w:color="auto" w:fill="CBE5E7"/>
            <w:vAlign w:val="center"/>
          </w:tcPr>
          <w:p w14:paraId="37FE88A4" w14:textId="77777777" w:rsidR="00F8707B" w:rsidRPr="00770513" w:rsidRDefault="00F8707B" w:rsidP="00770513">
            <w:pPr>
              <w:jc w:val="center"/>
              <w:rPr>
                <w:rFonts w:ascii="Calibri" w:hAnsi="Calibri" w:cs="Arial"/>
                <w:szCs w:val="20"/>
              </w:rPr>
            </w:pPr>
            <w:r w:rsidRPr="00770513">
              <w:rPr>
                <w:rFonts w:ascii="Calibri" w:hAnsi="Calibri" w:cs="Arial"/>
                <w:szCs w:val="20"/>
              </w:rPr>
              <w:t>10.0</w:t>
            </w:r>
          </w:p>
        </w:tc>
        <w:tc>
          <w:tcPr>
            <w:tcW w:w="589" w:type="dxa"/>
            <w:shd w:val="clear" w:color="auto" w:fill="CBE5E7"/>
            <w:vAlign w:val="center"/>
          </w:tcPr>
          <w:p w14:paraId="3ACCC921" w14:textId="77777777" w:rsidR="00F8707B" w:rsidRPr="00770513" w:rsidRDefault="00F8707B" w:rsidP="00770513">
            <w:pPr>
              <w:jc w:val="center"/>
              <w:rPr>
                <w:rFonts w:ascii="Calibri" w:hAnsi="Calibri" w:cs="Arial"/>
                <w:szCs w:val="20"/>
              </w:rPr>
            </w:pPr>
            <w:r w:rsidRPr="00770513">
              <w:rPr>
                <w:rFonts w:ascii="Calibri" w:hAnsi="Calibri" w:cs="Arial"/>
                <w:szCs w:val="20"/>
              </w:rPr>
              <w:t>31.8</w:t>
            </w:r>
          </w:p>
        </w:tc>
        <w:tc>
          <w:tcPr>
            <w:tcW w:w="709" w:type="dxa"/>
            <w:shd w:val="clear" w:color="auto" w:fill="CBE5E7"/>
            <w:vAlign w:val="center"/>
          </w:tcPr>
          <w:p w14:paraId="5D4CD0C0" w14:textId="77777777" w:rsidR="00F8707B" w:rsidRPr="00770513" w:rsidRDefault="00F8707B" w:rsidP="00770513">
            <w:pPr>
              <w:jc w:val="center"/>
              <w:rPr>
                <w:rFonts w:ascii="Calibri" w:hAnsi="Calibri" w:cs="Arial"/>
                <w:szCs w:val="20"/>
              </w:rPr>
            </w:pPr>
            <w:r w:rsidRPr="00770513">
              <w:rPr>
                <w:rFonts w:ascii="Calibri" w:hAnsi="Calibri" w:cs="Arial"/>
                <w:szCs w:val="20"/>
              </w:rPr>
              <w:t>16.1</w:t>
            </w:r>
          </w:p>
        </w:tc>
        <w:tc>
          <w:tcPr>
            <w:tcW w:w="1276" w:type="dxa"/>
            <w:vAlign w:val="center"/>
          </w:tcPr>
          <w:p w14:paraId="66F146D1" w14:textId="77777777" w:rsidR="00F8707B" w:rsidRPr="00770513" w:rsidRDefault="00F8707B" w:rsidP="00770513">
            <w:pPr>
              <w:jc w:val="center"/>
              <w:rPr>
                <w:rFonts w:ascii="Calibri" w:hAnsi="Calibri"/>
                <w:szCs w:val="20"/>
              </w:rPr>
            </w:pPr>
            <w:r w:rsidRPr="00770513">
              <w:rPr>
                <w:rFonts w:ascii="Calibri" w:hAnsi="Calibri"/>
                <w:szCs w:val="20"/>
              </w:rPr>
              <w:t>100</w:t>
            </w:r>
          </w:p>
        </w:tc>
        <w:tc>
          <w:tcPr>
            <w:tcW w:w="850" w:type="dxa"/>
            <w:vAlign w:val="center"/>
          </w:tcPr>
          <w:p w14:paraId="51369D70" w14:textId="77777777" w:rsidR="00F8707B" w:rsidRPr="00770513" w:rsidRDefault="00F8707B" w:rsidP="00770513">
            <w:pPr>
              <w:jc w:val="center"/>
              <w:rPr>
                <w:rFonts w:ascii="Calibri" w:hAnsi="Calibri" w:cs="Arial"/>
                <w:szCs w:val="20"/>
              </w:rPr>
            </w:pPr>
            <w:r w:rsidRPr="00770513">
              <w:rPr>
                <w:rFonts w:ascii="Calibri" w:hAnsi="Calibri" w:cs="Arial"/>
                <w:szCs w:val="20"/>
              </w:rPr>
              <w:t>261</w:t>
            </w:r>
          </w:p>
        </w:tc>
      </w:tr>
      <w:tr w:rsidR="00F8707B" w:rsidRPr="0092275A" w14:paraId="3091ECAD" w14:textId="77777777" w:rsidTr="00770513">
        <w:tc>
          <w:tcPr>
            <w:tcW w:w="993" w:type="dxa"/>
          </w:tcPr>
          <w:p w14:paraId="11EF4069" w14:textId="77777777" w:rsidR="00F8707B" w:rsidRPr="00770513" w:rsidRDefault="00F8707B" w:rsidP="00444419">
            <w:pPr>
              <w:rPr>
                <w:rFonts w:ascii="Calibri" w:hAnsi="Calibri"/>
                <w:szCs w:val="20"/>
                <w:lang w:val="en-GB"/>
              </w:rPr>
            </w:pPr>
            <w:r w:rsidRPr="00770513">
              <w:rPr>
                <w:rFonts w:ascii="Calibri" w:hAnsi="Calibri"/>
                <w:szCs w:val="20"/>
                <w:lang w:val="en-GB"/>
              </w:rPr>
              <w:t>Endline</w:t>
            </w:r>
          </w:p>
        </w:tc>
        <w:tc>
          <w:tcPr>
            <w:tcW w:w="2977" w:type="dxa"/>
            <w:vMerge/>
          </w:tcPr>
          <w:p w14:paraId="2286B65E" w14:textId="77777777" w:rsidR="00F8707B" w:rsidRPr="00770513" w:rsidRDefault="00F8707B" w:rsidP="00444419">
            <w:pPr>
              <w:jc w:val="left"/>
              <w:rPr>
                <w:rFonts w:ascii="Calibri" w:hAnsi="Calibri"/>
                <w:szCs w:val="20"/>
                <w:lang w:val="en-GB"/>
              </w:rPr>
            </w:pPr>
          </w:p>
        </w:tc>
        <w:tc>
          <w:tcPr>
            <w:tcW w:w="1315" w:type="dxa"/>
            <w:gridSpan w:val="2"/>
            <w:shd w:val="clear" w:color="auto" w:fill="CBE5E7"/>
            <w:vAlign w:val="center"/>
          </w:tcPr>
          <w:p w14:paraId="250EECCC" w14:textId="77777777" w:rsidR="00F8707B" w:rsidRPr="00770513" w:rsidRDefault="00F8707B" w:rsidP="00770513">
            <w:pPr>
              <w:jc w:val="center"/>
              <w:rPr>
                <w:rFonts w:ascii="Calibri" w:hAnsi="Calibri" w:cs="Arial"/>
                <w:b/>
                <w:szCs w:val="20"/>
              </w:rPr>
            </w:pPr>
            <w:r w:rsidRPr="00770513">
              <w:rPr>
                <w:rFonts w:ascii="Calibri" w:hAnsi="Calibri" w:cs="Arial"/>
                <w:b/>
                <w:szCs w:val="20"/>
              </w:rPr>
              <w:t>49.2</w:t>
            </w:r>
          </w:p>
        </w:tc>
        <w:tc>
          <w:tcPr>
            <w:tcW w:w="789" w:type="dxa"/>
            <w:shd w:val="clear" w:color="auto" w:fill="CBE5E7"/>
            <w:vAlign w:val="center"/>
          </w:tcPr>
          <w:p w14:paraId="489F0DE0" w14:textId="77777777" w:rsidR="00F8707B" w:rsidRPr="00770513" w:rsidRDefault="00F8707B" w:rsidP="00770513">
            <w:pPr>
              <w:jc w:val="center"/>
              <w:rPr>
                <w:rFonts w:ascii="Calibri" w:hAnsi="Calibri" w:cs="Arial"/>
                <w:szCs w:val="20"/>
              </w:rPr>
            </w:pPr>
            <w:r w:rsidRPr="00770513">
              <w:rPr>
                <w:rFonts w:ascii="Calibri" w:hAnsi="Calibri" w:cs="Arial"/>
                <w:szCs w:val="20"/>
              </w:rPr>
              <w:t>4.8</w:t>
            </w:r>
          </w:p>
        </w:tc>
        <w:tc>
          <w:tcPr>
            <w:tcW w:w="1298" w:type="dxa"/>
            <w:gridSpan w:val="2"/>
            <w:shd w:val="clear" w:color="auto" w:fill="CBE5E7"/>
            <w:vAlign w:val="center"/>
          </w:tcPr>
          <w:p w14:paraId="18E413F5" w14:textId="77777777" w:rsidR="00F8707B" w:rsidRPr="00770513" w:rsidRDefault="00F8707B" w:rsidP="00770513">
            <w:pPr>
              <w:jc w:val="center"/>
              <w:rPr>
                <w:rFonts w:ascii="Calibri" w:hAnsi="Calibri" w:cs="Arial"/>
                <w:szCs w:val="20"/>
              </w:rPr>
            </w:pPr>
            <w:r w:rsidRPr="00770513">
              <w:rPr>
                <w:rFonts w:ascii="Calibri" w:hAnsi="Calibri" w:cs="Arial"/>
                <w:szCs w:val="20"/>
              </w:rPr>
              <w:t>43.3</w:t>
            </w:r>
          </w:p>
        </w:tc>
        <w:tc>
          <w:tcPr>
            <w:tcW w:w="1276" w:type="dxa"/>
            <w:vAlign w:val="center"/>
          </w:tcPr>
          <w:p w14:paraId="00DE5FB8" w14:textId="77777777" w:rsidR="00F8707B" w:rsidRPr="00770513" w:rsidRDefault="00F8707B" w:rsidP="00770513">
            <w:pPr>
              <w:jc w:val="center"/>
              <w:rPr>
                <w:rFonts w:ascii="Calibri" w:hAnsi="Calibri"/>
                <w:szCs w:val="20"/>
              </w:rPr>
            </w:pPr>
            <w:r w:rsidRPr="00770513">
              <w:rPr>
                <w:rFonts w:ascii="Calibri" w:hAnsi="Calibri"/>
                <w:szCs w:val="20"/>
              </w:rPr>
              <w:t xml:space="preserve">0.27 </w:t>
            </w:r>
            <w:proofErr w:type="spellStart"/>
            <w:r w:rsidRPr="00770513">
              <w:rPr>
                <w:rFonts w:ascii="Calibri" w:hAnsi="Calibri"/>
                <w:szCs w:val="20"/>
              </w:rPr>
              <w:t>n.a</w:t>
            </w:r>
            <w:proofErr w:type="spellEnd"/>
            <w:r w:rsidRPr="00770513">
              <w:rPr>
                <w:rFonts w:ascii="Calibri" w:hAnsi="Calibri"/>
                <w:szCs w:val="20"/>
              </w:rPr>
              <w:t xml:space="preserve"> 100</w:t>
            </w:r>
          </w:p>
        </w:tc>
        <w:tc>
          <w:tcPr>
            <w:tcW w:w="850" w:type="dxa"/>
            <w:vAlign w:val="center"/>
          </w:tcPr>
          <w:p w14:paraId="6E0AD4C8" w14:textId="77777777" w:rsidR="00F8707B" w:rsidRPr="00770513" w:rsidRDefault="00F8707B" w:rsidP="00770513">
            <w:pPr>
              <w:jc w:val="center"/>
              <w:rPr>
                <w:rFonts w:ascii="Calibri" w:hAnsi="Calibri" w:cs="Arial"/>
                <w:szCs w:val="20"/>
              </w:rPr>
            </w:pPr>
            <w:r w:rsidRPr="00770513">
              <w:rPr>
                <w:rFonts w:ascii="Calibri" w:hAnsi="Calibri"/>
                <w:szCs w:val="20"/>
              </w:rPr>
              <w:t>628</w:t>
            </w:r>
          </w:p>
        </w:tc>
      </w:tr>
      <w:tr w:rsidR="00770513" w:rsidRPr="0092275A" w14:paraId="64EA896E" w14:textId="77777777" w:rsidTr="00770513">
        <w:trPr>
          <w:trHeight w:val="369"/>
        </w:trPr>
        <w:tc>
          <w:tcPr>
            <w:tcW w:w="993" w:type="dxa"/>
          </w:tcPr>
          <w:p w14:paraId="69317D24" w14:textId="77777777" w:rsidR="00F8707B" w:rsidRPr="00770513" w:rsidRDefault="00F8707B" w:rsidP="00444419">
            <w:pPr>
              <w:rPr>
                <w:rFonts w:ascii="Calibri" w:hAnsi="Calibri"/>
                <w:szCs w:val="20"/>
                <w:lang w:val="en-GB"/>
              </w:rPr>
            </w:pPr>
            <w:r w:rsidRPr="00770513">
              <w:rPr>
                <w:rFonts w:ascii="Calibri" w:hAnsi="Calibri"/>
                <w:szCs w:val="20"/>
                <w:lang w:val="en-GB"/>
              </w:rPr>
              <w:t>Baseline</w:t>
            </w:r>
          </w:p>
        </w:tc>
        <w:tc>
          <w:tcPr>
            <w:tcW w:w="2977" w:type="dxa"/>
            <w:vMerge w:val="restart"/>
          </w:tcPr>
          <w:p w14:paraId="2A9AB52E" w14:textId="77777777" w:rsidR="00F8707B" w:rsidRPr="00770513" w:rsidRDefault="00F8707B" w:rsidP="00444419">
            <w:pPr>
              <w:jc w:val="left"/>
              <w:rPr>
                <w:rFonts w:ascii="Calibri" w:hAnsi="Calibri"/>
                <w:szCs w:val="20"/>
                <w:lang w:val="en-GB"/>
              </w:rPr>
            </w:pPr>
            <w:r w:rsidRPr="00770513">
              <w:rPr>
                <w:rFonts w:ascii="Calibri" w:hAnsi="Calibri"/>
                <w:szCs w:val="20"/>
                <w:lang w:val="en-GB"/>
              </w:rPr>
              <w:t>Men cannot be responsible for controlling their sexual behaviour</w:t>
            </w:r>
          </w:p>
        </w:tc>
        <w:tc>
          <w:tcPr>
            <w:tcW w:w="708" w:type="dxa"/>
            <w:shd w:val="clear" w:color="auto" w:fill="CBE5E7"/>
            <w:vAlign w:val="center"/>
          </w:tcPr>
          <w:p w14:paraId="0C257D28" w14:textId="77777777" w:rsidR="00F8707B" w:rsidRPr="00770513" w:rsidRDefault="00F8707B" w:rsidP="00770513">
            <w:pPr>
              <w:jc w:val="center"/>
              <w:rPr>
                <w:rFonts w:ascii="Calibri" w:hAnsi="Calibri" w:cs="Arial"/>
                <w:b/>
                <w:szCs w:val="20"/>
              </w:rPr>
            </w:pPr>
            <w:r w:rsidRPr="00770513">
              <w:rPr>
                <w:rFonts w:ascii="Calibri" w:hAnsi="Calibri" w:cs="Arial"/>
                <w:b/>
                <w:szCs w:val="20"/>
              </w:rPr>
              <w:t>28.4</w:t>
            </w:r>
          </w:p>
        </w:tc>
        <w:tc>
          <w:tcPr>
            <w:tcW w:w="607" w:type="dxa"/>
            <w:shd w:val="clear" w:color="auto" w:fill="CBE5E7"/>
            <w:vAlign w:val="center"/>
          </w:tcPr>
          <w:p w14:paraId="153F1A09" w14:textId="77777777" w:rsidR="00F8707B" w:rsidRPr="00770513" w:rsidRDefault="00F8707B" w:rsidP="00770513">
            <w:pPr>
              <w:jc w:val="center"/>
              <w:rPr>
                <w:rFonts w:ascii="Calibri" w:hAnsi="Calibri" w:cs="Arial"/>
                <w:b/>
                <w:szCs w:val="20"/>
              </w:rPr>
            </w:pPr>
            <w:r w:rsidRPr="00770513">
              <w:rPr>
                <w:rFonts w:ascii="Calibri" w:hAnsi="Calibri" w:cs="Arial"/>
                <w:b/>
                <w:szCs w:val="20"/>
              </w:rPr>
              <w:t>45.2</w:t>
            </w:r>
          </w:p>
        </w:tc>
        <w:tc>
          <w:tcPr>
            <w:tcW w:w="789" w:type="dxa"/>
            <w:shd w:val="clear" w:color="auto" w:fill="CBE5E7"/>
            <w:vAlign w:val="center"/>
          </w:tcPr>
          <w:p w14:paraId="30D68F15" w14:textId="77777777" w:rsidR="00F8707B" w:rsidRPr="00770513" w:rsidRDefault="00F8707B" w:rsidP="00770513">
            <w:pPr>
              <w:jc w:val="center"/>
              <w:rPr>
                <w:rFonts w:ascii="Calibri" w:hAnsi="Calibri" w:cs="Arial"/>
                <w:szCs w:val="20"/>
              </w:rPr>
            </w:pPr>
            <w:r w:rsidRPr="00770513">
              <w:rPr>
                <w:rFonts w:ascii="Calibri" w:hAnsi="Calibri" w:cs="Arial"/>
                <w:szCs w:val="20"/>
              </w:rPr>
              <w:t>3.4</w:t>
            </w:r>
          </w:p>
        </w:tc>
        <w:tc>
          <w:tcPr>
            <w:tcW w:w="589" w:type="dxa"/>
            <w:shd w:val="clear" w:color="auto" w:fill="CBE5E7"/>
            <w:vAlign w:val="center"/>
          </w:tcPr>
          <w:p w14:paraId="323BDADE" w14:textId="77777777" w:rsidR="00F8707B" w:rsidRPr="00770513" w:rsidRDefault="00F8707B" w:rsidP="00770513">
            <w:pPr>
              <w:jc w:val="center"/>
              <w:rPr>
                <w:rFonts w:ascii="Calibri" w:hAnsi="Calibri" w:cs="Arial"/>
                <w:szCs w:val="20"/>
              </w:rPr>
            </w:pPr>
            <w:r w:rsidRPr="00770513">
              <w:rPr>
                <w:rFonts w:ascii="Calibri" w:hAnsi="Calibri" w:cs="Arial"/>
                <w:szCs w:val="20"/>
              </w:rPr>
              <w:t>19.9</w:t>
            </w:r>
          </w:p>
        </w:tc>
        <w:tc>
          <w:tcPr>
            <w:tcW w:w="709" w:type="dxa"/>
            <w:shd w:val="clear" w:color="auto" w:fill="CBE5E7"/>
            <w:vAlign w:val="center"/>
          </w:tcPr>
          <w:p w14:paraId="3D484001" w14:textId="77777777" w:rsidR="00F8707B" w:rsidRPr="00770513" w:rsidRDefault="00F8707B" w:rsidP="00770513">
            <w:pPr>
              <w:jc w:val="center"/>
              <w:rPr>
                <w:rFonts w:ascii="Calibri" w:hAnsi="Calibri" w:cs="Arial"/>
                <w:szCs w:val="20"/>
              </w:rPr>
            </w:pPr>
            <w:r w:rsidRPr="00770513">
              <w:rPr>
                <w:rFonts w:ascii="Calibri" w:hAnsi="Calibri" w:cs="Arial"/>
                <w:szCs w:val="20"/>
              </w:rPr>
              <w:t>3.1</w:t>
            </w:r>
          </w:p>
        </w:tc>
        <w:tc>
          <w:tcPr>
            <w:tcW w:w="1276" w:type="dxa"/>
            <w:vAlign w:val="center"/>
          </w:tcPr>
          <w:p w14:paraId="17CC3989" w14:textId="77777777" w:rsidR="00F8707B" w:rsidRPr="00770513" w:rsidRDefault="00F8707B" w:rsidP="00770513">
            <w:pPr>
              <w:jc w:val="center"/>
              <w:rPr>
                <w:rFonts w:ascii="Calibri" w:hAnsi="Calibri"/>
                <w:szCs w:val="20"/>
              </w:rPr>
            </w:pPr>
            <w:r w:rsidRPr="00770513">
              <w:rPr>
                <w:rFonts w:ascii="Calibri" w:hAnsi="Calibri"/>
                <w:szCs w:val="20"/>
              </w:rPr>
              <w:t>100</w:t>
            </w:r>
          </w:p>
        </w:tc>
        <w:tc>
          <w:tcPr>
            <w:tcW w:w="850" w:type="dxa"/>
            <w:vAlign w:val="center"/>
          </w:tcPr>
          <w:p w14:paraId="10C80813" w14:textId="77777777" w:rsidR="00F8707B" w:rsidRPr="00770513" w:rsidRDefault="00F8707B" w:rsidP="00770513">
            <w:pPr>
              <w:jc w:val="center"/>
              <w:rPr>
                <w:rFonts w:ascii="Calibri" w:hAnsi="Calibri" w:cs="Arial"/>
                <w:szCs w:val="20"/>
              </w:rPr>
            </w:pPr>
            <w:r w:rsidRPr="00770513">
              <w:rPr>
                <w:rFonts w:ascii="Calibri" w:hAnsi="Calibri" w:cs="Arial"/>
                <w:szCs w:val="20"/>
              </w:rPr>
              <w:t>261</w:t>
            </w:r>
          </w:p>
        </w:tc>
      </w:tr>
      <w:tr w:rsidR="00F8707B" w:rsidRPr="0092275A" w14:paraId="3101E1FD" w14:textId="77777777" w:rsidTr="00770513">
        <w:trPr>
          <w:trHeight w:val="275"/>
        </w:trPr>
        <w:tc>
          <w:tcPr>
            <w:tcW w:w="993" w:type="dxa"/>
          </w:tcPr>
          <w:p w14:paraId="14A73A93" w14:textId="77777777" w:rsidR="00F8707B" w:rsidRPr="00770513" w:rsidRDefault="00F8707B" w:rsidP="00444419">
            <w:pPr>
              <w:rPr>
                <w:rFonts w:ascii="Calibri" w:hAnsi="Calibri"/>
                <w:szCs w:val="20"/>
                <w:lang w:val="en-GB"/>
              </w:rPr>
            </w:pPr>
            <w:r w:rsidRPr="00770513">
              <w:rPr>
                <w:rFonts w:ascii="Calibri" w:hAnsi="Calibri"/>
                <w:szCs w:val="20"/>
                <w:lang w:val="en-GB"/>
              </w:rPr>
              <w:t>Endline</w:t>
            </w:r>
          </w:p>
        </w:tc>
        <w:tc>
          <w:tcPr>
            <w:tcW w:w="2977" w:type="dxa"/>
            <w:vMerge/>
          </w:tcPr>
          <w:p w14:paraId="6E7EC54F" w14:textId="77777777" w:rsidR="00F8707B" w:rsidRPr="00770513" w:rsidRDefault="00F8707B" w:rsidP="00444419">
            <w:pPr>
              <w:jc w:val="left"/>
              <w:rPr>
                <w:rFonts w:ascii="Calibri" w:hAnsi="Calibri"/>
                <w:szCs w:val="20"/>
                <w:lang w:val="en-GB"/>
              </w:rPr>
            </w:pPr>
          </w:p>
        </w:tc>
        <w:tc>
          <w:tcPr>
            <w:tcW w:w="1315" w:type="dxa"/>
            <w:gridSpan w:val="2"/>
            <w:shd w:val="clear" w:color="auto" w:fill="CBE5E7"/>
            <w:vAlign w:val="center"/>
          </w:tcPr>
          <w:p w14:paraId="1064527A" w14:textId="77777777" w:rsidR="00F8707B" w:rsidRPr="00770513" w:rsidRDefault="00F8707B" w:rsidP="00770513">
            <w:pPr>
              <w:jc w:val="center"/>
              <w:rPr>
                <w:rFonts w:ascii="Calibri" w:hAnsi="Calibri" w:cs="Arial"/>
                <w:b/>
                <w:szCs w:val="20"/>
              </w:rPr>
            </w:pPr>
            <w:r w:rsidRPr="00770513">
              <w:rPr>
                <w:rFonts w:ascii="Calibri" w:hAnsi="Calibri" w:cs="Arial"/>
                <w:b/>
                <w:szCs w:val="20"/>
              </w:rPr>
              <w:t>89.2</w:t>
            </w:r>
          </w:p>
        </w:tc>
        <w:tc>
          <w:tcPr>
            <w:tcW w:w="789" w:type="dxa"/>
            <w:shd w:val="clear" w:color="auto" w:fill="CBE5E7"/>
            <w:vAlign w:val="center"/>
          </w:tcPr>
          <w:p w14:paraId="73BCBFA6" w14:textId="77777777" w:rsidR="00F8707B" w:rsidRPr="00770513" w:rsidRDefault="00F8707B" w:rsidP="00770513">
            <w:pPr>
              <w:jc w:val="center"/>
              <w:rPr>
                <w:rFonts w:ascii="Calibri" w:hAnsi="Calibri" w:cs="Arial"/>
                <w:szCs w:val="20"/>
              </w:rPr>
            </w:pPr>
            <w:r w:rsidRPr="00770513">
              <w:rPr>
                <w:rFonts w:ascii="Calibri" w:hAnsi="Calibri" w:cs="Arial"/>
                <w:szCs w:val="20"/>
              </w:rPr>
              <w:t>4.1</w:t>
            </w:r>
          </w:p>
        </w:tc>
        <w:tc>
          <w:tcPr>
            <w:tcW w:w="1298" w:type="dxa"/>
            <w:gridSpan w:val="2"/>
            <w:shd w:val="clear" w:color="auto" w:fill="CBE5E7"/>
            <w:vAlign w:val="center"/>
          </w:tcPr>
          <w:p w14:paraId="2B113F63" w14:textId="77777777" w:rsidR="00F8707B" w:rsidRPr="00770513" w:rsidRDefault="00F8707B" w:rsidP="00770513">
            <w:pPr>
              <w:jc w:val="center"/>
              <w:rPr>
                <w:rFonts w:ascii="Calibri" w:hAnsi="Calibri" w:cs="Arial"/>
                <w:szCs w:val="20"/>
              </w:rPr>
            </w:pPr>
            <w:r w:rsidRPr="00770513">
              <w:rPr>
                <w:rFonts w:ascii="Calibri" w:hAnsi="Calibri" w:cs="Arial"/>
                <w:szCs w:val="20"/>
              </w:rPr>
              <w:t>4.3</w:t>
            </w:r>
          </w:p>
        </w:tc>
        <w:tc>
          <w:tcPr>
            <w:tcW w:w="1276" w:type="dxa"/>
            <w:vAlign w:val="center"/>
          </w:tcPr>
          <w:p w14:paraId="4FB98B03" w14:textId="77777777" w:rsidR="00F8707B" w:rsidRPr="00770513" w:rsidRDefault="00F8707B" w:rsidP="00770513">
            <w:pPr>
              <w:jc w:val="center"/>
              <w:rPr>
                <w:rFonts w:ascii="Calibri" w:hAnsi="Calibri"/>
                <w:szCs w:val="20"/>
              </w:rPr>
            </w:pPr>
            <w:r w:rsidRPr="00770513">
              <w:rPr>
                <w:rFonts w:ascii="Calibri" w:hAnsi="Calibri"/>
                <w:szCs w:val="20"/>
              </w:rPr>
              <w:t xml:space="preserve">2.4% </w:t>
            </w:r>
            <w:proofErr w:type="spellStart"/>
            <w:r w:rsidRPr="00770513">
              <w:rPr>
                <w:rFonts w:ascii="Calibri" w:hAnsi="Calibri"/>
                <w:szCs w:val="20"/>
              </w:rPr>
              <w:t>n.a</w:t>
            </w:r>
            <w:proofErr w:type="spellEnd"/>
            <w:r w:rsidRPr="00770513">
              <w:rPr>
                <w:rFonts w:ascii="Calibri" w:hAnsi="Calibri"/>
                <w:szCs w:val="20"/>
              </w:rPr>
              <w:t xml:space="preserve"> 100</w:t>
            </w:r>
          </w:p>
        </w:tc>
        <w:tc>
          <w:tcPr>
            <w:tcW w:w="850" w:type="dxa"/>
            <w:vAlign w:val="center"/>
          </w:tcPr>
          <w:p w14:paraId="1C16C7F6" w14:textId="77777777" w:rsidR="00F8707B" w:rsidRPr="00770513" w:rsidRDefault="00F8707B" w:rsidP="00770513">
            <w:pPr>
              <w:jc w:val="center"/>
              <w:rPr>
                <w:rFonts w:ascii="Calibri" w:hAnsi="Calibri" w:cs="Arial"/>
                <w:szCs w:val="20"/>
              </w:rPr>
            </w:pPr>
            <w:r w:rsidRPr="00770513">
              <w:rPr>
                <w:rFonts w:ascii="Calibri" w:hAnsi="Calibri"/>
                <w:szCs w:val="20"/>
              </w:rPr>
              <w:t>628</w:t>
            </w:r>
          </w:p>
        </w:tc>
      </w:tr>
      <w:tr w:rsidR="00770513" w:rsidRPr="0092275A" w14:paraId="473379CC" w14:textId="77777777" w:rsidTr="00770513">
        <w:trPr>
          <w:trHeight w:val="279"/>
        </w:trPr>
        <w:tc>
          <w:tcPr>
            <w:tcW w:w="993" w:type="dxa"/>
          </w:tcPr>
          <w:p w14:paraId="3047748A" w14:textId="77777777" w:rsidR="00F8707B" w:rsidRPr="00770513" w:rsidRDefault="00F8707B" w:rsidP="00444419">
            <w:pPr>
              <w:rPr>
                <w:rFonts w:ascii="Calibri" w:hAnsi="Calibri"/>
                <w:szCs w:val="20"/>
                <w:lang w:val="en-GB"/>
              </w:rPr>
            </w:pPr>
            <w:r w:rsidRPr="00770513">
              <w:rPr>
                <w:rFonts w:ascii="Calibri" w:hAnsi="Calibri"/>
                <w:szCs w:val="20"/>
                <w:lang w:val="en-GB"/>
              </w:rPr>
              <w:t>Baseline</w:t>
            </w:r>
          </w:p>
        </w:tc>
        <w:tc>
          <w:tcPr>
            <w:tcW w:w="2977" w:type="dxa"/>
            <w:vMerge w:val="restart"/>
          </w:tcPr>
          <w:p w14:paraId="404E8C81" w14:textId="77777777" w:rsidR="00F8707B" w:rsidRPr="00770513" w:rsidRDefault="00F8707B" w:rsidP="00444419">
            <w:pPr>
              <w:jc w:val="left"/>
              <w:rPr>
                <w:rFonts w:ascii="Calibri" w:hAnsi="Calibri"/>
                <w:szCs w:val="20"/>
                <w:lang w:val="en-GB"/>
              </w:rPr>
            </w:pPr>
            <w:r w:rsidRPr="00770513">
              <w:rPr>
                <w:rFonts w:ascii="Calibri" w:hAnsi="Calibri"/>
                <w:szCs w:val="20"/>
                <w:lang w:val="en-GB"/>
              </w:rPr>
              <w:t>It is wrong for a woman to say that she was beaten by her husband to people outside the marriage</w:t>
            </w:r>
          </w:p>
        </w:tc>
        <w:tc>
          <w:tcPr>
            <w:tcW w:w="708" w:type="dxa"/>
            <w:shd w:val="clear" w:color="auto" w:fill="CBE5E7"/>
            <w:vAlign w:val="center"/>
          </w:tcPr>
          <w:p w14:paraId="2070F773" w14:textId="77777777" w:rsidR="00F8707B" w:rsidRPr="00770513" w:rsidRDefault="00F8707B" w:rsidP="00770513">
            <w:pPr>
              <w:jc w:val="center"/>
              <w:rPr>
                <w:rFonts w:ascii="Calibri" w:hAnsi="Calibri" w:cs="Arial"/>
                <w:b/>
                <w:szCs w:val="20"/>
              </w:rPr>
            </w:pPr>
            <w:r w:rsidRPr="00770513">
              <w:rPr>
                <w:rFonts w:ascii="Calibri" w:hAnsi="Calibri" w:cs="Arial"/>
                <w:b/>
                <w:szCs w:val="20"/>
              </w:rPr>
              <w:t>8.4</w:t>
            </w:r>
          </w:p>
        </w:tc>
        <w:tc>
          <w:tcPr>
            <w:tcW w:w="607" w:type="dxa"/>
            <w:shd w:val="clear" w:color="auto" w:fill="CBE5E7"/>
            <w:vAlign w:val="center"/>
          </w:tcPr>
          <w:p w14:paraId="28D1AE4D" w14:textId="77777777" w:rsidR="00F8707B" w:rsidRPr="00770513" w:rsidRDefault="00F8707B" w:rsidP="00770513">
            <w:pPr>
              <w:jc w:val="center"/>
              <w:rPr>
                <w:rFonts w:ascii="Calibri" w:hAnsi="Calibri" w:cs="Arial"/>
                <w:b/>
                <w:szCs w:val="20"/>
              </w:rPr>
            </w:pPr>
            <w:r w:rsidRPr="00770513">
              <w:rPr>
                <w:rFonts w:ascii="Calibri" w:hAnsi="Calibri" w:cs="Arial"/>
                <w:b/>
                <w:szCs w:val="20"/>
              </w:rPr>
              <w:t>24.5</w:t>
            </w:r>
          </w:p>
        </w:tc>
        <w:tc>
          <w:tcPr>
            <w:tcW w:w="789" w:type="dxa"/>
            <w:shd w:val="clear" w:color="auto" w:fill="CBE5E7"/>
            <w:vAlign w:val="center"/>
          </w:tcPr>
          <w:p w14:paraId="0F188A4E" w14:textId="77777777" w:rsidR="00F8707B" w:rsidRPr="00770513" w:rsidRDefault="00F8707B" w:rsidP="00770513">
            <w:pPr>
              <w:jc w:val="center"/>
              <w:rPr>
                <w:rFonts w:ascii="Calibri" w:hAnsi="Calibri" w:cs="Arial"/>
                <w:szCs w:val="20"/>
              </w:rPr>
            </w:pPr>
            <w:r w:rsidRPr="00770513">
              <w:rPr>
                <w:rFonts w:ascii="Calibri" w:hAnsi="Calibri" w:cs="Arial"/>
                <w:szCs w:val="20"/>
              </w:rPr>
              <w:t>4.6</w:t>
            </w:r>
          </w:p>
        </w:tc>
        <w:tc>
          <w:tcPr>
            <w:tcW w:w="589" w:type="dxa"/>
            <w:shd w:val="clear" w:color="auto" w:fill="CBE5E7"/>
            <w:vAlign w:val="center"/>
          </w:tcPr>
          <w:p w14:paraId="3B7E8D01" w14:textId="77777777" w:rsidR="00F8707B" w:rsidRPr="00770513" w:rsidRDefault="00F8707B" w:rsidP="00770513">
            <w:pPr>
              <w:jc w:val="center"/>
              <w:rPr>
                <w:rFonts w:ascii="Calibri" w:hAnsi="Calibri" w:cs="Arial"/>
                <w:szCs w:val="20"/>
              </w:rPr>
            </w:pPr>
            <w:r w:rsidRPr="00770513">
              <w:rPr>
                <w:rFonts w:ascii="Calibri" w:hAnsi="Calibri" w:cs="Arial"/>
                <w:szCs w:val="20"/>
              </w:rPr>
              <w:t>39.5</w:t>
            </w:r>
          </w:p>
        </w:tc>
        <w:tc>
          <w:tcPr>
            <w:tcW w:w="709" w:type="dxa"/>
            <w:shd w:val="clear" w:color="auto" w:fill="CBE5E7"/>
            <w:vAlign w:val="center"/>
          </w:tcPr>
          <w:p w14:paraId="00F441D3" w14:textId="77777777" w:rsidR="00F8707B" w:rsidRPr="00770513" w:rsidRDefault="00F8707B" w:rsidP="00770513">
            <w:pPr>
              <w:jc w:val="center"/>
              <w:rPr>
                <w:rFonts w:ascii="Calibri" w:hAnsi="Calibri" w:cs="Arial"/>
                <w:szCs w:val="20"/>
              </w:rPr>
            </w:pPr>
            <w:r w:rsidRPr="00770513">
              <w:rPr>
                <w:rFonts w:ascii="Calibri" w:hAnsi="Calibri" w:cs="Arial"/>
                <w:szCs w:val="20"/>
              </w:rPr>
              <w:t>23.0</w:t>
            </w:r>
          </w:p>
        </w:tc>
        <w:tc>
          <w:tcPr>
            <w:tcW w:w="1276" w:type="dxa"/>
            <w:vAlign w:val="center"/>
          </w:tcPr>
          <w:p w14:paraId="358DE2B1" w14:textId="77777777" w:rsidR="00F8707B" w:rsidRPr="00770513" w:rsidRDefault="00F8707B" w:rsidP="00770513">
            <w:pPr>
              <w:jc w:val="center"/>
              <w:rPr>
                <w:rFonts w:ascii="Calibri" w:hAnsi="Calibri" w:cs="Arial"/>
                <w:szCs w:val="20"/>
              </w:rPr>
            </w:pPr>
            <w:r w:rsidRPr="00770513">
              <w:rPr>
                <w:rFonts w:ascii="Calibri" w:hAnsi="Calibri" w:cs="Arial"/>
                <w:szCs w:val="20"/>
              </w:rPr>
              <w:t>100</w:t>
            </w:r>
          </w:p>
        </w:tc>
        <w:tc>
          <w:tcPr>
            <w:tcW w:w="850" w:type="dxa"/>
            <w:vAlign w:val="center"/>
          </w:tcPr>
          <w:p w14:paraId="1F3E6C22" w14:textId="77777777" w:rsidR="00F8707B" w:rsidRPr="00770513" w:rsidRDefault="00F8707B" w:rsidP="00770513">
            <w:pPr>
              <w:jc w:val="center"/>
              <w:rPr>
                <w:rFonts w:ascii="Calibri" w:hAnsi="Calibri" w:cs="Arial"/>
                <w:szCs w:val="20"/>
              </w:rPr>
            </w:pPr>
          </w:p>
          <w:p w14:paraId="38C70C66" w14:textId="77777777" w:rsidR="00F8707B" w:rsidRPr="00770513" w:rsidRDefault="00F8707B" w:rsidP="00770513">
            <w:pPr>
              <w:jc w:val="center"/>
              <w:rPr>
                <w:rFonts w:ascii="Calibri" w:hAnsi="Calibri" w:cs="Arial"/>
                <w:szCs w:val="20"/>
              </w:rPr>
            </w:pPr>
            <w:r w:rsidRPr="00770513">
              <w:rPr>
                <w:rFonts w:ascii="Calibri" w:hAnsi="Calibri" w:cs="Arial"/>
                <w:szCs w:val="20"/>
              </w:rPr>
              <w:t>261</w:t>
            </w:r>
          </w:p>
        </w:tc>
      </w:tr>
      <w:tr w:rsidR="00640AF0" w:rsidRPr="0092275A" w14:paraId="64FB93F9" w14:textId="77777777" w:rsidTr="00770513">
        <w:trPr>
          <w:trHeight w:val="343"/>
        </w:trPr>
        <w:tc>
          <w:tcPr>
            <w:tcW w:w="993" w:type="dxa"/>
          </w:tcPr>
          <w:p w14:paraId="1CD471A9" w14:textId="77777777" w:rsidR="00640AF0" w:rsidRPr="00770513" w:rsidRDefault="00640AF0" w:rsidP="00444419">
            <w:pPr>
              <w:rPr>
                <w:rFonts w:ascii="Calibri" w:hAnsi="Calibri"/>
                <w:szCs w:val="20"/>
                <w:lang w:val="en-GB"/>
              </w:rPr>
            </w:pPr>
            <w:r w:rsidRPr="00770513">
              <w:rPr>
                <w:rFonts w:ascii="Calibri" w:hAnsi="Calibri"/>
                <w:szCs w:val="20"/>
                <w:lang w:val="en-GB"/>
              </w:rPr>
              <w:t>Endline</w:t>
            </w:r>
          </w:p>
        </w:tc>
        <w:tc>
          <w:tcPr>
            <w:tcW w:w="2977" w:type="dxa"/>
            <w:vMerge/>
          </w:tcPr>
          <w:p w14:paraId="1D191F1D" w14:textId="77777777" w:rsidR="00640AF0" w:rsidRPr="00770513" w:rsidRDefault="00640AF0" w:rsidP="00444419">
            <w:pPr>
              <w:jc w:val="left"/>
              <w:rPr>
                <w:rFonts w:ascii="Calibri" w:hAnsi="Calibri"/>
                <w:szCs w:val="20"/>
                <w:lang w:val="en-GB"/>
              </w:rPr>
            </w:pPr>
          </w:p>
        </w:tc>
        <w:tc>
          <w:tcPr>
            <w:tcW w:w="1315" w:type="dxa"/>
            <w:gridSpan w:val="2"/>
            <w:shd w:val="clear" w:color="auto" w:fill="CBE5E7"/>
            <w:vAlign w:val="center"/>
          </w:tcPr>
          <w:p w14:paraId="67CB5048" w14:textId="77777777" w:rsidR="00640AF0" w:rsidRPr="00770513" w:rsidRDefault="00640AF0" w:rsidP="00770513">
            <w:pPr>
              <w:jc w:val="center"/>
              <w:rPr>
                <w:rFonts w:ascii="Calibri" w:hAnsi="Calibri" w:cs="Arial"/>
                <w:b/>
                <w:szCs w:val="20"/>
              </w:rPr>
            </w:pPr>
            <w:r w:rsidRPr="00770513">
              <w:rPr>
                <w:rFonts w:ascii="Calibri" w:hAnsi="Calibri" w:cs="Arial"/>
                <w:b/>
                <w:szCs w:val="20"/>
              </w:rPr>
              <w:t>56.8</w:t>
            </w:r>
          </w:p>
        </w:tc>
        <w:tc>
          <w:tcPr>
            <w:tcW w:w="789" w:type="dxa"/>
            <w:shd w:val="clear" w:color="auto" w:fill="CBE5E7"/>
            <w:vAlign w:val="center"/>
          </w:tcPr>
          <w:p w14:paraId="7DD3D58F" w14:textId="77777777" w:rsidR="00640AF0" w:rsidRPr="00770513" w:rsidRDefault="00640AF0" w:rsidP="00770513">
            <w:pPr>
              <w:jc w:val="center"/>
              <w:rPr>
                <w:rFonts w:ascii="Calibri" w:hAnsi="Calibri" w:cs="Arial"/>
                <w:szCs w:val="20"/>
              </w:rPr>
            </w:pPr>
            <w:r w:rsidRPr="00770513">
              <w:rPr>
                <w:rFonts w:ascii="Calibri" w:hAnsi="Calibri" w:cs="Arial"/>
                <w:szCs w:val="20"/>
              </w:rPr>
              <w:t>7.8</w:t>
            </w:r>
          </w:p>
        </w:tc>
        <w:tc>
          <w:tcPr>
            <w:tcW w:w="1298" w:type="dxa"/>
            <w:gridSpan w:val="2"/>
            <w:shd w:val="clear" w:color="auto" w:fill="CBE5E7"/>
            <w:vAlign w:val="center"/>
          </w:tcPr>
          <w:p w14:paraId="42B4D55F" w14:textId="77777777" w:rsidR="00640AF0" w:rsidRPr="00770513" w:rsidRDefault="00640AF0" w:rsidP="00770513">
            <w:pPr>
              <w:jc w:val="center"/>
              <w:rPr>
                <w:rFonts w:ascii="Calibri" w:hAnsi="Calibri" w:cs="Arial"/>
                <w:szCs w:val="20"/>
              </w:rPr>
            </w:pPr>
            <w:r w:rsidRPr="00770513">
              <w:rPr>
                <w:rFonts w:ascii="Calibri" w:hAnsi="Calibri" w:cs="Arial"/>
                <w:szCs w:val="20"/>
              </w:rPr>
              <w:t>35.4</w:t>
            </w:r>
          </w:p>
        </w:tc>
        <w:tc>
          <w:tcPr>
            <w:tcW w:w="1276" w:type="dxa"/>
            <w:vAlign w:val="center"/>
          </w:tcPr>
          <w:p w14:paraId="2E6A7242" w14:textId="77777777" w:rsidR="00640AF0" w:rsidRPr="00770513" w:rsidRDefault="00640AF0" w:rsidP="00770513">
            <w:pPr>
              <w:jc w:val="center"/>
              <w:rPr>
                <w:rFonts w:ascii="Calibri" w:hAnsi="Calibri"/>
                <w:szCs w:val="20"/>
              </w:rPr>
            </w:pPr>
            <w:r w:rsidRPr="00770513">
              <w:rPr>
                <w:rFonts w:ascii="Calibri" w:hAnsi="Calibri"/>
                <w:szCs w:val="20"/>
              </w:rPr>
              <w:t>100</w:t>
            </w:r>
          </w:p>
        </w:tc>
        <w:tc>
          <w:tcPr>
            <w:tcW w:w="850" w:type="dxa"/>
            <w:vAlign w:val="center"/>
          </w:tcPr>
          <w:p w14:paraId="44AE1229" w14:textId="77777777" w:rsidR="00640AF0" w:rsidRPr="00770513" w:rsidRDefault="00640AF0" w:rsidP="00770513">
            <w:pPr>
              <w:jc w:val="center"/>
              <w:rPr>
                <w:rFonts w:ascii="Calibri" w:hAnsi="Calibri" w:cs="Arial"/>
                <w:szCs w:val="20"/>
              </w:rPr>
            </w:pPr>
            <w:r w:rsidRPr="00770513">
              <w:rPr>
                <w:rFonts w:ascii="Calibri" w:hAnsi="Calibri"/>
                <w:szCs w:val="20"/>
              </w:rPr>
              <w:t>628</w:t>
            </w:r>
          </w:p>
        </w:tc>
      </w:tr>
      <w:tr w:rsidR="00F8707B" w:rsidRPr="0092275A" w14:paraId="164EFADF" w14:textId="77777777" w:rsidTr="00770513">
        <w:trPr>
          <w:trHeight w:val="206"/>
        </w:trPr>
        <w:tc>
          <w:tcPr>
            <w:tcW w:w="993" w:type="dxa"/>
          </w:tcPr>
          <w:p w14:paraId="22689292" w14:textId="77777777" w:rsidR="00F8707B" w:rsidRPr="00770513" w:rsidRDefault="00F8707B" w:rsidP="00444419">
            <w:pPr>
              <w:rPr>
                <w:rFonts w:ascii="Calibri" w:hAnsi="Calibri"/>
                <w:szCs w:val="20"/>
                <w:lang w:val="en-GB"/>
              </w:rPr>
            </w:pPr>
            <w:r w:rsidRPr="00770513">
              <w:rPr>
                <w:rFonts w:ascii="Calibri" w:hAnsi="Calibri"/>
                <w:szCs w:val="20"/>
                <w:lang w:val="en-GB"/>
              </w:rPr>
              <w:t>Baseline</w:t>
            </w:r>
          </w:p>
        </w:tc>
        <w:tc>
          <w:tcPr>
            <w:tcW w:w="2977" w:type="dxa"/>
            <w:vMerge w:val="restart"/>
          </w:tcPr>
          <w:p w14:paraId="20CBC016" w14:textId="77777777" w:rsidR="00F8707B" w:rsidRPr="00770513" w:rsidRDefault="00F8707B" w:rsidP="00444419">
            <w:pPr>
              <w:jc w:val="left"/>
              <w:rPr>
                <w:rFonts w:ascii="Calibri" w:hAnsi="Calibri"/>
                <w:szCs w:val="20"/>
                <w:lang w:val="en-GB"/>
              </w:rPr>
            </w:pPr>
            <w:r w:rsidRPr="00770513">
              <w:rPr>
                <w:rFonts w:ascii="Calibri" w:hAnsi="Calibri"/>
                <w:szCs w:val="20"/>
                <w:lang w:val="en-GB"/>
              </w:rPr>
              <w:t xml:space="preserve">Cases of defilement should be </w:t>
            </w:r>
            <w:r w:rsidR="00AE0583" w:rsidRPr="00770513">
              <w:rPr>
                <w:rFonts w:ascii="Calibri" w:hAnsi="Calibri"/>
                <w:szCs w:val="20"/>
                <w:lang w:val="en-GB"/>
              </w:rPr>
              <w:t xml:space="preserve">settled within the community by </w:t>
            </w:r>
            <w:r w:rsidRPr="00770513">
              <w:rPr>
                <w:rFonts w:ascii="Calibri" w:hAnsi="Calibri"/>
                <w:szCs w:val="20"/>
                <w:lang w:val="en-GB"/>
              </w:rPr>
              <w:t>elders</w:t>
            </w:r>
          </w:p>
        </w:tc>
        <w:tc>
          <w:tcPr>
            <w:tcW w:w="708" w:type="dxa"/>
            <w:shd w:val="clear" w:color="auto" w:fill="CBE5E7"/>
            <w:vAlign w:val="center"/>
          </w:tcPr>
          <w:p w14:paraId="4394C5B0" w14:textId="77777777" w:rsidR="00F8707B" w:rsidRPr="00770513" w:rsidRDefault="00F8707B" w:rsidP="00770513">
            <w:pPr>
              <w:jc w:val="center"/>
              <w:rPr>
                <w:rFonts w:ascii="Calibri" w:hAnsi="Calibri" w:cs="Arial"/>
                <w:b/>
                <w:szCs w:val="20"/>
              </w:rPr>
            </w:pPr>
            <w:r w:rsidRPr="00770513">
              <w:rPr>
                <w:rFonts w:ascii="Calibri" w:hAnsi="Calibri" w:cs="Arial"/>
                <w:b/>
                <w:szCs w:val="20"/>
              </w:rPr>
              <w:t>36.4</w:t>
            </w:r>
          </w:p>
        </w:tc>
        <w:tc>
          <w:tcPr>
            <w:tcW w:w="607" w:type="dxa"/>
            <w:shd w:val="clear" w:color="auto" w:fill="CBE5E7"/>
            <w:vAlign w:val="center"/>
          </w:tcPr>
          <w:p w14:paraId="3D70C588" w14:textId="77777777" w:rsidR="00F8707B" w:rsidRPr="00770513" w:rsidRDefault="00F8707B" w:rsidP="00770513">
            <w:pPr>
              <w:jc w:val="center"/>
              <w:rPr>
                <w:rFonts w:ascii="Calibri" w:hAnsi="Calibri" w:cs="Arial"/>
                <w:b/>
                <w:szCs w:val="20"/>
              </w:rPr>
            </w:pPr>
            <w:r w:rsidRPr="00770513">
              <w:rPr>
                <w:rFonts w:ascii="Calibri" w:hAnsi="Calibri" w:cs="Arial"/>
                <w:b/>
                <w:szCs w:val="20"/>
              </w:rPr>
              <w:t>33.3</w:t>
            </w:r>
          </w:p>
        </w:tc>
        <w:tc>
          <w:tcPr>
            <w:tcW w:w="789" w:type="dxa"/>
            <w:shd w:val="clear" w:color="auto" w:fill="CBE5E7"/>
            <w:vAlign w:val="center"/>
          </w:tcPr>
          <w:p w14:paraId="2A56CF05" w14:textId="77777777" w:rsidR="00F8707B" w:rsidRPr="00770513" w:rsidRDefault="00F8707B" w:rsidP="00770513">
            <w:pPr>
              <w:jc w:val="center"/>
              <w:rPr>
                <w:rFonts w:ascii="Calibri" w:hAnsi="Calibri" w:cs="Arial"/>
                <w:szCs w:val="20"/>
              </w:rPr>
            </w:pPr>
            <w:r w:rsidRPr="00770513">
              <w:rPr>
                <w:rFonts w:ascii="Calibri" w:hAnsi="Calibri" w:cs="Arial"/>
                <w:szCs w:val="20"/>
              </w:rPr>
              <w:t>1.5</w:t>
            </w:r>
          </w:p>
        </w:tc>
        <w:tc>
          <w:tcPr>
            <w:tcW w:w="589" w:type="dxa"/>
            <w:shd w:val="clear" w:color="auto" w:fill="CBE5E7"/>
            <w:vAlign w:val="center"/>
          </w:tcPr>
          <w:p w14:paraId="5F50B9C6" w14:textId="77777777" w:rsidR="00F8707B" w:rsidRPr="00770513" w:rsidRDefault="00F8707B" w:rsidP="00770513">
            <w:pPr>
              <w:jc w:val="center"/>
              <w:rPr>
                <w:rFonts w:ascii="Calibri" w:hAnsi="Calibri" w:cs="Arial"/>
                <w:szCs w:val="20"/>
              </w:rPr>
            </w:pPr>
            <w:r w:rsidRPr="00770513">
              <w:rPr>
                <w:rFonts w:ascii="Calibri" w:hAnsi="Calibri" w:cs="Arial"/>
                <w:szCs w:val="20"/>
              </w:rPr>
              <w:t>17.2</w:t>
            </w:r>
          </w:p>
        </w:tc>
        <w:tc>
          <w:tcPr>
            <w:tcW w:w="709" w:type="dxa"/>
            <w:shd w:val="clear" w:color="auto" w:fill="CBE5E7"/>
            <w:vAlign w:val="center"/>
          </w:tcPr>
          <w:p w14:paraId="36F3BB4B" w14:textId="77777777" w:rsidR="00F8707B" w:rsidRPr="00770513" w:rsidRDefault="00F8707B" w:rsidP="00770513">
            <w:pPr>
              <w:jc w:val="center"/>
              <w:rPr>
                <w:rFonts w:ascii="Calibri" w:hAnsi="Calibri" w:cs="Arial"/>
                <w:szCs w:val="20"/>
              </w:rPr>
            </w:pPr>
            <w:r w:rsidRPr="00770513">
              <w:rPr>
                <w:rFonts w:ascii="Calibri" w:hAnsi="Calibri" w:cs="Arial"/>
                <w:szCs w:val="20"/>
              </w:rPr>
              <w:t>11.5</w:t>
            </w:r>
          </w:p>
        </w:tc>
        <w:tc>
          <w:tcPr>
            <w:tcW w:w="1276" w:type="dxa"/>
            <w:vAlign w:val="center"/>
          </w:tcPr>
          <w:p w14:paraId="3F650855" w14:textId="77777777" w:rsidR="00F8707B" w:rsidRPr="00770513" w:rsidRDefault="00F8707B" w:rsidP="00770513">
            <w:pPr>
              <w:jc w:val="center"/>
              <w:rPr>
                <w:rFonts w:ascii="Calibri" w:hAnsi="Calibri"/>
                <w:szCs w:val="20"/>
              </w:rPr>
            </w:pPr>
            <w:r w:rsidRPr="00770513">
              <w:rPr>
                <w:rFonts w:ascii="Calibri" w:hAnsi="Calibri"/>
                <w:szCs w:val="20"/>
              </w:rPr>
              <w:t>100</w:t>
            </w:r>
          </w:p>
        </w:tc>
        <w:tc>
          <w:tcPr>
            <w:tcW w:w="850" w:type="dxa"/>
            <w:vAlign w:val="center"/>
          </w:tcPr>
          <w:p w14:paraId="21FD87C9" w14:textId="03325FDA" w:rsidR="00F8707B" w:rsidRPr="00770513" w:rsidRDefault="00F8707B" w:rsidP="00770513">
            <w:pPr>
              <w:jc w:val="center"/>
              <w:rPr>
                <w:rFonts w:ascii="Calibri" w:hAnsi="Calibri" w:cs="Arial"/>
                <w:szCs w:val="20"/>
              </w:rPr>
            </w:pPr>
            <w:r w:rsidRPr="00770513">
              <w:rPr>
                <w:rFonts w:ascii="Calibri" w:hAnsi="Calibri" w:cs="Arial"/>
                <w:szCs w:val="20"/>
              </w:rPr>
              <w:t>261</w:t>
            </w:r>
          </w:p>
        </w:tc>
      </w:tr>
      <w:tr w:rsidR="00F8707B" w:rsidRPr="0092275A" w14:paraId="79545CF3" w14:textId="77777777" w:rsidTr="00770513">
        <w:trPr>
          <w:trHeight w:val="357"/>
        </w:trPr>
        <w:tc>
          <w:tcPr>
            <w:tcW w:w="993" w:type="dxa"/>
          </w:tcPr>
          <w:p w14:paraId="6EFAF01C" w14:textId="77777777" w:rsidR="00F8707B" w:rsidRPr="00770513" w:rsidRDefault="00F8707B" w:rsidP="00A53BCE">
            <w:pPr>
              <w:jc w:val="left"/>
              <w:rPr>
                <w:rFonts w:ascii="Calibri" w:hAnsi="Calibri"/>
                <w:szCs w:val="20"/>
                <w:lang w:val="en-GB"/>
              </w:rPr>
            </w:pPr>
            <w:r w:rsidRPr="00770513">
              <w:rPr>
                <w:rFonts w:ascii="Calibri" w:hAnsi="Calibri"/>
                <w:szCs w:val="20"/>
                <w:lang w:val="en-GB"/>
              </w:rPr>
              <w:t>Endline</w:t>
            </w:r>
          </w:p>
        </w:tc>
        <w:tc>
          <w:tcPr>
            <w:tcW w:w="2977" w:type="dxa"/>
            <w:vMerge/>
          </w:tcPr>
          <w:p w14:paraId="2BDA5DBB" w14:textId="77777777" w:rsidR="00F8707B" w:rsidRPr="00770513" w:rsidRDefault="00F8707B" w:rsidP="00A53BCE">
            <w:pPr>
              <w:jc w:val="center"/>
              <w:rPr>
                <w:rFonts w:ascii="Calibri" w:hAnsi="Calibri"/>
                <w:szCs w:val="20"/>
                <w:lang w:val="en-GB"/>
              </w:rPr>
            </w:pPr>
          </w:p>
        </w:tc>
        <w:tc>
          <w:tcPr>
            <w:tcW w:w="1315" w:type="dxa"/>
            <w:gridSpan w:val="2"/>
            <w:shd w:val="clear" w:color="auto" w:fill="CBE5E7"/>
            <w:vAlign w:val="center"/>
          </w:tcPr>
          <w:p w14:paraId="734A96A3" w14:textId="3E93EEC9" w:rsidR="00F8707B" w:rsidRPr="00770513" w:rsidRDefault="00F8707B" w:rsidP="00770513">
            <w:pPr>
              <w:jc w:val="center"/>
              <w:rPr>
                <w:rFonts w:ascii="Calibri" w:hAnsi="Calibri" w:cs="Arial"/>
                <w:b/>
                <w:szCs w:val="20"/>
              </w:rPr>
            </w:pPr>
            <w:r w:rsidRPr="00770513">
              <w:rPr>
                <w:rFonts w:ascii="Calibri" w:hAnsi="Calibri" w:cs="Arial"/>
                <w:b/>
                <w:szCs w:val="20"/>
              </w:rPr>
              <w:t>89.8</w:t>
            </w:r>
          </w:p>
        </w:tc>
        <w:tc>
          <w:tcPr>
            <w:tcW w:w="789" w:type="dxa"/>
            <w:shd w:val="clear" w:color="auto" w:fill="CBE5E7"/>
            <w:vAlign w:val="center"/>
          </w:tcPr>
          <w:p w14:paraId="0F81E4E7" w14:textId="4C3C6A06" w:rsidR="00F8707B" w:rsidRPr="00770513" w:rsidRDefault="00F8707B" w:rsidP="00770513">
            <w:pPr>
              <w:jc w:val="center"/>
              <w:rPr>
                <w:rFonts w:ascii="Calibri" w:hAnsi="Calibri" w:cs="Arial"/>
                <w:szCs w:val="20"/>
              </w:rPr>
            </w:pPr>
            <w:r w:rsidRPr="00770513">
              <w:rPr>
                <w:rFonts w:ascii="Calibri" w:hAnsi="Calibri" w:cs="Arial"/>
                <w:szCs w:val="20"/>
              </w:rPr>
              <w:t>2.7</w:t>
            </w:r>
          </w:p>
        </w:tc>
        <w:tc>
          <w:tcPr>
            <w:tcW w:w="1298" w:type="dxa"/>
            <w:gridSpan w:val="2"/>
            <w:shd w:val="clear" w:color="auto" w:fill="CBE5E7"/>
            <w:vAlign w:val="center"/>
          </w:tcPr>
          <w:p w14:paraId="053724CC" w14:textId="44BC40F8" w:rsidR="00F8707B" w:rsidRPr="00770513" w:rsidRDefault="00F8707B" w:rsidP="00770513">
            <w:pPr>
              <w:jc w:val="center"/>
              <w:rPr>
                <w:rFonts w:ascii="Calibri" w:hAnsi="Calibri" w:cs="Arial"/>
                <w:szCs w:val="20"/>
              </w:rPr>
            </w:pPr>
            <w:r w:rsidRPr="00770513">
              <w:rPr>
                <w:rFonts w:ascii="Calibri" w:hAnsi="Calibri" w:cs="Arial"/>
                <w:szCs w:val="20"/>
              </w:rPr>
              <w:t>7.2</w:t>
            </w:r>
          </w:p>
        </w:tc>
        <w:tc>
          <w:tcPr>
            <w:tcW w:w="1276" w:type="dxa"/>
            <w:vAlign w:val="center"/>
          </w:tcPr>
          <w:p w14:paraId="2F8B6666" w14:textId="05154D4D" w:rsidR="00F8707B" w:rsidRPr="00770513" w:rsidRDefault="00F8707B" w:rsidP="00770513">
            <w:pPr>
              <w:jc w:val="center"/>
              <w:rPr>
                <w:rFonts w:ascii="Calibri" w:hAnsi="Calibri"/>
                <w:szCs w:val="20"/>
              </w:rPr>
            </w:pPr>
            <w:r w:rsidRPr="00770513">
              <w:rPr>
                <w:rFonts w:ascii="Calibri" w:hAnsi="Calibri"/>
                <w:szCs w:val="20"/>
              </w:rPr>
              <w:t>0.3 %. 100</w:t>
            </w:r>
          </w:p>
        </w:tc>
        <w:tc>
          <w:tcPr>
            <w:tcW w:w="850" w:type="dxa"/>
            <w:vAlign w:val="center"/>
          </w:tcPr>
          <w:p w14:paraId="11E42B0D" w14:textId="77777777" w:rsidR="00F8707B" w:rsidRPr="00770513" w:rsidRDefault="00F8707B" w:rsidP="00770513">
            <w:pPr>
              <w:jc w:val="center"/>
              <w:rPr>
                <w:rFonts w:ascii="Calibri" w:hAnsi="Calibri" w:cs="Arial"/>
                <w:szCs w:val="20"/>
              </w:rPr>
            </w:pPr>
            <w:r w:rsidRPr="00770513">
              <w:rPr>
                <w:rFonts w:ascii="Calibri" w:hAnsi="Calibri"/>
                <w:szCs w:val="20"/>
              </w:rPr>
              <w:t>628</w:t>
            </w:r>
          </w:p>
        </w:tc>
      </w:tr>
    </w:tbl>
    <w:p w14:paraId="347EBE34" w14:textId="77777777" w:rsidR="00444419" w:rsidRPr="00C3712A" w:rsidRDefault="00444419" w:rsidP="008C1469">
      <w:pPr>
        <w:rPr>
          <w:rFonts w:ascii="Calibri" w:hAnsi="Calibri"/>
          <w:szCs w:val="20"/>
        </w:rPr>
      </w:pPr>
    </w:p>
    <w:p w14:paraId="7D53A854" w14:textId="168B0EA7" w:rsidR="00D03E28" w:rsidRPr="00F6602A" w:rsidRDefault="00011EC3" w:rsidP="00770513">
      <w:pPr>
        <w:ind w:hanging="142"/>
        <w:rPr>
          <w:rFonts w:ascii="Calibri" w:hAnsi="Calibri"/>
          <w:b/>
          <w:sz w:val="22"/>
        </w:rPr>
      </w:pPr>
      <w:r>
        <w:rPr>
          <w:rFonts w:ascii="Calibri" w:hAnsi="Calibri"/>
          <w:b/>
          <w:sz w:val="22"/>
        </w:rPr>
        <w:t>Table 42</w:t>
      </w:r>
      <w:r w:rsidR="00693FE0" w:rsidRPr="00F6602A">
        <w:rPr>
          <w:rFonts w:ascii="Calibri" w:hAnsi="Calibri"/>
          <w:b/>
          <w:sz w:val="22"/>
        </w:rPr>
        <w:t xml:space="preserve"> </w:t>
      </w:r>
      <w:r w:rsidR="00D03E28" w:rsidRPr="00F6602A">
        <w:rPr>
          <w:rFonts w:ascii="Calibri" w:hAnsi="Calibri"/>
          <w:b/>
          <w:sz w:val="22"/>
        </w:rPr>
        <w:t>Attitudes of men towards women´s exposure to GBV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1134"/>
        <w:gridCol w:w="1276"/>
      </w:tblGrid>
      <w:tr w:rsidR="00D03E28" w:rsidRPr="0092275A" w14:paraId="45874E4D" w14:textId="77777777" w:rsidTr="00F6602A">
        <w:trPr>
          <w:trHeight w:val="207"/>
        </w:trPr>
        <w:tc>
          <w:tcPr>
            <w:tcW w:w="7088" w:type="dxa"/>
            <w:shd w:val="clear" w:color="auto" w:fill="CBE5E7"/>
          </w:tcPr>
          <w:p w14:paraId="0D6D9DBF" w14:textId="77777777" w:rsidR="00D03E28" w:rsidRPr="00770513" w:rsidRDefault="00D03E28" w:rsidP="00D03E28">
            <w:pPr>
              <w:rPr>
                <w:rFonts w:ascii="Calibri" w:hAnsi="Calibri"/>
                <w:b/>
                <w:szCs w:val="20"/>
                <w:lang w:val="en-GB"/>
              </w:rPr>
            </w:pPr>
            <w:r w:rsidRPr="00770513">
              <w:rPr>
                <w:rFonts w:ascii="Calibri" w:hAnsi="Calibri"/>
                <w:b/>
                <w:szCs w:val="20"/>
                <w:lang w:val="en-GB"/>
              </w:rPr>
              <w:t xml:space="preserve">Statements </w:t>
            </w:r>
          </w:p>
        </w:tc>
        <w:tc>
          <w:tcPr>
            <w:tcW w:w="1134" w:type="dxa"/>
            <w:shd w:val="clear" w:color="auto" w:fill="CBE5E7"/>
          </w:tcPr>
          <w:p w14:paraId="41496C59" w14:textId="77777777" w:rsidR="00D03E28" w:rsidRPr="00770513" w:rsidRDefault="00D03E28" w:rsidP="00D03E28">
            <w:pPr>
              <w:jc w:val="center"/>
              <w:rPr>
                <w:rFonts w:ascii="Calibri" w:hAnsi="Calibri"/>
                <w:b/>
                <w:szCs w:val="20"/>
                <w:lang w:val="en-GB"/>
              </w:rPr>
            </w:pPr>
            <w:r w:rsidRPr="00770513">
              <w:rPr>
                <w:rFonts w:ascii="Calibri" w:hAnsi="Calibri"/>
                <w:b/>
                <w:szCs w:val="20"/>
                <w:lang w:val="en-GB"/>
              </w:rPr>
              <w:t>Stage</w:t>
            </w:r>
          </w:p>
        </w:tc>
        <w:tc>
          <w:tcPr>
            <w:tcW w:w="1276" w:type="dxa"/>
            <w:shd w:val="clear" w:color="auto" w:fill="CBE5E7"/>
          </w:tcPr>
          <w:p w14:paraId="38CE6282" w14:textId="77777777" w:rsidR="00D03E28" w:rsidRPr="00770513" w:rsidRDefault="00D03E28" w:rsidP="00D03E28">
            <w:pPr>
              <w:jc w:val="center"/>
              <w:rPr>
                <w:rFonts w:ascii="Calibri" w:hAnsi="Calibri"/>
                <w:b/>
                <w:szCs w:val="20"/>
                <w:lang w:val="en-GB"/>
              </w:rPr>
            </w:pPr>
            <w:r w:rsidRPr="00770513">
              <w:rPr>
                <w:rFonts w:ascii="Calibri" w:hAnsi="Calibri"/>
                <w:b/>
                <w:szCs w:val="20"/>
                <w:lang w:val="en-GB"/>
              </w:rPr>
              <w:t>Average score (rescored to same scale, 2,3,4)</w:t>
            </w:r>
          </w:p>
          <w:p w14:paraId="60A5D656" w14:textId="77777777" w:rsidR="00D03E28" w:rsidRPr="00770513" w:rsidRDefault="00D03E28" w:rsidP="00D03E28">
            <w:pPr>
              <w:jc w:val="center"/>
              <w:rPr>
                <w:rFonts w:ascii="Calibri" w:hAnsi="Calibri"/>
                <w:i/>
                <w:szCs w:val="20"/>
                <w:lang w:val="en-GB"/>
              </w:rPr>
            </w:pPr>
          </w:p>
          <w:p w14:paraId="551C9B86" w14:textId="77777777" w:rsidR="00D03E28" w:rsidRPr="00770513" w:rsidRDefault="00D03E28" w:rsidP="00D03E28">
            <w:pPr>
              <w:jc w:val="center"/>
              <w:rPr>
                <w:rFonts w:ascii="Calibri" w:hAnsi="Calibri"/>
                <w:b/>
                <w:i/>
                <w:szCs w:val="20"/>
                <w:lang w:val="en-GB"/>
              </w:rPr>
            </w:pPr>
          </w:p>
        </w:tc>
      </w:tr>
      <w:tr w:rsidR="00D03E28" w:rsidRPr="0092275A" w14:paraId="055D5DCF" w14:textId="77777777" w:rsidTr="00F6602A">
        <w:trPr>
          <w:trHeight w:val="207"/>
        </w:trPr>
        <w:tc>
          <w:tcPr>
            <w:tcW w:w="7088" w:type="dxa"/>
            <w:vMerge w:val="restart"/>
            <w:vAlign w:val="center"/>
          </w:tcPr>
          <w:p w14:paraId="72D3CC04" w14:textId="77777777" w:rsidR="00D03E28" w:rsidRPr="00770513" w:rsidRDefault="00D03E28" w:rsidP="0029309A">
            <w:pPr>
              <w:jc w:val="left"/>
              <w:rPr>
                <w:rFonts w:ascii="Calibri" w:eastAsia="Times New Roman" w:hAnsi="Calibri" w:cs="Times New Roman"/>
                <w:color w:val="000000"/>
                <w:szCs w:val="20"/>
              </w:rPr>
            </w:pPr>
            <w:r w:rsidRPr="00770513">
              <w:rPr>
                <w:rFonts w:ascii="Calibri" w:hAnsi="Calibri"/>
                <w:color w:val="000000"/>
                <w:szCs w:val="20"/>
              </w:rPr>
              <w:t xml:space="preserve">Women should choose themselves whom they want to marry.  </w:t>
            </w:r>
          </w:p>
        </w:tc>
        <w:tc>
          <w:tcPr>
            <w:tcW w:w="1134" w:type="dxa"/>
          </w:tcPr>
          <w:p w14:paraId="4246B2CF"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2D4684B2"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3,67</w:t>
            </w:r>
          </w:p>
        </w:tc>
      </w:tr>
      <w:tr w:rsidR="00D03E28" w:rsidRPr="0092275A" w14:paraId="5BED02C3" w14:textId="77777777" w:rsidTr="00F6602A">
        <w:trPr>
          <w:trHeight w:val="207"/>
        </w:trPr>
        <w:tc>
          <w:tcPr>
            <w:tcW w:w="7088" w:type="dxa"/>
            <w:vMerge/>
            <w:vAlign w:val="center"/>
          </w:tcPr>
          <w:p w14:paraId="69E48A11" w14:textId="77777777" w:rsidR="00D03E28" w:rsidRPr="00770513" w:rsidRDefault="00D03E28" w:rsidP="0029309A">
            <w:pPr>
              <w:jc w:val="left"/>
              <w:rPr>
                <w:rFonts w:ascii="Calibri" w:eastAsia="Times New Roman" w:hAnsi="Calibri" w:cs="Times New Roman"/>
                <w:color w:val="000000"/>
                <w:szCs w:val="20"/>
              </w:rPr>
            </w:pPr>
          </w:p>
        </w:tc>
        <w:tc>
          <w:tcPr>
            <w:tcW w:w="1134" w:type="dxa"/>
          </w:tcPr>
          <w:p w14:paraId="7F918D08"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0DDC6A77"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3,77</w:t>
            </w:r>
          </w:p>
        </w:tc>
      </w:tr>
      <w:tr w:rsidR="00D03E28" w:rsidRPr="0092275A" w14:paraId="76AFB25A" w14:textId="77777777" w:rsidTr="00F6602A">
        <w:trPr>
          <w:trHeight w:val="207"/>
        </w:trPr>
        <w:tc>
          <w:tcPr>
            <w:tcW w:w="7088" w:type="dxa"/>
            <w:vMerge w:val="restart"/>
            <w:vAlign w:val="center"/>
          </w:tcPr>
          <w:p w14:paraId="2E8FE123" w14:textId="77777777" w:rsidR="00D03E28" w:rsidRPr="00770513" w:rsidRDefault="00D03E28" w:rsidP="0029309A">
            <w:pPr>
              <w:jc w:val="left"/>
              <w:rPr>
                <w:rFonts w:ascii="Calibri" w:eastAsia="Calibri" w:hAnsi="Calibri"/>
                <w:szCs w:val="20"/>
                <w:lang w:val="en-GB"/>
              </w:rPr>
            </w:pPr>
            <w:r w:rsidRPr="00770513">
              <w:rPr>
                <w:rFonts w:ascii="Calibri" w:eastAsia="Times New Roman" w:hAnsi="Calibri" w:cs="Times New Roman"/>
                <w:color w:val="000000"/>
                <w:szCs w:val="20"/>
              </w:rPr>
              <w:t>A wife should tolerate being beaten by her husband/partner in order to keep the family together</w:t>
            </w:r>
          </w:p>
        </w:tc>
        <w:tc>
          <w:tcPr>
            <w:tcW w:w="1134" w:type="dxa"/>
          </w:tcPr>
          <w:p w14:paraId="60BCBD93"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43C1A3A4"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2,77</w:t>
            </w:r>
          </w:p>
        </w:tc>
      </w:tr>
      <w:tr w:rsidR="00D03E28" w:rsidRPr="0092275A" w14:paraId="4C9D11B0" w14:textId="77777777" w:rsidTr="00F6602A">
        <w:trPr>
          <w:trHeight w:val="98"/>
        </w:trPr>
        <w:tc>
          <w:tcPr>
            <w:tcW w:w="7088" w:type="dxa"/>
            <w:vMerge/>
            <w:vAlign w:val="center"/>
          </w:tcPr>
          <w:p w14:paraId="4D5A167D" w14:textId="77777777" w:rsidR="00D03E28" w:rsidRPr="00770513" w:rsidRDefault="00D03E28" w:rsidP="0029309A">
            <w:pPr>
              <w:jc w:val="left"/>
              <w:rPr>
                <w:rFonts w:ascii="Calibri" w:eastAsia="Calibri" w:hAnsi="Calibri"/>
                <w:szCs w:val="20"/>
                <w:lang w:val="en-GB"/>
              </w:rPr>
            </w:pPr>
          </w:p>
        </w:tc>
        <w:tc>
          <w:tcPr>
            <w:tcW w:w="1134" w:type="dxa"/>
          </w:tcPr>
          <w:p w14:paraId="141D938D"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4DB24F67"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2,24</w:t>
            </w:r>
          </w:p>
        </w:tc>
      </w:tr>
      <w:tr w:rsidR="00D03E28" w:rsidRPr="0092275A" w14:paraId="16ED6A1E" w14:textId="77777777" w:rsidTr="00F6602A">
        <w:trPr>
          <w:trHeight w:val="207"/>
        </w:trPr>
        <w:tc>
          <w:tcPr>
            <w:tcW w:w="7088" w:type="dxa"/>
            <w:vMerge w:val="restart"/>
            <w:vAlign w:val="center"/>
          </w:tcPr>
          <w:p w14:paraId="40BC5CA9" w14:textId="77777777" w:rsidR="00D03E28" w:rsidRPr="00770513" w:rsidRDefault="00D03E28" w:rsidP="0029309A">
            <w:pPr>
              <w:jc w:val="left"/>
              <w:rPr>
                <w:rFonts w:ascii="Calibri" w:eastAsia="Times New Roman" w:hAnsi="Calibri" w:cs="Times New Roman"/>
                <w:color w:val="000000"/>
                <w:szCs w:val="20"/>
              </w:rPr>
            </w:pPr>
            <w:r w:rsidRPr="00770513">
              <w:rPr>
                <w:rFonts w:ascii="Calibri" w:eastAsia="Times New Roman" w:hAnsi="Calibri" w:cs="Times New Roman"/>
                <w:color w:val="000000"/>
                <w:szCs w:val="20"/>
              </w:rPr>
              <w:t xml:space="preserve">A girl is never too young to be married if a good husband is found.  </w:t>
            </w:r>
          </w:p>
        </w:tc>
        <w:tc>
          <w:tcPr>
            <w:tcW w:w="1134" w:type="dxa"/>
          </w:tcPr>
          <w:p w14:paraId="153BA36D"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2BF952E2"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2,37</w:t>
            </w:r>
          </w:p>
        </w:tc>
      </w:tr>
      <w:tr w:rsidR="00D03E28" w:rsidRPr="0092275A" w14:paraId="7A57D41C" w14:textId="77777777" w:rsidTr="00F6602A">
        <w:trPr>
          <w:trHeight w:val="207"/>
        </w:trPr>
        <w:tc>
          <w:tcPr>
            <w:tcW w:w="7088" w:type="dxa"/>
            <w:vMerge/>
            <w:vAlign w:val="center"/>
          </w:tcPr>
          <w:p w14:paraId="2D0CB55A" w14:textId="77777777" w:rsidR="00D03E28" w:rsidRPr="00770513" w:rsidRDefault="00D03E28" w:rsidP="0029309A">
            <w:pPr>
              <w:jc w:val="left"/>
              <w:rPr>
                <w:rFonts w:ascii="Calibri" w:eastAsia="Times New Roman" w:hAnsi="Calibri" w:cs="Times New Roman"/>
                <w:color w:val="000000"/>
                <w:szCs w:val="20"/>
              </w:rPr>
            </w:pPr>
          </w:p>
        </w:tc>
        <w:tc>
          <w:tcPr>
            <w:tcW w:w="1134" w:type="dxa"/>
          </w:tcPr>
          <w:p w14:paraId="5B95F6DD"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232C6CD4"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2,03</w:t>
            </w:r>
          </w:p>
        </w:tc>
      </w:tr>
      <w:tr w:rsidR="00D03E28" w:rsidRPr="0092275A" w14:paraId="57706148" w14:textId="77777777" w:rsidTr="00F6602A">
        <w:trPr>
          <w:trHeight w:val="207"/>
        </w:trPr>
        <w:tc>
          <w:tcPr>
            <w:tcW w:w="7088" w:type="dxa"/>
            <w:vMerge w:val="restart"/>
            <w:vAlign w:val="center"/>
          </w:tcPr>
          <w:p w14:paraId="167120DF" w14:textId="77777777" w:rsidR="00D03E28" w:rsidRPr="00770513" w:rsidRDefault="00D03E28" w:rsidP="0029309A">
            <w:pPr>
              <w:jc w:val="left"/>
              <w:rPr>
                <w:rFonts w:ascii="Calibri" w:eastAsia="Times New Roman" w:hAnsi="Calibri" w:cs="Times New Roman"/>
                <w:color w:val="000000"/>
                <w:szCs w:val="20"/>
              </w:rPr>
            </w:pPr>
            <w:r w:rsidRPr="00770513">
              <w:rPr>
                <w:rFonts w:ascii="Calibri" w:eastAsia="Times New Roman" w:hAnsi="Calibri" w:cs="Times New Roman"/>
                <w:color w:val="000000"/>
                <w:szCs w:val="20"/>
              </w:rPr>
              <w:t xml:space="preserve">If a wife goes out without telling her husband/partner, he is justified in hitting or beating her.  </w:t>
            </w:r>
          </w:p>
        </w:tc>
        <w:tc>
          <w:tcPr>
            <w:tcW w:w="1134" w:type="dxa"/>
          </w:tcPr>
          <w:p w14:paraId="0D06D7AB"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5A8C67A1"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2,75</w:t>
            </w:r>
          </w:p>
        </w:tc>
      </w:tr>
      <w:tr w:rsidR="00D03E28" w:rsidRPr="0092275A" w14:paraId="0A6E6681" w14:textId="77777777" w:rsidTr="00F6602A">
        <w:trPr>
          <w:trHeight w:val="207"/>
        </w:trPr>
        <w:tc>
          <w:tcPr>
            <w:tcW w:w="7088" w:type="dxa"/>
            <w:vMerge/>
            <w:vAlign w:val="center"/>
          </w:tcPr>
          <w:p w14:paraId="0D50E02D" w14:textId="77777777" w:rsidR="00D03E28" w:rsidRPr="00770513" w:rsidRDefault="00D03E28" w:rsidP="0029309A">
            <w:pPr>
              <w:jc w:val="left"/>
              <w:rPr>
                <w:rFonts w:ascii="Calibri" w:eastAsia="Times New Roman" w:hAnsi="Calibri" w:cs="Times New Roman"/>
                <w:color w:val="000000"/>
                <w:szCs w:val="20"/>
              </w:rPr>
            </w:pPr>
          </w:p>
        </w:tc>
        <w:tc>
          <w:tcPr>
            <w:tcW w:w="1134" w:type="dxa"/>
          </w:tcPr>
          <w:p w14:paraId="72B4C9BA"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1CABEB4B"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2,17</w:t>
            </w:r>
          </w:p>
        </w:tc>
      </w:tr>
      <w:tr w:rsidR="00D03E28" w:rsidRPr="0092275A" w14:paraId="111693EA" w14:textId="77777777" w:rsidTr="00F6602A">
        <w:trPr>
          <w:trHeight w:val="207"/>
        </w:trPr>
        <w:tc>
          <w:tcPr>
            <w:tcW w:w="7088" w:type="dxa"/>
            <w:vMerge w:val="restart"/>
            <w:vAlign w:val="center"/>
          </w:tcPr>
          <w:p w14:paraId="485F1690" w14:textId="77777777" w:rsidR="00D03E28" w:rsidRPr="00770513" w:rsidRDefault="00D03E28" w:rsidP="0029309A">
            <w:pPr>
              <w:jc w:val="left"/>
              <w:rPr>
                <w:rFonts w:ascii="Calibri" w:eastAsia="Times New Roman" w:hAnsi="Calibri" w:cs="Times New Roman"/>
                <w:color w:val="000000"/>
                <w:szCs w:val="20"/>
              </w:rPr>
            </w:pPr>
            <w:r w:rsidRPr="00770513">
              <w:rPr>
                <w:rFonts w:ascii="Calibri" w:eastAsia="Times New Roman" w:hAnsi="Calibri" w:cs="Times New Roman"/>
                <w:color w:val="000000"/>
                <w:szCs w:val="20"/>
              </w:rPr>
              <w:t xml:space="preserve">It is better to send a son to school than it is to send a daughter.  </w:t>
            </w:r>
          </w:p>
        </w:tc>
        <w:tc>
          <w:tcPr>
            <w:tcW w:w="1134" w:type="dxa"/>
          </w:tcPr>
          <w:p w14:paraId="02F178E5"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04B78FDC"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2,24</w:t>
            </w:r>
          </w:p>
        </w:tc>
      </w:tr>
      <w:tr w:rsidR="00D03E28" w:rsidRPr="0092275A" w14:paraId="4F3453BC" w14:textId="77777777" w:rsidTr="00F6602A">
        <w:trPr>
          <w:trHeight w:val="103"/>
        </w:trPr>
        <w:tc>
          <w:tcPr>
            <w:tcW w:w="7088" w:type="dxa"/>
            <w:vMerge/>
            <w:vAlign w:val="center"/>
          </w:tcPr>
          <w:p w14:paraId="2A3529D4" w14:textId="77777777" w:rsidR="00D03E28" w:rsidRPr="00770513" w:rsidRDefault="00D03E28" w:rsidP="0029309A">
            <w:pPr>
              <w:jc w:val="left"/>
              <w:rPr>
                <w:rFonts w:ascii="Calibri" w:eastAsia="Times New Roman" w:hAnsi="Calibri" w:cs="Times New Roman"/>
                <w:color w:val="000000"/>
                <w:szCs w:val="20"/>
              </w:rPr>
            </w:pPr>
          </w:p>
        </w:tc>
        <w:tc>
          <w:tcPr>
            <w:tcW w:w="1134" w:type="dxa"/>
          </w:tcPr>
          <w:p w14:paraId="54926C97"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105CB264"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2,03</w:t>
            </w:r>
          </w:p>
        </w:tc>
      </w:tr>
      <w:tr w:rsidR="00D03E28" w:rsidRPr="0092275A" w14:paraId="320F5CFD" w14:textId="77777777" w:rsidTr="00F6602A">
        <w:trPr>
          <w:trHeight w:val="207"/>
        </w:trPr>
        <w:tc>
          <w:tcPr>
            <w:tcW w:w="7088" w:type="dxa"/>
            <w:vMerge w:val="restart"/>
            <w:vAlign w:val="center"/>
          </w:tcPr>
          <w:p w14:paraId="257D2FFC" w14:textId="01F26EA5" w:rsidR="00D03E28" w:rsidRPr="00770513" w:rsidRDefault="00D03E28" w:rsidP="00770513">
            <w:pPr>
              <w:jc w:val="left"/>
              <w:rPr>
                <w:rFonts w:ascii="Calibri" w:eastAsia="Calibri" w:hAnsi="Calibri"/>
                <w:szCs w:val="20"/>
                <w:lang w:val="en-GB"/>
              </w:rPr>
            </w:pPr>
            <w:r w:rsidRPr="00770513">
              <w:rPr>
                <w:rFonts w:ascii="Calibri" w:eastAsia="Times New Roman" w:hAnsi="Calibri" w:cs="Times New Roman"/>
                <w:color w:val="000000"/>
                <w:szCs w:val="20"/>
              </w:rPr>
              <w:t>If a wife burns the food, it is only proper that her husband/partner discipline her by beating her</w:t>
            </w:r>
          </w:p>
        </w:tc>
        <w:tc>
          <w:tcPr>
            <w:tcW w:w="1134" w:type="dxa"/>
          </w:tcPr>
          <w:p w14:paraId="4EA6A479"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6A008C32"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2,22</w:t>
            </w:r>
          </w:p>
        </w:tc>
      </w:tr>
      <w:tr w:rsidR="00D03E28" w:rsidRPr="0092275A" w14:paraId="5EF6595A" w14:textId="77777777" w:rsidTr="00F6602A">
        <w:trPr>
          <w:trHeight w:val="207"/>
        </w:trPr>
        <w:tc>
          <w:tcPr>
            <w:tcW w:w="7088" w:type="dxa"/>
            <w:vMerge/>
            <w:vAlign w:val="center"/>
          </w:tcPr>
          <w:p w14:paraId="126F354C" w14:textId="77777777" w:rsidR="00D03E28" w:rsidRPr="00770513" w:rsidRDefault="00D03E28" w:rsidP="0029309A">
            <w:pPr>
              <w:jc w:val="left"/>
              <w:rPr>
                <w:rFonts w:ascii="Calibri" w:eastAsia="Calibri" w:hAnsi="Calibri"/>
                <w:szCs w:val="20"/>
                <w:lang w:val="en-GB"/>
              </w:rPr>
            </w:pPr>
          </w:p>
        </w:tc>
        <w:tc>
          <w:tcPr>
            <w:tcW w:w="1134" w:type="dxa"/>
          </w:tcPr>
          <w:p w14:paraId="4F5C60DA"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25FC6689"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2,01</w:t>
            </w:r>
          </w:p>
        </w:tc>
      </w:tr>
      <w:tr w:rsidR="00D03E28" w:rsidRPr="0092275A" w14:paraId="7F535476" w14:textId="77777777" w:rsidTr="00F6602A">
        <w:trPr>
          <w:trHeight w:val="207"/>
        </w:trPr>
        <w:tc>
          <w:tcPr>
            <w:tcW w:w="7088" w:type="dxa"/>
            <w:vMerge w:val="restart"/>
            <w:vAlign w:val="center"/>
          </w:tcPr>
          <w:p w14:paraId="2BCECBC1" w14:textId="77777777" w:rsidR="00D03E28" w:rsidRPr="00770513" w:rsidRDefault="00D03E28" w:rsidP="0029309A">
            <w:pPr>
              <w:jc w:val="left"/>
              <w:rPr>
                <w:rFonts w:ascii="Calibri" w:eastAsia="Times New Roman" w:hAnsi="Calibri" w:cs="Times New Roman"/>
                <w:color w:val="000000"/>
                <w:szCs w:val="20"/>
              </w:rPr>
            </w:pPr>
            <w:r w:rsidRPr="00770513">
              <w:rPr>
                <w:rFonts w:ascii="Calibri" w:eastAsia="Times New Roman" w:hAnsi="Calibri" w:cs="Times New Roman"/>
                <w:color w:val="000000"/>
                <w:szCs w:val="20"/>
              </w:rPr>
              <w:t xml:space="preserve">Rape can take place between a man and a woman who are married </w:t>
            </w:r>
          </w:p>
        </w:tc>
        <w:tc>
          <w:tcPr>
            <w:tcW w:w="1134" w:type="dxa"/>
          </w:tcPr>
          <w:p w14:paraId="376B80D5"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323A3D6D"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3,06</w:t>
            </w:r>
          </w:p>
        </w:tc>
      </w:tr>
      <w:tr w:rsidR="00D03E28" w:rsidRPr="0092275A" w14:paraId="70EE6577" w14:textId="77777777" w:rsidTr="00F6602A">
        <w:trPr>
          <w:trHeight w:val="207"/>
        </w:trPr>
        <w:tc>
          <w:tcPr>
            <w:tcW w:w="7088" w:type="dxa"/>
            <w:vMerge/>
            <w:vAlign w:val="center"/>
          </w:tcPr>
          <w:p w14:paraId="3ADC3937" w14:textId="77777777" w:rsidR="00D03E28" w:rsidRPr="00770513" w:rsidRDefault="00D03E28" w:rsidP="0029309A">
            <w:pPr>
              <w:jc w:val="left"/>
              <w:rPr>
                <w:rFonts w:ascii="Calibri" w:eastAsia="Times New Roman" w:hAnsi="Calibri" w:cs="Times New Roman"/>
                <w:color w:val="000000"/>
                <w:szCs w:val="20"/>
              </w:rPr>
            </w:pPr>
          </w:p>
        </w:tc>
        <w:tc>
          <w:tcPr>
            <w:tcW w:w="1134" w:type="dxa"/>
          </w:tcPr>
          <w:p w14:paraId="2D8BC0AF"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656BBAE9"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2,86</w:t>
            </w:r>
          </w:p>
        </w:tc>
      </w:tr>
      <w:tr w:rsidR="00D03E28" w:rsidRPr="0092275A" w14:paraId="6F69E383" w14:textId="77777777" w:rsidTr="00F6602A">
        <w:trPr>
          <w:trHeight w:val="207"/>
        </w:trPr>
        <w:tc>
          <w:tcPr>
            <w:tcW w:w="7088" w:type="dxa"/>
            <w:vMerge w:val="restart"/>
            <w:vAlign w:val="center"/>
          </w:tcPr>
          <w:p w14:paraId="04B78ADC" w14:textId="77777777" w:rsidR="00D03E28" w:rsidRPr="00770513" w:rsidRDefault="00D03E28" w:rsidP="0029309A">
            <w:pPr>
              <w:jc w:val="left"/>
              <w:rPr>
                <w:rFonts w:ascii="Calibri" w:eastAsia="Calibri" w:hAnsi="Calibri"/>
                <w:szCs w:val="20"/>
                <w:lang w:val="en-GB"/>
              </w:rPr>
            </w:pPr>
            <w:r w:rsidRPr="00770513">
              <w:rPr>
                <w:rFonts w:ascii="Calibri" w:eastAsia="Times New Roman" w:hAnsi="Calibri" w:cs="Times New Roman"/>
                <w:color w:val="000000"/>
                <w:szCs w:val="20"/>
              </w:rPr>
              <w:t>Men cannot be responsible for controlling their sexual behavior</w:t>
            </w:r>
          </w:p>
        </w:tc>
        <w:tc>
          <w:tcPr>
            <w:tcW w:w="1134" w:type="dxa"/>
          </w:tcPr>
          <w:p w14:paraId="1056BA85"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6A3E3450"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2,49</w:t>
            </w:r>
          </w:p>
        </w:tc>
      </w:tr>
      <w:tr w:rsidR="00D03E28" w:rsidRPr="0092275A" w14:paraId="20C0D049" w14:textId="77777777" w:rsidTr="00F6602A">
        <w:trPr>
          <w:trHeight w:val="207"/>
        </w:trPr>
        <w:tc>
          <w:tcPr>
            <w:tcW w:w="7088" w:type="dxa"/>
            <w:vMerge/>
            <w:vAlign w:val="center"/>
          </w:tcPr>
          <w:p w14:paraId="4C49FB7F" w14:textId="77777777" w:rsidR="00D03E28" w:rsidRPr="00770513" w:rsidRDefault="00D03E28" w:rsidP="0029309A">
            <w:pPr>
              <w:jc w:val="left"/>
              <w:rPr>
                <w:rFonts w:ascii="Calibri" w:eastAsia="Calibri" w:hAnsi="Calibri"/>
                <w:szCs w:val="20"/>
                <w:lang w:val="en-GB"/>
              </w:rPr>
            </w:pPr>
          </w:p>
        </w:tc>
        <w:tc>
          <w:tcPr>
            <w:tcW w:w="1134" w:type="dxa"/>
          </w:tcPr>
          <w:p w14:paraId="4D4207FC"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79392802"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2,08</w:t>
            </w:r>
          </w:p>
        </w:tc>
      </w:tr>
      <w:tr w:rsidR="00D03E28" w:rsidRPr="0092275A" w14:paraId="40860E54" w14:textId="77777777" w:rsidTr="00F6602A">
        <w:trPr>
          <w:trHeight w:val="207"/>
        </w:trPr>
        <w:tc>
          <w:tcPr>
            <w:tcW w:w="7088" w:type="dxa"/>
            <w:vMerge w:val="restart"/>
            <w:vAlign w:val="center"/>
          </w:tcPr>
          <w:p w14:paraId="2003483A" w14:textId="5F0FAD4A" w:rsidR="00D03E28" w:rsidRPr="00770513" w:rsidRDefault="00770513" w:rsidP="0029309A">
            <w:pPr>
              <w:jc w:val="left"/>
              <w:rPr>
                <w:rFonts w:ascii="Calibri" w:eastAsia="Calibri" w:hAnsi="Calibri"/>
                <w:szCs w:val="20"/>
                <w:lang w:val="en-GB"/>
              </w:rPr>
            </w:pPr>
            <w:r>
              <w:rPr>
                <w:rFonts w:ascii="Calibri" w:eastAsia="Times New Roman" w:hAnsi="Calibri" w:cs="Times New Roman"/>
                <w:color w:val="000000"/>
                <w:szCs w:val="20"/>
              </w:rPr>
              <w:t>A</w:t>
            </w:r>
            <w:r w:rsidR="00D03E28" w:rsidRPr="00770513">
              <w:rPr>
                <w:rFonts w:ascii="Calibri" w:eastAsia="Times New Roman" w:hAnsi="Calibri" w:cs="Times New Roman"/>
                <w:color w:val="000000"/>
                <w:szCs w:val="20"/>
              </w:rPr>
              <w:t xml:space="preserve"> woman </w:t>
            </w:r>
            <w:r>
              <w:rPr>
                <w:rFonts w:ascii="Calibri" w:eastAsia="Times New Roman" w:hAnsi="Calibri" w:cs="Times New Roman"/>
                <w:color w:val="000000"/>
                <w:szCs w:val="20"/>
              </w:rPr>
              <w:t xml:space="preserve">shouldn't say </w:t>
            </w:r>
            <w:r w:rsidR="00D03E28" w:rsidRPr="00770513">
              <w:rPr>
                <w:rFonts w:ascii="Calibri" w:eastAsia="Times New Roman" w:hAnsi="Calibri" w:cs="Times New Roman"/>
                <w:color w:val="000000"/>
                <w:szCs w:val="20"/>
              </w:rPr>
              <w:t>she was beaten by her husband to people outside the marriage</w:t>
            </w:r>
          </w:p>
        </w:tc>
        <w:tc>
          <w:tcPr>
            <w:tcW w:w="1134" w:type="dxa"/>
          </w:tcPr>
          <w:p w14:paraId="38F6AC64"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6A405191"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3,30</w:t>
            </w:r>
          </w:p>
        </w:tc>
      </w:tr>
      <w:tr w:rsidR="00D03E28" w:rsidRPr="0092275A" w14:paraId="7847838F" w14:textId="77777777" w:rsidTr="00F6602A">
        <w:trPr>
          <w:trHeight w:val="207"/>
        </w:trPr>
        <w:tc>
          <w:tcPr>
            <w:tcW w:w="7088" w:type="dxa"/>
            <w:vMerge/>
            <w:vAlign w:val="center"/>
          </w:tcPr>
          <w:p w14:paraId="71E08082" w14:textId="77777777" w:rsidR="00D03E28" w:rsidRPr="00770513" w:rsidRDefault="00D03E28" w:rsidP="0029309A">
            <w:pPr>
              <w:jc w:val="left"/>
              <w:rPr>
                <w:rFonts w:ascii="Calibri" w:eastAsia="Calibri" w:hAnsi="Calibri"/>
                <w:szCs w:val="20"/>
                <w:lang w:val="en-GB"/>
              </w:rPr>
            </w:pPr>
          </w:p>
        </w:tc>
        <w:tc>
          <w:tcPr>
            <w:tcW w:w="1134" w:type="dxa"/>
          </w:tcPr>
          <w:p w14:paraId="4CAEECD1"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6DBFF5D9"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2,79</w:t>
            </w:r>
          </w:p>
        </w:tc>
      </w:tr>
      <w:tr w:rsidR="00D03E28" w:rsidRPr="0092275A" w14:paraId="5169A22A" w14:textId="77777777" w:rsidTr="00F6602A">
        <w:trPr>
          <w:trHeight w:val="207"/>
        </w:trPr>
        <w:tc>
          <w:tcPr>
            <w:tcW w:w="7088" w:type="dxa"/>
            <w:vMerge w:val="restart"/>
            <w:vAlign w:val="center"/>
          </w:tcPr>
          <w:p w14:paraId="6A8EFD5B" w14:textId="77777777" w:rsidR="00D03E28" w:rsidRPr="00770513" w:rsidRDefault="00D03E28" w:rsidP="0029309A">
            <w:pPr>
              <w:jc w:val="left"/>
              <w:rPr>
                <w:rFonts w:ascii="Calibri" w:eastAsia="Calibri" w:hAnsi="Calibri"/>
                <w:szCs w:val="20"/>
                <w:lang w:val="en-GB"/>
              </w:rPr>
            </w:pPr>
            <w:r w:rsidRPr="00770513">
              <w:rPr>
                <w:rFonts w:ascii="Calibri" w:eastAsia="Times New Roman" w:hAnsi="Calibri" w:cs="Times New Roman"/>
                <w:color w:val="000000"/>
                <w:szCs w:val="20"/>
              </w:rPr>
              <w:t>Cases of defilement should be settled within the community be elders</w:t>
            </w:r>
          </w:p>
        </w:tc>
        <w:tc>
          <w:tcPr>
            <w:tcW w:w="1134" w:type="dxa"/>
          </w:tcPr>
          <w:p w14:paraId="0A9A885E"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Baseline</w:t>
            </w:r>
          </w:p>
        </w:tc>
        <w:tc>
          <w:tcPr>
            <w:tcW w:w="1276" w:type="dxa"/>
          </w:tcPr>
          <w:p w14:paraId="656E3EBC"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2,59</w:t>
            </w:r>
          </w:p>
        </w:tc>
      </w:tr>
      <w:tr w:rsidR="00D03E28" w:rsidRPr="0092275A" w14:paraId="097922C3" w14:textId="77777777" w:rsidTr="00F6602A">
        <w:trPr>
          <w:trHeight w:val="124"/>
        </w:trPr>
        <w:tc>
          <w:tcPr>
            <w:tcW w:w="7088" w:type="dxa"/>
            <w:vMerge/>
            <w:vAlign w:val="center"/>
          </w:tcPr>
          <w:p w14:paraId="5C7F065D" w14:textId="77777777" w:rsidR="00D03E28" w:rsidRPr="00770513" w:rsidRDefault="00D03E28" w:rsidP="00D03E28">
            <w:pPr>
              <w:rPr>
                <w:rFonts w:ascii="Calibri" w:eastAsia="Calibri" w:hAnsi="Calibri"/>
                <w:szCs w:val="20"/>
                <w:lang w:val="en-GB"/>
              </w:rPr>
            </w:pPr>
          </w:p>
        </w:tc>
        <w:tc>
          <w:tcPr>
            <w:tcW w:w="1134" w:type="dxa"/>
          </w:tcPr>
          <w:p w14:paraId="10240736" w14:textId="77777777" w:rsidR="00D03E28" w:rsidRPr="00770513" w:rsidRDefault="00D03E28" w:rsidP="00D03E28">
            <w:pPr>
              <w:jc w:val="center"/>
              <w:rPr>
                <w:rFonts w:ascii="Calibri" w:hAnsi="Calibri"/>
                <w:szCs w:val="20"/>
                <w:lang w:val="en-GB"/>
              </w:rPr>
            </w:pPr>
            <w:r w:rsidRPr="00770513">
              <w:rPr>
                <w:rFonts w:ascii="Calibri" w:hAnsi="Calibri"/>
                <w:szCs w:val="20"/>
                <w:lang w:val="en-GB"/>
              </w:rPr>
              <w:t>Endline</w:t>
            </w:r>
          </w:p>
        </w:tc>
        <w:tc>
          <w:tcPr>
            <w:tcW w:w="1276" w:type="dxa"/>
          </w:tcPr>
          <w:p w14:paraId="51356BE5" w14:textId="77777777" w:rsidR="00D03E28" w:rsidRPr="00011EC3" w:rsidRDefault="00D03E28" w:rsidP="00D03E28">
            <w:pPr>
              <w:jc w:val="center"/>
              <w:rPr>
                <w:rFonts w:ascii="Calibri" w:hAnsi="Calibri"/>
                <w:szCs w:val="20"/>
                <w:lang w:val="en-GB"/>
              </w:rPr>
            </w:pPr>
            <w:r w:rsidRPr="00011EC3">
              <w:rPr>
                <w:rFonts w:ascii="Calibri" w:hAnsi="Calibri"/>
                <w:szCs w:val="20"/>
                <w:lang w:val="en-GB"/>
              </w:rPr>
              <w:t>2,17</w:t>
            </w:r>
          </w:p>
        </w:tc>
      </w:tr>
      <w:tr w:rsidR="00D03E28" w:rsidRPr="0092275A" w14:paraId="1F845726" w14:textId="77777777" w:rsidTr="00F6602A">
        <w:trPr>
          <w:trHeight w:val="573"/>
        </w:trPr>
        <w:tc>
          <w:tcPr>
            <w:tcW w:w="9498" w:type="dxa"/>
            <w:gridSpan w:val="3"/>
          </w:tcPr>
          <w:p w14:paraId="07373BE8" w14:textId="77777777" w:rsidR="00D03E28" w:rsidRPr="00770513" w:rsidRDefault="00D03E28" w:rsidP="00D03E28">
            <w:pPr>
              <w:jc w:val="left"/>
              <w:rPr>
                <w:rFonts w:ascii="Calibri" w:eastAsia="Times New Roman" w:hAnsi="Calibri" w:cs="Times New Roman"/>
                <w:b/>
                <w:color w:val="000000"/>
                <w:szCs w:val="20"/>
              </w:rPr>
            </w:pPr>
            <w:r w:rsidRPr="00770513">
              <w:rPr>
                <w:rFonts w:ascii="Calibri" w:eastAsia="Times New Roman" w:hAnsi="Calibri" w:cs="Times New Roman"/>
                <w:b/>
                <w:color w:val="000000"/>
                <w:szCs w:val="20"/>
              </w:rPr>
              <w:t xml:space="preserve">Average indicator 9 Attitudes on GBV  </w:t>
            </w:r>
          </w:p>
          <w:p w14:paraId="6D01D512" w14:textId="7051CEC4" w:rsidR="00D03E28" w:rsidRPr="00770513" w:rsidRDefault="00D03E28" w:rsidP="00D03E28">
            <w:pPr>
              <w:tabs>
                <w:tab w:val="left" w:pos="2253"/>
              </w:tabs>
              <w:jc w:val="left"/>
              <w:rPr>
                <w:rFonts w:ascii="Calibri" w:eastAsia="Times New Roman" w:hAnsi="Calibri" w:cs="Times New Roman"/>
                <w:color w:val="000000"/>
                <w:szCs w:val="20"/>
              </w:rPr>
            </w:pPr>
            <w:r w:rsidRPr="00770513">
              <w:rPr>
                <w:rFonts w:ascii="Calibri" w:eastAsia="Times New Roman" w:hAnsi="Calibri" w:cs="Times New Roman"/>
                <w:color w:val="000000"/>
                <w:szCs w:val="20"/>
              </w:rPr>
              <w:t xml:space="preserve">Baseline                     </w:t>
            </w:r>
            <w:r w:rsidRPr="00770513">
              <w:rPr>
                <w:rFonts w:ascii="Calibri" w:eastAsia="Times New Roman" w:hAnsi="Calibri" w:cs="Times New Roman"/>
                <w:color w:val="000000"/>
                <w:szCs w:val="20"/>
              </w:rPr>
              <w:tab/>
            </w:r>
            <w:r w:rsidR="00011EC3">
              <w:rPr>
                <w:rFonts w:ascii="Calibri" w:eastAsia="Times New Roman" w:hAnsi="Calibri" w:cs="Times New Roman"/>
                <w:color w:val="000000"/>
                <w:szCs w:val="20"/>
              </w:rPr>
              <w:t>2.59</w:t>
            </w:r>
          </w:p>
          <w:p w14:paraId="7A5810AB" w14:textId="064B5DD0" w:rsidR="00D03E28" w:rsidRPr="00770513" w:rsidRDefault="00D03E28" w:rsidP="00770513">
            <w:pPr>
              <w:tabs>
                <w:tab w:val="left" w:pos="2253"/>
              </w:tabs>
              <w:jc w:val="left"/>
              <w:rPr>
                <w:rFonts w:ascii="Calibri" w:eastAsia="Times New Roman" w:hAnsi="Calibri" w:cs="Times New Roman"/>
                <w:color w:val="000000"/>
                <w:szCs w:val="20"/>
              </w:rPr>
            </w:pPr>
            <w:r w:rsidRPr="00770513">
              <w:rPr>
                <w:rFonts w:ascii="Calibri" w:eastAsia="Times New Roman" w:hAnsi="Calibri" w:cs="Times New Roman"/>
                <w:color w:val="000000"/>
                <w:szCs w:val="20"/>
              </w:rPr>
              <w:t xml:space="preserve">Endline                                    </w:t>
            </w:r>
            <w:r w:rsidR="00770513" w:rsidRPr="00770513">
              <w:rPr>
                <w:rFonts w:ascii="Calibri" w:eastAsia="Times New Roman" w:hAnsi="Calibri" w:cs="Times New Roman"/>
                <w:color w:val="000000"/>
                <w:szCs w:val="20"/>
              </w:rPr>
              <w:t>2.4</w:t>
            </w:r>
            <w:r w:rsidR="00011EC3">
              <w:rPr>
                <w:rFonts w:ascii="Calibri" w:eastAsia="Times New Roman" w:hAnsi="Calibri" w:cs="Times New Roman"/>
                <w:color w:val="000000"/>
                <w:szCs w:val="20"/>
              </w:rPr>
              <w:t>1</w:t>
            </w:r>
          </w:p>
        </w:tc>
      </w:tr>
    </w:tbl>
    <w:p w14:paraId="33101D5B" w14:textId="77777777" w:rsidR="00D03E28" w:rsidRPr="00C3712A" w:rsidRDefault="00D03E28" w:rsidP="008C1469">
      <w:pPr>
        <w:rPr>
          <w:rFonts w:ascii="Calibri" w:hAnsi="Calibri"/>
          <w:szCs w:val="20"/>
        </w:rPr>
      </w:pPr>
    </w:p>
    <w:p w14:paraId="0C42E9A7" w14:textId="77777777" w:rsidR="00B32815" w:rsidRPr="00394FB9" w:rsidRDefault="00B32815" w:rsidP="00770513">
      <w:pPr>
        <w:pStyle w:val="Heading2"/>
        <w:ind w:hanging="720"/>
        <w:rPr>
          <w:szCs w:val="22"/>
          <w:lang w:val="en-GB"/>
        </w:rPr>
      </w:pPr>
      <w:bookmarkStart w:id="64" w:name="_Toc294355183"/>
      <w:r w:rsidRPr="008760EB">
        <w:rPr>
          <w:szCs w:val="22"/>
          <w:lang w:val="en-GB"/>
        </w:rPr>
        <w:lastRenderedPageBreak/>
        <w:t>Reporting SGBV and the security sector response</w:t>
      </w:r>
      <w:bookmarkEnd w:id="64"/>
      <w:r w:rsidRPr="00394FB9">
        <w:rPr>
          <w:szCs w:val="22"/>
          <w:lang w:val="en-GB"/>
        </w:rPr>
        <w:t xml:space="preserve"> </w:t>
      </w:r>
    </w:p>
    <w:p w14:paraId="57477505" w14:textId="08942111" w:rsidR="00F6602A" w:rsidRPr="00CE65DD" w:rsidRDefault="00F6602A" w:rsidP="00CE65DD">
      <w:pPr>
        <w:ind w:left="-142"/>
        <w:rPr>
          <w:rFonts w:ascii="Calibri" w:hAnsi="Calibri" w:cs="Arial"/>
          <w:sz w:val="22"/>
        </w:rPr>
      </w:pPr>
      <w:r>
        <w:rPr>
          <w:rFonts w:ascii="Calibri" w:hAnsi="Calibri"/>
          <w:sz w:val="22"/>
        </w:rPr>
        <w:t>T</w:t>
      </w:r>
      <w:r w:rsidR="0040683D">
        <w:rPr>
          <w:rFonts w:ascii="Calibri" w:hAnsi="Calibri"/>
          <w:sz w:val="22"/>
        </w:rPr>
        <w:t>he survey revealed that</w:t>
      </w:r>
      <w:r w:rsidRPr="00C3712A">
        <w:rPr>
          <w:rFonts w:ascii="Calibri" w:hAnsi="Calibri"/>
          <w:sz w:val="22"/>
        </w:rPr>
        <w:t xml:space="preserve"> 43.74 % of women reported in response to the survey that they had experienced SGBV in the last 5 years (n=353). </w:t>
      </w:r>
      <w:r w:rsidR="0040683D">
        <w:rPr>
          <w:rFonts w:ascii="Calibri" w:hAnsi="Calibri"/>
          <w:sz w:val="22"/>
        </w:rPr>
        <w:t>This compares to d</w:t>
      </w:r>
      <w:r w:rsidR="0040683D" w:rsidRPr="0040683D">
        <w:rPr>
          <w:rFonts w:ascii="Calibri" w:hAnsi="Calibri"/>
          <w:sz w:val="22"/>
        </w:rPr>
        <w:t>ata from UNFPA (2011), which</w:t>
      </w:r>
      <w:r w:rsidR="0040683D">
        <w:rPr>
          <w:rFonts w:ascii="Calibri" w:hAnsi="Calibri"/>
          <w:sz w:val="22"/>
        </w:rPr>
        <w:t xml:space="preserve"> suggests </w:t>
      </w:r>
      <w:r w:rsidR="0040683D" w:rsidRPr="00CE65DD">
        <w:rPr>
          <w:rFonts w:ascii="Calibri" w:hAnsi="Calibri"/>
          <w:sz w:val="22"/>
          <w:lang w:val="en-GB"/>
        </w:rPr>
        <w:t>that</w:t>
      </w:r>
      <w:r w:rsidR="0040683D">
        <w:rPr>
          <w:rFonts w:ascii="Calibri" w:hAnsi="Calibri"/>
          <w:sz w:val="22"/>
        </w:rPr>
        <w:t xml:space="preserve"> over</w:t>
      </w:r>
      <w:r w:rsidR="0040683D" w:rsidRPr="0040683D">
        <w:rPr>
          <w:rFonts w:ascii="Calibri" w:hAnsi="Calibri"/>
          <w:sz w:val="22"/>
        </w:rPr>
        <w:t xml:space="preserve"> 60 </w:t>
      </w:r>
      <w:r w:rsidR="0040683D">
        <w:rPr>
          <w:rFonts w:ascii="Calibri" w:hAnsi="Calibri"/>
          <w:sz w:val="22"/>
        </w:rPr>
        <w:t>%</w:t>
      </w:r>
      <w:r w:rsidR="0040683D" w:rsidRPr="0040683D">
        <w:rPr>
          <w:rFonts w:ascii="Calibri" w:hAnsi="Calibri"/>
          <w:sz w:val="22"/>
        </w:rPr>
        <w:t xml:space="preserve"> of women in Uganda have experienced SGBV </w:t>
      </w:r>
      <w:r w:rsidR="0040683D">
        <w:rPr>
          <w:rFonts w:ascii="Calibri" w:hAnsi="Calibri"/>
          <w:sz w:val="22"/>
        </w:rPr>
        <w:t xml:space="preserve">at some point. </w:t>
      </w:r>
      <w:r w:rsidRPr="00C3712A">
        <w:rPr>
          <w:rFonts w:ascii="Calibri" w:hAnsi="Calibri"/>
          <w:sz w:val="22"/>
        </w:rPr>
        <w:t xml:space="preserve">Of </w:t>
      </w:r>
      <w:r w:rsidR="0040683D">
        <w:rPr>
          <w:rFonts w:ascii="Calibri" w:hAnsi="Calibri"/>
          <w:sz w:val="22"/>
        </w:rPr>
        <w:t>the female respondents who had experienced SGBV, 60.8</w:t>
      </w:r>
      <w:r w:rsidRPr="00C3712A">
        <w:rPr>
          <w:rFonts w:ascii="Calibri" w:hAnsi="Calibri"/>
          <w:sz w:val="22"/>
        </w:rPr>
        <w:t xml:space="preserve">% of women in CARE VSLA groups (n = 281) said they had reported the violence, compared to 65.2 % of women in non CARE VSLA groups. </w:t>
      </w:r>
      <w:r w:rsidR="0040683D">
        <w:rPr>
          <w:rFonts w:ascii="Calibri" w:hAnsi="Calibri"/>
          <w:sz w:val="22"/>
        </w:rPr>
        <w:t xml:space="preserve">It appears that women report the cases to </w:t>
      </w:r>
      <w:r w:rsidRPr="00C3712A">
        <w:rPr>
          <w:rFonts w:ascii="Calibri" w:hAnsi="Calibri"/>
          <w:sz w:val="22"/>
        </w:rPr>
        <w:t>a number of different groups and in fact very few women had report</w:t>
      </w:r>
      <w:r w:rsidR="00CE65DD">
        <w:rPr>
          <w:rFonts w:ascii="Calibri" w:hAnsi="Calibri"/>
          <w:sz w:val="22"/>
        </w:rPr>
        <w:t>ed their cases to the Police (n</w:t>
      </w:r>
      <w:r w:rsidRPr="00C3712A">
        <w:rPr>
          <w:rFonts w:ascii="Calibri" w:hAnsi="Calibri"/>
          <w:sz w:val="22"/>
        </w:rPr>
        <w:t>= 13), disputing the perception by the local council that an increasing number of women are reporting cases to the Police and other more formal authorities. Many other women had reported the case instead to: </w:t>
      </w:r>
      <w:r>
        <w:rPr>
          <w:rFonts w:ascii="Calibri" w:hAnsi="Calibri"/>
          <w:sz w:val="22"/>
        </w:rPr>
        <w:t xml:space="preserve">Clan elders and leaders; community elders; </w:t>
      </w:r>
      <w:r w:rsidR="00CE65DD">
        <w:rPr>
          <w:rFonts w:ascii="Calibri" w:hAnsi="Calibri"/>
          <w:sz w:val="22"/>
        </w:rPr>
        <w:t>counselors</w:t>
      </w:r>
      <w:r>
        <w:rPr>
          <w:rFonts w:ascii="Calibri" w:hAnsi="Calibri"/>
          <w:sz w:val="22"/>
        </w:rPr>
        <w:t xml:space="preserve">; elders at home; </w:t>
      </w:r>
      <w:r w:rsidR="00CE65DD" w:rsidRPr="00F6602A">
        <w:rPr>
          <w:rFonts w:ascii="Calibri" w:hAnsi="Calibri"/>
          <w:sz w:val="22"/>
        </w:rPr>
        <w:t>extended</w:t>
      </w:r>
      <w:r w:rsidRPr="00F6602A">
        <w:rPr>
          <w:rFonts w:ascii="Calibri" w:hAnsi="Calibri"/>
          <w:sz w:val="22"/>
        </w:rPr>
        <w:t xml:space="preserve"> family or family members </w:t>
      </w:r>
      <w:r>
        <w:rPr>
          <w:rFonts w:ascii="Calibri" w:hAnsi="Calibri" w:cs="Arial"/>
          <w:sz w:val="22"/>
        </w:rPr>
        <w:t xml:space="preserve">or </w:t>
      </w:r>
      <w:r>
        <w:rPr>
          <w:rFonts w:ascii="Calibri" w:hAnsi="Calibri"/>
          <w:sz w:val="22"/>
        </w:rPr>
        <w:t>r</w:t>
      </w:r>
      <w:r w:rsidR="00CE65DD">
        <w:rPr>
          <w:rFonts w:ascii="Calibri" w:hAnsi="Calibri"/>
          <w:sz w:val="22"/>
        </w:rPr>
        <w:t xml:space="preserve">ole model men. </w:t>
      </w:r>
      <w:r w:rsidR="00CE65DD">
        <w:rPr>
          <w:rFonts w:ascii="Calibri" w:hAnsi="Calibri" w:cs="Arial"/>
          <w:sz w:val="22"/>
        </w:rPr>
        <w:t xml:space="preserve"> </w:t>
      </w:r>
      <w:r w:rsidR="00CE65DD" w:rsidRPr="00C3712A">
        <w:rPr>
          <w:rFonts w:ascii="Calibri" w:hAnsi="Calibri"/>
          <w:sz w:val="22"/>
        </w:rPr>
        <w:t xml:space="preserve">It is not clear what happened after they reported the cases to these other groups, and whether the next step was to engage the police or not. As Table 41 above shows, a higher proportion of women disagree that cases of defilement, for example, should be settled within the community by elders, compared to baseline. However it is not clear who the women feel the cases should be settled with instead. </w:t>
      </w:r>
    </w:p>
    <w:p w14:paraId="604288B8" w14:textId="77777777" w:rsidR="00CE65DD" w:rsidRPr="00F6602A" w:rsidRDefault="00CE65DD" w:rsidP="00F6602A">
      <w:pPr>
        <w:ind w:left="-142"/>
        <w:rPr>
          <w:rFonts w:ascii="Calibri" w:hAnsi="Calibri"/>
          <w:sz w:val="22"/>
        </w:rPr>
      </w:pPr>
    </w:p>
    <w:p w14:paraId="1E8E3597" w14:textId="618DA3D5" w:rsidR="00770513" w:rsidRDefault="00B32815" w:rsidP="00770513">
      <w:pPr>
        <w:ind w:left="-142"/>
        <w:rPr>
          <w:rFonts w:ascii="Calibri" w:hAnsi="Calibri" w:cs="Arial"/>
          <w:sz w:val="22"/>
        </w:rPr>
      </w:pPr>
      <w:r w:rsidRPr="00C3712A">
        <w:rPr>
          <w:rFonts w:ascii="Calibri" w:hAnsi="Calibri"/>
          <w:sz w:val="22"/>
          <w:lang w:val="en-GB"/>
        </w:rPr>
        <w:t xml:space="preserve">Local councillors </w:t>
      </w:r>
      <w:r w:rsidR="00CE65DD">
        <w:rPr>
          <w:rFonts w:ascii="Calibri" w:hAnsi="Calibri"/>
          <w:sz w:val="22"/>
          <w:lang w:val="en-GB"/>
        </w:rPr>
        <w:t xml:space="preserve">reported a </w:t>
      </w:r>
      <w:r w:rsidR="00CE65DD" w:rsidRPr="00C3712A">
        <w:rPr>
          <w:rFonts w:ascii="Calibri" w:hAnsi="Calibri"/>
          <w:sz w:val="22"/>
          <w:lang w:val="en-GB"/>
        </w:rPr>
        <w:t xml:space="preserve">shift in attitudes towards reporting on GBV cases of rape, sexual or physical assault since the Roco </w:t>
      </w:r>
      <w:r w:rsidR="00CE65DD">
        <w:rPr>
          <w:rFonts w:ascii="Calibri" w:hAnsi="Calibri"/>
          <w:sz w:val="22"/>
          <w:lang w:val="en-GB"/>
        </w:rPr>
        <w:t xml:space="preserve">Kwo programme began; they </w:t>
      </w:r>
      <w:r w:rsidRPr="00C3712A">
        <w:rPr>
          <w:rFonts w:ascii="Calibri" w:hAnsi="Calibri"/>
          <w:sz w:val="22"/>
          <w:lang w:val="en-GB"/>
        </w:rPr>
        <w:t>felt that there were now a number of relational forces at play: the spirit of voluntarism against GBV had been mobilised so a number of community support groups were now in place in addition the advocacy forums. At a structural level local councils also report that the security sector respo</w:t>
      </w:r>
      <w:r w:rsidR="00446D64" w:rsidRPr="00C3712A">
        <w:rPr>
          <w:rFonts w:ascii="Calibri" w:hAnsi="Calibri"/>
          <w:sz w:val="22"/>
          <w:lang w:val="en-GB"/>
        </w:rPr>
        <w:t>nse has benefited from the Roco</w:t>
      </w:r>
      <w:r w:rsidR="00BA0F78" w:rsidRPr="00C3712A">
        <w:rPr>
          <w:rFonts w:ascii="Calibri" w:hAnsi="Calibri"/>
          <w:sz w:val="22"/>
          <w:lang w:val="en-GB"/>
        </w:rPr>
        <w:t xml:space="preserve"> </w:t>
      </w:r>
      <w:r w:rsidRPr="00C3712A">
        <w:rPr>
          <w:rFonts w:ascii="Calibri" w:hAnsi="Calibri"/>
          <w:sz w:val="22"/>
          <w:lang w:val="en-GB"/>
        </w:rPr>
        <w:t xml:space="preserve">Kwo programme, with </w:t>
      </w:r>
      <w:r w:rsidR="00723FC0" w:rsidRPr="00C3712A">
        <w:rPr>
          <w:rFonts w:ascii="Calibri" w:hAnsi="Calibri"/>
          <w:sz w:val="22"/>
          <w:lang w:val="en-GB"/>
        </w:rPr>
        <w:t xml:space="preserve">90 </w:t>
      </w:r>
      <w:r w:rsidRPr="00C3712A">
        <w:rPr>
          <w:rFonts w:ascii="Calibri" w:hAnsi="Calibri"/>
          <w:sz w:val="22"/>
          <w:lang w:val="en-GB"/>
        </w:rPr>
        <w:t xml:space="preserve">Police trained on GBV and engaging as members of the advocacy forums having the dual benefit of building confidence in the Police and relations with wider community members. CARE staff also reported shifts in attitudes </w:t>
      </w:r>
      <w:r w:rsidR="006871CD">
        <w:rPr>
          <w:rFonts w:ascii="Calibri" w:hAnsi="Calibri"/>
          <w:sz w:val="22"/>
          <w:lang w:val="en-GB"/>
        </w:rPr>
        <w:t xml:space="preserve">of women </w:t>
      </w:r>
      <w:r w:rsidRPr="00C3712A">
        <w:rPr>
          <w:rFonts w:ascii="Calibri" w:hAnsi="Calibri"/>
          <w:sz w:val="22"/>
          <w:lang w:val="en-GB"/>
        </w:rPr>
        <w:t xml:space="preserve">towards reporting cases due to gains made by the programme at a structural level, for example leaders are sensitised and more empathetic to those who report. There are also mechanisms for those reporting SGBV in place. </w:t>
      </w:r>
      <w:r w:rsidRPr="00C3712A">
        <w:rPr>
          <w:rFonts w:ascii="Calibri" w:hAnsi="Calibri"/>
          <w:sz w:val="22"/>
        </w:rPr>
        <w:t xml:space="preserve">Local council´s also praised the advocacy forums for their success in mapping areas where GBV is high and carried out focused sensitization activities in these areas.  </w:t>
      </w:r>
    </w:p>
    <w:p w14:paraId="3F573FB3" w14:textId="77777777" w:rsidR="00770513" w:rsidRDefault="00770513" w:rsidP="00770513">
      <w:pPr>
        <w:ind w:left="-142"/>
        <w:rPr>
          <w:rFonts w:ascii="Calibri" w:hAnsi="Calibri" w:cs="Arial"/>
          <w:sz w:val="22"/>
        </w:rPr>
      </w:pPr>
    </w:p>
    <w:p w14:paraId="0387794A" w14:textId="014E959B" w:rsidR="00770513" w:rsidRDefault="00B32815" w:rsidP="00770513">
      <w:pPr>
        <w:ind w:left="-142"/>
        <w:rPr>
          <w:rFonts w:ascii="Calibri" w:hAnsi="Calibri" w:cs="Arial"/>
          <w:sz w:val="22"/>
        </w:rPr>
      </w:pPr>
      <w:r w:rsidRPr="00C3712A">
        <w:rPr>
          <w:rFonts w:ascii="Calibri" w:hAnsi="Calibri"/>
          <w:sz w:val="22"/>
          <w:lang w:val="en-GB"/>
        </w:rPr>
        <w:t xml:space="preserve">At an agency level individuals were reported by the local council to have increased their knowledge and awareness and this was impacting on their trust in the process of </w:t>
      </w:r>
      <w:r w:rsidR="003C2574" w:rsidRPr="00C3712A">
        <w:rPr>
          <w:rFonts w:ascii="Calibri" w:hAnsi="Calibri"/>
          <w:sz w:val="22"/>
          <w:lang w:val="en-GB"/>
        </w:rPr>
        <w:t>started to actually report cases</w:t>
      </w:r>
      <w:r w:rsidRPr="00C3712A">
        <w:rPr>
          <w:rFonts w:ascii="Calibri" w:hAnsi="Calibri"/>
          <w:sz w:val="22"/>
          <w:lang w:val="en-GB"/>
        </w:rPr>
        <w:t xml:space="preserve"> GBV to the police. CARE felt that the prevailing attitudes and awareness have given confidence to women to report cases, without blame. They also better understand the consequences of reporting. </w:t>
      </w:r>
      <w:r w:rsidR="00FB23BF" w:rsidRPr="00C3712A">
        <w:rPr>
          <w:rFonts w:ascii="Calibri" w:hAnsi="Calibri"/>
          <w:sz w:val="22"/>
          <w:lang w:val="en-GB"/>
        </w:rPr>
        <w:t xml:space="preserve">This was supported by interviews with some impact group women, who report that on the whole women in their communities do report </w:t>
      </w:r>
      <w:r w:rsidR="003C2574" w:rsidRPr="00C3712A">
        <w:rPr>
          <w:rFonts w:ascii="Calibri" w:hAnsi="Calibri"/>
          <w:sz w:val="22"/>
          <w:lang w:val="en-GB"/>
        </w:rPr>
        <w:t>cases</w:t>
      </w:r>
      <w:r w:rsidR="00FB23BF" w:rsidRPr="00C3712A">
        <w:rPr>
          <w:rFonts w:ascii="Calibri" w:hAnsi="Calibri"/>
          <w:sz w:val="22"/>
          <w:lang w:val="en-GB"/>
        </w:rPr>
        <w:t xml:space="preserve">; however </w:t>
      </w:r>
      <w:r w:rsidR="00130AFA" w:rsidRPr="00C3712A">
        <w:rPr>
          <w:rFonts w:ascii="Calibri" w:hAnsi="Calibri"/>
          <w:sz w:val="22"/>
          <w:lang w:val="en-GB"/>
        </w:rPr>
        <w:t xml:space="preserve">contradicted </w:t>
      </w:r>
      <w:r w:rsidR="00FB23BF" w:rsidRPr="00C3712A">
        <w:rPr>
          <w:rFonts w:ascii="Calibri" w:hAnsi="Calibri"/>
          <w:sz w:val="22"/>
          <w:lang w:val="en-GB"/>
        </w:rPr>
        <w:t xml:space="preserve">in other districts </w:t>
      </w:r>
      <w:r w:rsidR="00130AFA" w:rsidRPr="00C3712A">
        <w:rPr>
          <w:rFonts w:ascii="Calibri" w:hAnsi="Calibri"/>
          <w:sz w:val="22"/>
          <w:lang w:val="en-GB"/>
        </w:rPr>
        <w:t xml:space="preserve">where </w:t>
      </w:r>
      <w:r w:rsidR="00FB23BF" w:rsidRPr="00C3712A">
        <w:rPr>
          <w:rFonts w:ascii="Calibri" w:hAnsi="Calibri"/>
          <w:sz w:val="22"/>
          <w:lang w:val="en-GB"/>
        </w:rPr>
        <w:t xml:space="preserve">women </w:t>
      </w:r>
      <w:r w:rsidR="003C2574" w:rsidRPr="00C3712A">
        <w:rPr>
          <w:rFonts w:ascii="Calibri" w:hAnsi="Calibri"/>
          <w:sz w:val="22"/>
          <w:lang w:val="en-GB"/>
        </w:rPr>
        <w:t xml:space="preserve">still </w:t>
      </w:r>
      <w:r w:rsidR="00FB23BF" w:rsidRPr="00C3712A">
        <w:rPr>
          <w:rFonts w:ascii="Calibri" w:hAnsi="Calibri"/>
          <w:sz w:val="22"/>
          <w:lang w:val="en-GB"/>
        </w:rPr>
        <w:t>do not</w:t>
      </w:r>
      <w:r w:rsidR="003C2574" w:rsidRPr="00C3712A">
        <w:rPr>
          <w:rFonts w:ascii="Calibri" w:hAnsi="Calibri"/>
          <w:sz w:val="22"/>
          <w:lang w:val="en-GB"/>
        </w:rPr>
        <w:t xml:space="preserve"> report GBV cases</w:t>
      </w:r>
      <w:r w:rsidR="00FB23BF" w:rsidRPr="00C3712A">
        <w:rPr>
          <w:rFonts w:ascii="Calibri" w:hAnsi="Calibri"/>
          <w:sz w:val="22"/>
          <w:lang w:val="en-GB"/>
        </w:rPr>
        <w:t xml:space="preserve">, due to </w:t>
      </w:r>
      <w:r w:rsidR="003C2574" w:rsidRPr="00C3712A">
        <w:rPr>
          <w:rFonts w:ascii="Calibri" w:hAnsi="Calibri"/>
          <w:sz w:val="22"/>
          <w:lang w:val="en-GB"/>
        </w:rPr>
        <w:t xml:space="preserve">negative </w:t>
      </w:r>
      <w:r w:rsidR="00FB23BF" w:rsidRPr="00C3712A">
        <w:rPr>
          <w:rFonts w:ascii="Calibri" w:hAnsi="Calibri"/>
          <w:sz w:val="22"/>
          <w:lang w:val="en-GB"/>
        </w:rPr>
        <w:t xml:space="preserve">perceptions of corruption amongst the Police. </w:t>
      </w:r>
      <w:r w:rsidR="003C2574" w:rsidRPr="00C3712A">
        <w:rPr>
          <w:rFonts w:ascii="Calibri" w:hAnsi="Calibri"/>
          <w:sz w:val="22"/>
        </w:rPr>
        <w:t>Of those who we interviewed who had experienced GBV, cases were reported to their VSLA or to counseling</w:t>
      </w:r>
      <w:r w:rsidR="00C31333" w:rsidRPr="00C3712A">
        <w:rPr>
          <w:rFonts w:ascii="Calibri" w:hAnsi="Calibri"/>
          <w:sz w:val="22"/>
        </w:rPr>
        <w:t xml:space="preserve"> units. Women all reported that they would intervene in cases of SGBV if was happening to a friend, which shows </w:t>
      </w:r>
      <w:r w:rsidR="005F11E4" w:rsidRPr="00C3712A">
        <w:rPr>
          <w:rFonts w:ascii="Calibri" w:hAnsi="Calibri"/>
          <w:sz w:val="22"/>
        </w:rPr>
        <w:t>strength</w:t>
      </w:r>
      <w:r w:rsidR="00C31333" w:rsidRPr="00C3712A">
        <w:rPr>
          <w:rFonts w:ascii="Calibri" w:hAnsi="Calibri"/>
          <w:sz w:val="22"/>
        </w:rPr>
        <w:t xml:space="preserve"> of conviction that SGBV is considered unacceptable. </w:t>
      </w:r>
    </w:p>
    <w:p w14:paraId="09855415" w14:textId="77777777" w:rsidR="00770513" w:rsidRDefault="00770513" w:rsidP="00770513">
      <w:pPr>
        <w:ind w:left="-142"/>
        <w:rPr>
          <w:rFonts w:ascii="Calibri" w:hAnsi="Calibri" w:cs="Arial"/>
          <w:sz w:val="22"/>
        </w:rPr>
      </w:pPr>
    </w:p>
    <w:p w14:paraId="05283F16" w14:textId="6E0E795E" w:rsidR="00F6602A" w:rsidRDefault="003C2574" w:rsidP="00F6602A">
      <w:pPr>
        <w:ind w:left="-142"/>
        <w:rPr>
          <w:rFonts w:ascii="Calibri" w:hAnsi="Calibri" w:cs="Arial"/>
          <w:sz w:val="22"/>
        </w:rPr>
      </w:pPr>
      <w:r w:rsidRPr="00C3712A">
        <w:rPr>
          <w:rFonts w:ascii="Calibri" w:hAnsi="Calibri"/>
          <w:sz w:val="22"/>
          <w:lang w:val="en-GB"/>
        </w:rPr>
        <w:t xml:space="preserve">There was a recognition on the whole that </w:t>
      </w:r>
      <w:r w:rsidR="00446D64" w:rsidRPr="00C3712A">
        <w:rPr>
          <w:rFonts w:ascii="Calibri" w:hAnsi="Calibri"/>
          <w:sz w:val="22"/>
        </w:rPr>
        <w:t>Roco</w:t>
      </w:r>
      <w:r w:rsidRPr="00C3712A">
        <w:rPr>
          <w:rFonts w:ascii="Calibri" w:hAnsi="Calibri"/>
          <w:sz w:val="22"/>
        </w:rPr>
        <w:t xml:space="preserve">Kwo has changed the conditions for reporting SGBV through its sensitization work, and awareness raising work, but that challenges remain in some areas where the stigma and disincentives to report remain a challenge. </w:t>
      </w:r>
      <w:r w:rsidR="00FD0A66" w:rsidRPr="00C3712A">
        <w:rPr>
          <w:rFonts w:ascii="Calibri" w:hAnsi="Calibri"/>
          <w:sz w:val="22"/>
          <w:lang w:val="en-GB"/>
        </w:rPr>
        <w:t xml:space="preserve">The quality of subsequent support services appears to differ from district to district, with some women reporting that referrals are effective and involve counselling and legal advice, and in other districts no service exists or it is too far too access for women with no access to </w:t>
      </w:r>
      <w:r w:rsidR="00902E20" w:rsidRPr="00C3712A">
        <w:rPr>
          <w:rFonts w:ascii="Calibri" w:hAnsi="Calibri"/>
          <w:sz w:val="22"/>
          <w:lang w:val="en-GB"/>
        </w:rPr>
        <w:t xml:space="preserve">transport. </w:t>
      </w:r>
      <w:r w:rsidR="00723FC0" w:rsidRPr="00C3712A">
        <w:rPr>
          <w:rFonts w:ascii="Calibri" w:hAnsi="Calibri"/>
          <w:sz w:val="22"/>
          <w:lang w:val="en-GB"/>
        </w:rPr>
        <w:t xml:space="preserve">In total in all the CARE sub counties, there are a total of 25 counselling </w:t>
      </w:r>
      <w:r w:rsidR="00902E20" w:rsidRPr="00C3712A">
        <w:rPr>
          <w:rFonts w:ascii="Calibri" w:hAnsi="Calibri"/>
          <w:sz w:val="22"/>
          <w:lang w:val="en-GB"/>
        </w:rPr>
        <w:t>units, which</w:t>
      </w:r>
      <w:r w:rsidR="00723FC0" w:rsidRPr="00C3712A">
        <w:rPr>
          <w:rFonts w:ascii="Calibri" w:hAnsi="Calibri"/>
          <w:sz w:val="22"/>
          <w:lang w:val="en-GB"/>
        </w:rPr>
        <w:t xml:space="preserve"> exist to provide psychosocial support to the project beneficiaries. </w:t>
      </w:r>
      <w:r w:rsidR="005F11E4">
        <w:rPr>
          <w:rFonts w:ascii="Calibri" w:hAnsi="Calibri"/>
          <w:sz w:val="22"/>
          <w:lang w:val="en-GB"/>
        </w:rPr>
        <w:t>(See separate CARE Austria report on the impact of the additional psychosocial support activities)</w:t>
      </w:r>
    </w:p>
    <w:p w14:paraId="3238D9FC" w14:textId="77777777" w:rsidR="00F6602A" w:rsidRDefault="00F6602A" w:rsidP="00F6602A">
      <w:pPr>
        <w:ind w:left="-142"/>
        <w:rPr>
          <w:rFonts w:ascii="Calibri" w:hAnsi="Calibri" w:cs="Arial"/>
          <w:sz w:val="22"/>
        </w:rPr>
      </w:pPr>
    </w:p>
    <w:p w14:paraId="149A411A" w14:textId="691C76B4" w:rsidR="00A409C7" w:rsidRPr="00F6602A" w:rsidRDefault="00A409C7" w:rsidP="00F6602A">
      <w:pPr>
        <w:ind w:left="-142"/>
        <w:rPr>
          <w:rFonts w:ascii="Calibri" w:hAnsi="Calibri" w:cs="Arial"/>
          <w:sz w:val="22"/>
        </w:rPr>
      </w:pPr>
      <w:r w:rsidRPr="00C3712A">
        <w:rPr>
          <w:rFonts w:ascii="Calibri" w:hAnsi="Calibri"/>
          <w:sz w:val="22"/>
        </w:rPr>
        <w:t>We asked women if they had received any support or guidance on coping with these issues via other support agencies. VSLAs and other members are the key coping mechanism for women who have experienced SGBV, in addition to the Roc</w:t>
      </w:r>
      <w:r w:rsidR="00CE65DD">
        <w:rPr>
          <w:rFonts w:ascii="Calibri" w:hAnsi="Calibri"/>
          <w:sz w:val="22"/>
        </w:rPr>
        <w:t>o Kwo programme (27%). Only 6.1</w:t>
      </w:r>
      <w:r w:rsidRPr="00C3712A">
        <w:rPr>
          <w:rFonts w:ascii="Calibri" w:hAnsi="Calibri"/>
          <w:sz w:val="22"/>
        </w:rPr>
        <w:t xml:space="preserve">% reported using the counseling units, and 3.2 % of women used the health clinics. </w:t>
      </w:r>
    </w:p>
    <w:p w14:paraId="7CC04222" w14:textId="77777777" w:rsidR="00B32815" w:rsidRDefault="00BA3FBD" w:rsidP="0064115F">
      <w:pPr>
        <w:pStyle w:val="Heading2"/>
        <w:spacing w:before="360"/>
        <w:rPr>
          <w:szCs w:val="22"/>
          <w:lang w:val="en-GB"/>
        </w:rPr>
      </w:pPr>
      <w:bookmarkStart w:id="65" w:name="_Toc294355184"/>
      <w:r w:rsidRPr="008760EB">
        <w:rPr>
          <w:szCs w:val="22"/>
          <w:lang w:val="en-GB"/>
        </w:rPr>
        <w:lastRenderedPageBreak/>
        <w:t>Engaging men</w:t>
      </w:r>
      <w:bookmarkEnd w:id="65"/>
    </w:p>
    <w:p w14:paraId="76B5FB53" w14:textId="40FA69D5" w:rsidR="00446D64" w:rsidRPr="00AA017D" w:rsidRDefault="00AA017D" w:rsidP="00BA3FBD">
      <w:pPr>
        <w:rPr>
          <w:rFonts w:ascii="Calibri" w:hAnsi="Calibri" w:cs="Arial"/>
          <w:iCs/>
          <w:sz w:val="22"/>
          <w:lang w:eastAsia="nl-NL"/>
        </w:rPr>
      </w:pPr>
      <w:r w:rsidRPr="00C3712A">
        <w:rPr>
          <w:rFonts w:ascii="Calibri" w:hAnsi="Calibri"/>
          <w:sz w:val="22"/>
        </w:rPr>
        <w:t>Men´s traditional masculine identities to protect and provide for families have been destabilized by prolonged experience of conflict, and life in IDP camps.</w:t>
      </w:r>
      <w:r>
        <w:rPr>
          <w:rFonts w:ascii="Calibri" w:hAnsi="Calibri"/>
          <w:sz w:val="22"/>
        </w:rPr>
        <w:t xml:space="preserve"> </w:t>
      </w:r>
      <w:r>
        <w:rPr>
          <w:rFonts w:ascii="Calibri" w:hAnsi="Calibri" w:cs="Arial"/>
          <w:iCs/>
          <w:sz w:val="22"/>
          <w:lang w:eastAsia="nl-NL"/>
        </w:rPr>
        <w:t xml:space="preserve"> </w:t>
      </w:r>
      <w:r w:rsidR="00BA3FBD" w:rsidRPr="00C3712A">
        <w:rPr>
          <w:rFonts w:ascii="Calibri" w:hAnsi="Calibri"/>
          <w:sz w:val="22"/>
          <w:lang w:val="en-GB"/>
        </w:rPr>
        <w:t xml:space="preserve">RocoKwo has played an important role in encouraging men to advocate for reduction of GBV through </w:t>
      </w:r>
      <w:r w:rsidR="00D81FE6" w:rsidRPr="00C3712A">
        <w:rPr>
          <w:rFonts w:ascii="Calibri" w:hAnsi="Calibri"/>
          <w:sz w:val="22"/>
          <w:lang w:val="en-GB"/>
        </w:rPr>
        <w:t xml:space="preserve">the couple´s seminars, real men campaign and </w:t>
      </w:r>
      <w:r w:rsidR="00BA3FBD" w:rsidRPr="00C3712A">
        <w:rPr>
          <w:rFonts w:ascii="Calibri" w:hAnsi="Calibri"/>
          <w:sz w:val="22"/>
          <w:lang w:val="en-GB"/>
        </w:rPr>
        <w:t xml:space="preserve">its ten/ten role model men programme, whereby ten households attached to one role model man, and he then works with those households to influence attitudes and change behaviour. IPOs report anecdotally from their work with communities that </w:t>
      </w:r>
      <w:r w:rsidR="00446D64" w:rsidRPr="00C3712A">
        <w:rPr>
          <w:rFonts w:ascii="Calibri" w:hAnsi="Calibri"/>
          <w:sz w:val="22"/>
          <w:lang w:val="en-GB"/>
        </w:rPr>
        <w:t>incidences of GBV in the communities have</w:t>
      </w:r>
      <w:r w:rsidR="00BA3FBD" w:rsidRPr="00C3712A">
        <w:rPr>
          <w:rFonts w:ascii="Calibri" w:hAnsi="Calibri"/>
          <w:sz w:val="22"/>
          <w:lang w:val="en-GB"/>
        </w:rPr>
        <w:t xml:space="preserve"> reduced as a result of th</w:t>
      </w:r>
      <w:r w:rsidR="00446D64" w:rsidRPr="00C3712A">
        <w:rPr>
          <w:rFonts w:ascii="Calibri" w:hAnsi="Calibri"/>
          <w:sz w:val="22"/>
          <w:lang w:val="en-GB"/>
        </w:rPr>
        <w:t>e cumulative effect of the Roco</w:t>
      </w:r>
      <w:r w:rsidR="00BA3FBD" w:rsidRPr="00C3712A">
        <w:rPr>
          <w:rFonts w:ascii="Calibri" w:hAnsi="Calibri"/>
          <w:sz w:val="22"/>
          <w:lang w:val="en-GB"/>
        </w:rPr>
        <w:t xml:space="preserve">Kwo interventions. </w:t>
      </w:r>
      <w:r w:rsidR="00DE2F32" w:rsidRPr="00C3712A">
        <w:rPr>
          <w:rFonts w:ascii="Calibri" w:hAnsi="Calibri"/>
          <w:sz w:val="22"/>
          <w:lang w:val="en-GB"/>
        </w:rPr>
        <w:t xml:space="preserve">As one male respondent commented, </w:t>
      </w:r>
    </w:p>
    <w:p w14:paraId="3E778B6D" w14:textId="77777777" w:rsidR="00DE2F32" w:rsidRPr="00C3712A" w:rsidRDefault="00E54B33" w:rsidP="00BA3FBD">
      <w:pPr>
        <w:rPr>
          <w:rFonts w:ascii="Calibri" w:hAnsi="Calibri"/>
          <w:sz w:val="22"/>
          <w:lang w:val="en-GB"/>
        </w:rPr>
      </w:pPr>
      <w:r w:rsidRPr="00C3712A">
        <w:rPr>
          <w:rFonts w:ascii="Calibri" w:hAnsi="Calibri"/>
          <w:sz w:val="22"/>
          <w:lang w:val="en-GB"/>
        </w:rPr>
        <w:br/>
      </w:r>
      <w:r w:rsidR="00DE2F32" w:rsidRPr="00C3712A">
        <w:rPr>
          <w:rFonts w:ascii="Calibri" w:hAnsi="Calibri"/>
          <w:i/>
          <w:sz w:val="22"/>
          <w:lang w:val="en-GB"/>
        </w:rPr>
        <w:t>“At the community level, there has been significant reduction in the level of SGBV which has fostered healthy relationships and shared roles and responsibilities between husbands and wives; this in turn has enabled the involvement of women in joint decision making especially at the household levels a thing which was rare in the past.   Because of the different capacity building trainings done, men are now joining the VSLAs willingly; this has strengthened relationships and bonds amongst the people and to some extent even reduced land wrangles</w:t>
      </w:r>
      <w:r w:rsidR="00DE2F32" w:rsidRPr="00C3712A">
        <w:rPr>
          <w:rFonts w:ascii="Calibri" w:hAnsi="Calibri"/>
          <w:sz w:val="22"/>
          <w:lang w:val="en-GB"/>
        </w:rPr>
        <w:t>.”</w:t>
      </w:r>
    </w:p>
    <w:p w14:paraId="0B2C9A36" w14:textId="77777777" w:rsidR="00DE2F32" w:rsidRPr="00C3712A" w:rsidRDefault="00DE2F32" w:rsidP="00BA3FBD">
      <w:pPr>
        <w:rPr>
          <w:rFonts w:ascii="Calibri" w:hAnsi="Calibri"/>
          <w:sz w:val="22"/>
          <w:lang w:val="en-GB"/>
        </w:rPr>
      </w:pPr>
    </w:p>
    <w:p w14:paraId="4924B347" w14:textId="77777777" w:rsidR="00BA3FBD" w:rsidRPr="00C3712A" w:rsidRDefault="00130AFA" w:rsidP="00BA3FBD">
      <w:pPr>
        <w:rPr>
          <w:rFonts w:ascii="Calibri" w:hAnsi="Calibri"/>
          <w:sz w:val="22"/>
        </w:rPr>
      </w:pPr>
      <w:r w:rsidRPr="00C3712A">
        <w:rPr>
          <w:rFonts w:ascii="Calibri" w:hAnsi="Calibri"/>
          <w:sz w:val="22"/>
          <w:lang w:val="en-GB"/>
        </w:rPr>
        <w:t>Focus group discussions with all the impact groups also report on the success of the role model men initiatives in shifting attitudes and perceptions and in particular reducing GBV in their communities, as one commented,</w:t>
      </w:r>
      <w:r w:rsidRPr="00C3712A">
        <w:rPr>
          <w:rFonts w:ascii="Calibri" w:hAnsi="Calibri"/>
          <w:i/>
          <w:sz w:val="22"/>
          <w:lang w:val="en-GB"/>
        </w:rPr>
        <w:t xml:space="preserve">” </w:t>
      </w:r>
      <w:r w:rsidRPr="00C3712A">
        <w:rPr>
          <w:rFonts w:ascii="Calibri" w:hAnsi="Calibri"/>
          <w:i/>
          <w:sz w:val="22"/>
        </w:rPr>
        <w:t>due to the good work of male activist e.g. my husband has changed from being violent to a well behaved and respectful man. Yes, the role model men are setting good example for other men by living very responsible life like parenting of children and sharing of domestic work at home with women</w:t>
      </w:r>
      <w:r w:rsidRPr="00C3712A">
        <w:rPr>
          <w:rFonts w:ascii="Calibri" w:hAnsi="Calibri"/>
          <w:sz w:val="22"/>
        </w:rPr>
        <w:t>.”</w:t>
      </w:r>
    </w:p>
    <w:p w14:paraId="1FFE8456" w14:textId="77777777" w:rsidR="00BA3FBD" w:rsidRPr="00C3712A" w:rsidRDefault="00BA3FBD" w:rsidP="00BA3FBD">
      <w:pPr>
        <w:rPr>
          <w:rFonts w:ascii="Calibri" w:hAnsi="Calibri"/>
          <w:lang w:val="en-GB"/>
        </w:rPr>
      </w:pPr>
    </w:p>
    <w:p w14:paraId="02278D0B" w14:textId="57ED389E" w:rsidR="00130AFA" w:rsidRPr="00C3712A" w:rsidRDefault="00BA3FBD" w:rsidP="00130AFA">
      <w:pPr>
        <w:rPr>
          <w:rFonts w:ascii="Calibri" w:hAnsi="Calibri"/>
          <w:sz w:val="22"/>
          <w:lang w:val="en-GB"/>
        </w:rPr>
      </w:pPr>
      <w:r w:rsidRPr="00C3712A">
        <w:rPr>
          <w:rFonts w:ascii="Calibri" w:hAnsi="Calibri"/>
          <w:sz w:val="22"/>
          <w:lang w:val="en-GB"/>
        </w:rPr>
        <w:t xml:space="preserve">However </w:t>
      </w:r>
      <w:r w:rsidR="007121B0" w:rsidRPr="00C3712A">
        <w:rPr>
          <w:rFonts w:ascii="Calibri" w:hAnsi="Calibri"/>
          <w:sz w:val="22"/>
          <w:lang w:val="en-GB"/>
        </w:rPr>
        <w:t xml:space="preserve">CARE recognise that the reach of the engaging </w:t>
      </w:r>
      <w:r w:rsidR="00130AFA" w:rsidRPr="00C3712A">
        <w:rPr>
          <w:rFonts w:ascii="Calibri" w:hAnsi="Calibri"/>
          <w:sz w:val="22"/>
          <w:lang w:val="en-GB"/>
        </w:rPr>
        <w:t xml:space="preserve">role model </w:t>
      </w:r>
      <w:r w:rsidR="007121B0" w:rsidRPr="00C3712A">
        <w:rPr>
          <w:rFonts w:ascii="Calibri" w:hAnsi="Calibri"/>
          <w:sz w:val="22"/>
          <w:lang w:val="en-GB"/>
        </w:rPr>
        <w:t>men initiative is limited due to the staffing (one staff member) and structural barriers still exist, “</w:t>
      </w:r>
      <w:r w:rsidR="007121B0" w:rsidRPr="00C3712A">
        <w:rPr>
          <w:rFonts w:ascii="Calibri" w:hAnsi="Calibri"/>
          <w:i/>
          <w:sz w:val="22"/>
          <w:lang w:val="en-GB"/>
        </w:rPr>
        <w:t>there are still cultural impediments through socialisation and the current structural support system prescribe certain behaviours for men, which sometimes go against their learned behaviours.”</w:t>
      </w:r>
      <w:r w:rsidR="007121B0" w:rsidRPr="00C3712A">
        <w:rPr>
          <w:rFonts w:ascii="Calibri" w:hAnsi="Calibri"/>
          <w:sz w:val="22"/>
          <w:lang w:val="en-GB"/>
        </w:rPr>
        <w:t xml:space="preserve"> </w:t>
      </w:r>
      <w:r w:rsidR="00130AFA" w:rsidRPr="00C3712A">
        <w:rPr>
          <w:rFonts w:ascii="Calibri" w:hAnsi="Calibri"/>
          <w:sz w:val="22"/>
          <w:lang w:val="en-GB"/>
        </w:rPr>
        <w:t xml:space="preserve"> There have also been structural and cultura</w:t>
      </w:r>
      <w:r w:rsidR="005F11E4">
        <w:rPr>
          <w:rFonts w:ascii="Calibri" w:hAnsi="Calibri"/>
          <w:sz w:val="22"/>
          <w:lang w:val="en-GB"/>
        </w:rPr>
        <w:t>l challenges that Role Model men</w:t>
      </w:r>
      <w:r w:rsidR="00130AFA" w:rsidRPr="00C3712A">
        <w:rPr>
          <w:rFonts w:ascii="Calibri" w:hAnsi="Calibri"/>
          <w:sz w:val="22"/>
          <w:lang w:val="en-GB"/>
        </w:rPr>
        <w:t xml:space="preserve"> report at endline stage which affects their ability to bring about change; such as rigidity among some men especially the elders who already have a negative attitude towards their work as a Role Model Man, one said, “there are also accusations from other men that the work of the Role Model men is spoiling and making women disrespectful”. </w:t>
      </w:r>
    </w:p>
    <w:p w14:paraId="425AA282" w14:textId="77777777" w:rsidR="00130AFA" w:rsidRPr="00C3712A" w:rsidRDefault="00130AFA" w:rsidP="00130AFA">
      <w:pPr>
        <w:rPr>
          <w:rFonts w:ascii="Calibri" w:hAnsi="Calibri"/>
          <w:sz w:val="22"/>
          <w:lang w:val="en-GB"/>
        </w:rPr>
      </w:pPr>
    </w:p>
    <w:p w14:paraId="2A1921F5" w14:textId="77777777" w:rsidR="0097439D" w:rsidRPr="00C3712A" w:rsidRDefault="00130AFA" w:rsidP="0064115F">
      <w:pPr>
        <w:rPr>
          <w:rFonts w:ascii="Calibri" w:hAnsi="Calibri"/>
          <w:sz w:val="22"/>
          <w:lang w:val="en-GB"/>
        </w:rPr>
      </w:pPr>
      <w:r w:rsidRPr="00C3712A">
        <w:rPr>
          <w:rFonts w:ascii="Calibri" w:hAnsi="Calibri"/>
          <w:sz w:val="22"/>
          <w:lang w:val="en-GB"/>
        </w:rPr>
        <w:t>There is also a suggestion from some of the focus group discussions that the gains achieved by the role model men are not always sustainable, “they are mentoring households to reduce violence though some have fallen back to drinking alcohol and abusers of domestic violence leading to their failure. The suggestion is the “need for continuous training and sensitization because people forget.” Focus group</w:t>
      </w:r>
      <w:r w:rsidR="00446D64" w:rsidRPr="00C3712A">
        <w:rPr>
          <w:rFonts w:ascii="Calibri" w:hAnsi="Calibri"/>
          <w:sz w:val="22"/>
          <w:lang w:val="en-GB"/>
        </w:rPr>
        <w:t>s</w:t>
      </w:r>
      <w:r w:rsidRPr="00C3712A">
        <w:rPr>
          <w:rFonts w:ascii="Calibri" w:hAnsi="Calibri"/>
          <w:sz w:val="22"/>
          <w:lang w:val="en-GB"/>
        </w:rPr>
        <w:t xml:space="preserve"> in Gulu and Nwoya also suggest that </w:t>
      </w:r>
      <w:r w:rsidR="00C90ECE" w:rsidRPr="00C3712A">
        <w:rPr>
          <w:rFonts w:ascii="Calibri" w:hAnsi="Calibri"/>
          <w:sz w:val="22"/>
          <w:lang w:val="en-GB"/>
        </w:rPr>
        <w:t>a minority of</w:t>
      </w:r>
      <w:r w:rsidRPr="00C3712A">
        <w:rPr>
          <w:rFonts w:ascii="Calibri" w:hAnsi="Calibri"/>
          <w:sz w:val="22"/>
          <w:lang w:val="en-GB"/>
        </w:rPr>
        <w:t xml:space="preserve"> role model men are </w:t>
      </w:r>
      <w:r w:rsidR="00C90ECE" w:rsidRPr="00C3712A">
        <w:rPr>
          <w:rFonts w:ascii="Calibri" w:hAnsi="Calibri"/>
          <w:sz w:val="22"/>
          <w:lang w:val="en-GB"/>
        </w:rPr>
        <w:t>not functioning effectively as, “</w:t>
      </w:r>
      <w:r w:rsidRPr="00C3712A">
        <w:rPr>
          <w:rFonts w:ascii="Calibri" w:hAnsi="Calibri"/>
          <w:sz w:val="22"/>
          <w:lang w:val="en-GB"/>
        </w:rPr>
        <w:t xml:space="preserve">some backslide or are the </w:t>
      </w:r>
      <w:r w:rsidR="00C90ECE" w:rsidRPr="00C3712A">
        <w:rPr>
          <w:rFonts w:ascii="Calibri" w:hAnsi="Calibri"/>
          <w:sz w:val="22"/>
          <w:lang w:val="en-GB"/>
        </w:rPr>
        <w:t>worst perpetrators of violence, “</w:t>
      </w:r>
      <w:r w:rsidRPr="00C3712A">
        <w:rPr>
          <w:rFonts w:ascii="Calibri" w:hAnsi="Calibri"/>
          <w:sz w:val="22"/>
          <w:lang w:val="en-GB"/>
        </w:rPr>
        <w:t xml:space="preserve">Some have not even been in the field to conduct any </w:t>
      </w:r>
      <w:r w:rsidR="00C90ECE" w:rsidRPr="00C3712A">
        <w:rPr>
          <w:rFonts w:ascii="Calibri" w:hAnsi="Calibri"/>
          <w:sz w:val="22"/>
          <w:lang w:val="en-GB"/>
        </w:rPr>
        <w:t xml:space="preserve">sensitization”. However its clear that this is a minority and for the most part the engaging men strategy has been highly effective. </w:t>
      </w:r>
    </w:p>
    <w:p w14:paraId="21387E7C" w14:textId="77777777" w:rsidR="0097439D" w:rsidRPr="00C3712A" w:rsidRDefault="0097439D" w:rsidP="0064115F">
      <w:pPr>
        <w:rPr>
          <w:rFonts w:ascii="Calibri" w:hAnsi="Calibri"/>
          <w:sz w:val="22"/>
          <w:lang w:val="en-GB"/>
        </w:rPr>
      </w:pPr>
    </w:p>
    <w:p w14:paraId="69B997E1" w14:textId="42A1EC0D" w:rsidR="00446D64" w:rsidRPr="00C3712A" w:rsidRDefault="00446D64" w:rsidP="0097439D">
      <w:pPr>
        <w:pBdr>
          <w:top w:val="single" w:sz="4" w:space="1" w:color="auto"/>
          <w:left w:val="single" w:sz="4" w:space="4" w:color="auto"/>
          <w:bottom w:val="single" w:sz="4" w:space="1" w:color="auto"/>
          <w:right w:val="single" w:sz="4" w:space="4" w:color="auto"/>
        </w:pBdr>
        <w:shd w:val="clear" w:color="auto" w:fill="D9D9D9"/>
        <w:rPr>
          <w:rFonts w:ascii="Calibri" w:hAnsi="Calibri"/>
          <w:b/>
          <w:bCs/>
          <w:sz w:val="22"/>
        </w:rPr>
      </w:pPr>
      <w:r w:rsidRPr="00C3712A">
        <w:rPr>
          <w:rFonts w:ascii="Calibri" w:hAnsi="Calibri"/>
          <w:b/>
          <w:bCs/>
          <w:sz w:val="22"/>
        </w:rPr>
        <w:t xml:space="preserve">Role model man </w:t>
      </w:r>
    </w:p>
    <w:p w14:paraId="10048741" w14:textId="77777777" w:rsidR="0097439D" w:rsidRPr="00C3712A" w:rsidRDefault="0097439D"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C3712A">
        <w:rPr>
          <w:rFonts w:ascii="Calibri" w:hAnsi="Calibri"/>
          <w:sz w:val="22"/>
        </w:rPr>
        <w:t>I have been living in this area since we returned from the camp in early 2010. I am a Role Model man chosen by the community because of the way I live in the community and how I treat my family and people around me; I was a violent man who would not allow to make joint decision with my wife, I also had a negative perception about sending the girl child to school, and women participating in leadership position and I also drunk a lot of alcohol irresponsibility.</w:t>
      </w:r>
    </w:p>
    <w:p w14:paraId="18C58D66" w14:textId="77777777" w:rsidR="0097439D" w:rsidRPr="00C3712A" w:rsidRDefault="0097439D"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p>
    <w:p w14:paraId="6DCE5227" w14:textId="783DA196" w:rsidR="0097439D" w:rsidRPr="00C3712A" w:rsidRDefault="00446D64"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C3712A">
        <w:rPr>
          <w:rFonts w:ascii="Calibri" w:hAnsi="Calibri"/>
          <w:sz w:val="22"/>
        </w:rPr>
        <w:t>Before Roco</w:t>
      </w:r>
      <w:r w:rsidR="0097439D" w:rsidRPr="00C3712A">
        <w:rPr>
          <w:rFonts w:ascii="Calibri" w:hAnsi="Calibri"/>
          <w:sz w:val="22"/>
        </w:rPr>
        <w:t xml:space="preserve">Kwo, there were some challenging situations </w:t>
      </w:r>
      <w:r w:rsidR="00C90ECE" w:rsidRPr="00C3712A">
        <w:rPr>
          <w:rFonts w:ascii="Calibri" w:hAnsi="Calibri"/>
          <w:sz w:val="22"/>
        </w:rPr>
        <w:t xml:space="preserve">as </w:t>
      </w:r>
      <w:r w:rsidR="0097439D" w:rsidRPr="00C3712A">
        <w:rPr>
          <w:rFonts w:ascii="Calibri" w:hAnsi="Calibri"/>
          <w:sz w:val="22"/>
        </w:rPr>
        <w:t xml:space="preserve">men </w:t>
      </w:r>
      <w:r w:rsidR="00C90ECE" w:rsidRPr="00C3712A">
        <w:rPr>
          <w:rFonts w:ascii="Calibri" w:hAnsi="Calibri"/>
          <w:sz w:val="22"/>
        </w:rPr>
        <w:t xml:space="preserve">were </w:t>
      </w:r>
      <w:r w:rsidR="0097439D" w:rsidRPr="00C3712A">
        <w:rPr>
          <w:rFonts w:ascii="Calibri" w:hAnsi="Calibri"/>
          <w:sz w:val="22"/>
        </w:rPr>
        <w:t xml:space="preserve">not allowing their partners to participate in decision making process, women </w:t>
      </w:r>
      <w:r w:rsidR="00C90ECE" w:rsidRPr="00C3712A">
        <w:rPr>
          <w:rFonts w:ascii="Calibri" w:hAnsi="Calibri"/>
          <w:sz w:val="22"/>
        </w:rPr>
        <w:t xml:space="preserve">were </w:t>
      </w:r>
      <w:r w:rsidR="0097439D" w:rsidRPr="00C3712A">
        <w:rPr>
          <w:rFonts w:ascii="Calibri" w:hAnsi="Calibri"/>
          <w:sz w:val="22"/>
        </w:rPr>
        <w:t>denied from playing leadership roles especially elect</w:t>
      </w:r>
      <w:r w:rsidR="00C90ECE" w:rsidRPr="00C3712A">
        <w:rPr>
          <w:rFonts w:ascii="Calibri" w:hAnsi="Calibri"/>
          <w:sz w:val="22"/>
        </w:rPr>
        <w:t xml:space="preserve">ive leaderships councilors; </w:t>
      </w:r>
      <w:r w:rsidR="0097439D" w:rsidRPr="00C3712A">
        <w:rPr>
          <w:rFonts w:ascii="Calibri" w:hAnsi="Calibri"/>
          <w:sz w:val="22"/>
        </w:rPr>
        <w:t>men we</w:t>
      </w:r>
      <w:r w:rsidR="00C90ECE" w:rsidRPr="00C3712A">
        <w:rPr>
          <w:rFonts w:ascii="Calibri" w:hAnsi="Calibri"/>
          <w:sz w:val="22"/>
        </w:rPr>
        <w:t xml:space="preserve">re drinking very irresponsibly and </w:t>
      </w:r>
      <w:r w:rsidR="0097439D" w:rsidRPr="00C3712A">
        <w:rPr>
          <w:rFonts w:ascii="Calibri" w:hAnsi="Calibri"/>
          <w:sz w:val="22"/>
        </w:rPr>
        <w:t xml:space="preserve">violence in households </w:t>
      </w:r>
      <w:r w:rsidR="00C90ECE" w:rsidRPr="00C3712A">
        <w:rPr>
          <w:rFonts w:ascii="Calibri" w:hAnsi="Calibri"/>
          <w:sz w:val="22"/>
        </w:rPr>
        <w:t xml:space="preserve">was </w:t>
      </w:r>
      <w:r w:rsidR="0097439D" w:rsidRPr="00C3712A">
        <w:rPr>
          <w:rFonts w:ascii="Calibri" w:hAnsi="Calibri"/>
          <w:sz w:val="22"/>
        </w:rPr>
        <w:t>perpetrated especially by men (husbands).</w:t>
      </w:r>
    </w:p>
    <w:p w14:paraId="1F3282AE" w14:textId="77777777" w:rsidR="0097439D" w:rsidRPr="00C3712A" w:rsidRDefault="0097439D"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p>
    <w:p w14:paraId="6FCBFEE3" w14:textId="6F6CDE11" w:rsidR="0097439D" w:rsidRPr="00C3712A" w:rsidRDefault="00446D64"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C3712A">
        <w:rPr>
          <w:rFonts w:ascii="Calibri" w:hAnsi="Calibri"/>
          <w:sz w:val="22"/>
        </w:rPr>
        <w:t>With the Roco</w:t>
      </w:r>
      <w:r w:rsidR="0097439D" w:rsidRPr="00C3712A">
        <w:rPr>
          <w:rFonts w:ascii="Calibri" w:hAnsi="Calibri"/>
          <w:sz w:val="22"/>
        </w:rPr>
        <w:t>Kwo in 2009, there have been some positive changes especially in attitudes and perception of the men who had very negative attitudes towards women empowerment, Power r</w:t>
      </w:r>
      <w:r w:rsidR="00E62263" w:rsidRPr="00C3712A">
        <w:rPr>
          <w:rFonts w:ascii="Calibri" w:hAnsi="Calibri"/>
          <w:sz w:val="22"/>
        </w:rPr>
        <w:t>elations and issues of women’s r</w:t>
      </w:r>
      <w:r w:rsidR="0097439D" w:rsidRPr="00C3712A">
        <w:rPr>
          <w:rFonts w:ascii="Calibri" w:hAnsi="Calibri"/>
          <w:sz w:val="22"/>
        </w:rPr>
        <w:t xml:space="preserve">ights; because of the different capacity building through trainings under the different components; </w:t>
      </w:r>
    </w:p>
    <w:p w14:paraId="7FFE34B6" w14:textId="77777777" w:rsidR="00130AFA" w:rsidRPr="00C3712A" w:rsidRDefault="00130AFA"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p>
    <w:p w14:paraId="563919D6" w14:textId="77777777" w:rsidR="0097439D" w:rsidRPr="00C3712A" w:rsidRDefault="00446D64"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C3712A">
        <w:rPr>
          <w:rFonts w:ascii="Calibri" w:hAnsi="Calibri"/>
          <w:sz w:val="22"/>
        </w:rPr>
        <w:t>Levels</w:t>
      </w:r>
      <w:r w:rsidR="0097439D" w:rsidRPr="00C3712A">
        <w:rPr>
          <w:rFonts w:ascii="Calibri" w:hAnsi="Calibri"/>
          <w:sz w:val="22"/>
        </w:rPr>
        <w:t xml:space="preserve"> of conflict and SGBV </w:t>
      </w:r>
      <w:r w:rsidR="00E54B33" w:rsidRPr="00C3712A">
        <w:rPr>
          <w:rFonts w:ascii="Calibri" w:hAnsi="Calibri"/>
          <w:sz w:val="22"/>
        </w:rPr>
        <w:t>have reduced, especially in the h</w:t>
      </w:r>
      <w:r w:rsidR="0097439D" w:rsidRPr="00C3712A">
        <w:rPr>
          <w:rFonts w:ascii="Calibri" w:hAnsi="Calibri"/>
          <w:sz w:val="22"/>
        </w:rPr>
        <w:t>ouseholds subsequently leading to shared responsibilities at the household level and j</w:t>
      </w:r>
      <w:r w:rsidR="00130AFA" w:rsidRPr="00C3712A">
        <w:rPr>
          <w:rFonts w:ascii="Calibri" w:hAnsi="Calibri"/>
          <w:sz w:val="22"/>
        </w:rPr>
        <w:t xml:space="preserve">oint decision making by couples. </w:t>
      </w:r>
      <w:r w:rsidR="0097439D" w:rsidRPr="00C3712A">
        <w:rPr>
          <w:rFonts w:ascii="Calibri" w:hAnsi="Calibri"/>
          <w:sz w:val="22"/>
        </w:rPr>
        <w:t xml:space="preserve">Because of the VSLA methodology, </w:t>
      </w:r>
      <w:r w:rsidR="00130AFA" w:rsidRPr="00C3712A">
        <w:rPr>
          <w:rFonts w:ascii="Calibri" w:hAnsi="Calibri"/>
          <w:sz w:val="22"/>
        </w:rPr>
        <w:t xml:space="preserve">there has </w:t>
      </w:r>
      <w:r w:rsidR="0097439D" w:rsidRPr="00C3712A">
        <w:rPr>
          <w:rFonts w:ascii="Calibri" w:hAnsi="Calibri"/>
          <w:sz w:val="22"/>
        </w:rPr>
        <w:t>been improvement in the level of unity among couples in the households and at community levels because there are a lot of other issues that group members discuss at their weekly meetings apart from savings, this allows them to share a lot about issues that concerns at indivi</w:t>
      </w:r>
      <w:r w:rsidR="00130AFA" w:rsidRPr="00C3712A">
        <w:rPr>
          <w:rFonts w:ascii="Calibri" w:hAnsi="Calibri"/>
          <w:sz w:val="22"/>
        </w:rPr>
        <w:t>dual, group and community level.</w:t>
      </w:r>
    </w:p>
    <w:p w14:paraId="67A0F9FC" w14:textId="77777777" w:rsidR="0097439D" w:rsidRPr="00C3712A" w:rsidRDefault="0097439D"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p>
    <w:p w14:paraId="25A3312F" w14:textId="77777777" w:rsidR="0097439D" w:rsidRPr="00C3712A" w:rsidRDefault="0097439D"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C3712A">
        <w:rPr>
          <w:rFonts w:ascii="Calibri" w:hAnsi="Calibri"/>
          <w:sz w:val="22"/>
        </w:rPr>
        <w:t>At personal level, the most significant for me has been the ability to help support other people in need of emotional and psychosocial support that I have gained because of the capacity building received und</w:t>
      </w:r>
      <w:r w:rsidR="00E54B33" w:rsidRPr="00C3712A">
        <w:rPr>
          <w:rFonts w:ascii="Calibri" w:hAnsi="Calibri"/>
          <w:sz w:val="22"/>
        </w:rPr>
        <w:t>er the Roco</w:t>
      </w:r>
      <w:r w:rsidRPr="00C3712A">
        <w:rPr>
          <w:rFonts w:ascii="Calibri" w:hAnsi="Calibri"/>
          <w:sz w:val="22"/>
        </w:rPr>
        <w:t xml:space="preserve">Kwo; with my knowledge of Counseling, I was able to help one </w:t>
      </w:r>
      <w:r w:rsidR="00E62263" w:rsidRPr="00C3712A">
        <w:rPr>
          <w:rFonts w:ascii="Calibri" w:hAnsi="Calibri"/>
          <w:sz w:val="22"/>
        </w:rPr>
        <w:t>man in the community</w:t>
      </w:r>
      <w:r w:rsidRPr="00C3712A">
        <w:rPr>
          <w:rFonts w:ascii="Calibri" w:hAnsi="Calibri"/>
          <w:sz w:val="22"/>
        </w:rPr>
        <w:t xml:space="preserve"> who wanted </w:t>
      </w:r>
      <w:r w:rsidR="00E62263" w:rsidRPr="00C3712A">
        <w:rPr>
          <w:rFonts w:ascii="Calibri" w:hAnsi="Calibri"/>
          <w:sz w:val="22"/>
        </w:rPr>
        <w:t xml:space="preserve">to commit suicide because of a domestic </w:t>
      </w:r>
      <w:r w:rsidRPr="00C3712A">
        <w:rPr>
          <w:rFonts w:ascii="Calibri" w:hAnsi="Calibri"/>
          <w:sz w:val="22"/>
        </w:rPr>
        <w:t xml:space="preserve">problem and saved his life. I gave him first aid and counseled him and because of the </w:t>
      </w:r>
      <w:r w:rsidR="00E62263" w:rsidRPr="00C3712A">
        <w:rPr>
          <w:rFonts w:ascii="Calibri" w:hAnsi="Calibri"/>
          <w:sz w:val="22"/>
        </w:rPr>
        <w:t>trust</w:t>
      </w:r>
      <w:r w:rsidR="00E54B33" w:rsidRPr="00C3712A">
        <w:rPr>
          <w:rFonts w:ascii="Calibri" w:hAnsi="Calibri"/>
          <w:sz w:val="22"/>
        </w:rPr>
        <w:t xml:space="preserve"> the community has</w:t>
      </w:r>
      <w:r w:rsidRPr="00C3712A">
        <w:rPr>
          <w:rFonts w:ascii="Calibri" w:hAnsi="Calibri"/>
          <w:sz w:val="22"/>
        </w:rPr>
        <w:t xml:space="preserve"> in me as a Role Model Man, he was able to recollect himself and he was able to apologize to his family </w:t>
      </w:r>
      <w:r w:rsidR="00E62263" w:rsidRPr="00C3712A">
        <w:rPr>
          <w:rFonts w:ascii="Calibri" w:hAnsi="Calibri"/>
          <w:sz w:val="22"/>
        </w:rPr>
        <w:t xml:space="preserve">and </w:t>
      </w:r>
      <w:r w:rsidRPr="00C3712A">
        <w:rPr>
          <w:rFonts w:ascii="Calibri" w:hAnsi="Calibri"/>
          <w:sz w:val="22"/>
        </w:rPr>
        <w:t>started to live a normal life.</w:t>
      </w:r>
    </w:p>
    <w:p w14:paraId="00A29C7D" w14:textId="77777777" w:rsidR="00E62263" w:rsidRPr="00C3712A" w:rsidRDefault="00E62263" w:rsidP="0097439D">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p>
    <w:p w14:paraId="795A14AA" w14:textId="77777777" w:rsidR="0097439D" w:rsidRPr="00C3712A" w:rsidRDefault="0097439D" w:rsidP="0097439D">
      <w:pPr>
        <w:rPr>
          <w:rFonts w:ascii="Calibri" w:hAnsi="Calibri"/>
          <w:sz w:val="22"/>
          <w:lang w:val="en-GB"/>
        </w:rPr>
      </w:pPr>
    </w:p>
    <w:p w14:paraId="0FD7B2E0" w14:textId="77777777" w:rsidR="0064115F" w:rsidRPr="00E22B0C" w:rsidRDefault="00B32815" w:rsidP="00E54B33">
      <w:pPr>
        <w:pStyle w:val="Heading2"/>
        <w:rPr>
          <w:szCs w:val="22"/>
          <w:lang w:val="en-GB"/>
        </w:rPr>
      </w:pPr>
      <w:bookmarkStart w:id="66" w:name="_Toc294355185"/>
      <w:r w:rsidRPr="008760EB">
        <w:rPr>
          <w:szCs w:val="22"/>
          <w:lang w:val="en-GB"/>
        </w:rPr>
        <w:t>Forced marriage</w:t>
      </w:r>
      <w:bookmarkEnd w:id="66"/>
      <w:r w:rsidRPr="00394FB9">
        <w:rPr>
          <w:szCs w:val="22"/>
          <w:lang w:val="en-GB"/>
        </w:rPr>
        <w:t xml:space="preserve"> </w:t>
      </w:r>
    </w:p>
    <w:p w14:paraId="5709A528" w14:textId="01ED1D7C" w:rsidR="00216125" w:rsidRDefault="00216125" w:rsidP="005F11E4">
      <w:pPr>
        <w:rPr>
          <w:rFonts w:ascii="Calibri" w:hAnsi="Calibri"/>
          <w:sz w:val="22"/>
          <w:lang w:val="en-GB"/>
        </w:rPr>
      </w:pPr>
      <w:r w:rsidRPr="00C3712A">
        <w:rPr>
          <w:rFonts w:ascii="Calibri" w:hAnsi="Calibri"/>
          <w:sz w:val="22"/>
          <w:lang w:val="en-GB"/>
        </w:rPr>
        <w:t>There is also a suggestion from the interviews with some stakeholders (LC) that the tolerance for forced marriage has changed</w:t>
      </w:r>
      <w:r w:rsidR="00DE2F32" w:rsidRPr="00C3712A">
        <w:rPr>
          <w:rFonts w:ascii="Calibri" w:hAnsi="Calibri"/>
          <w:sz w:val="22"/>
          <w:lang w:val="en-GB"/>
        </w:rPr>
        <w:t xml:space="preserve"> under RocoKwo</w:t>
      </w:r>
      <w:r w:rsidRPr="00C3712A">
        <w:rPr>
          <w:rFonts w:ascii="Calibri" w:hAnsi="Calibri"/>
          <w:sz w:val="22"/>
          <w:lang w:val="en-GB"/>
        </w:rPr>
        <w:t xml:space="preserve">; through the behaviour change communications and increased knowledge of women´s rights. </w:t>
      </w:r>
      <w:r w:rsidR="007121B0" w:rsidRPr="00C3712A">
        <w:rPr>
          <w:rFonts w:ascii="Calibri" w:hAnsi="Calibri"/>
          <w:sz w:val="22"/>
          <w:lang w:val="en-GB"/>
        </w:rPr>
        <w:t xml:space="preserve">CARE Uganda team comment that they have tried to work with groups of men / male youth to understand SRHR to </w:t>
      </w:r>
      <w:r w:rsidR="00722136" w:rsidRPr="00C3712A">
        <w:rPr>
          <w:rFonts w:ascii="Calibri" w:hAnsi="Calibri"/>
          <w:sz w:val="22"/>
          <w:lang w:val="en-GB"/>
        </w:rPr>
        <w:t xml:space="preserve">address the issue of contraception and early pregnancy. In doing so they are encouraging stakeholders to recognise that </w:t>
      </w:r>
      <w:r w:rsidR="007121B0" w:rsidRPr="00C3712A">
        <w:rPr>
          <w:rFonts w:ascii="Calibri" w:hAnsi="Calibri"/>
          <w:sz w:val="22"/>
          <w:lang w:val="en-GB"/>
        </w:rPr>
        <w:t xml:space="preserve">forced marriages often take place when a younger girl falls pregnant; the </w:t>
      </w:r>
      <w:r w:rsidR="0064115F" w:rsidRPr="00C3712A">
        <w:rPr>
          <w:rFonts w:ascii="Calibri" w:hAnsi="Calibri"/>
          <w:sz w:val="22"/>
          <w:lang w:val="en-GB"/>
        </w:rPr>
        <w:t>girls household may then opt to</w:t>
      </w:r>
      <w:r w:rsidR="007121B0" w:rsidRPr="00C3712A">
        <w:rPr>
          <w:rFonts w:ascii="Calibri" w:hAnsi="Calibri"/>
          <w:sz w:val="22"/>
          <w:lang w:val="en-GB"/>
        </w:rPr>
        <w:t xml:space="preserve"> negotiate to get payment or marry the girl to any willing individual to avoid costs. </w:t>
      </w:r>
      <w:r w:rsidR="0064115F" w:rsidRPr="00C3712A">
        <w:rPr>
          <w:rFonts w:ascii="Calibri" w:hAnsi="Calibri"/>
          <w:sz w:val="22"/>
          <w:lang w:val="en-GB"/>
        </w:rPr>
        <w:t xml:space="preserve">It is recognised </w:t>
      </w:r>
      <w:r w:rsidR="00B32815" w:rsidRPr="00C3712A">
        <w:rPr>
          <w:rFonts w:ascii="Calibri" w:hAnsi="Calibri"/>
          <w:sz w:val="22"/>
          <w:lang w:val="en-GB"/>
        </w:rPr>
        <w:t xml:space="preserve">by staff and IPOs </w:t>
      </w:r>
      <w:r w:rsidR="0064115F" w:rsidRPr="00C3712A">
        <w:rPr>
          <w:rFonts w:ascii="Calibri" w:hAnsi="Calibri"/>
          <w:sz w:val="22"/>
          <w:lang w:val="en-GB"/>
        </w:rPr>
        <w:t>that in the future, through GEWEP, CARE can explore on-going national program</w:t>
      </w:r>
      <w:r w:rsidR="0004043C">
        <w:rPr>
          <w:rFonts w:ascii="Calibri" w:hAnsi="Calibri"/>
          <w:sz w:val="22"/>
          <w:lang w:val="en-GB"/>
        </w:rPr>
        <w:t>me</w:t>
      </w:r>
      <w:r w:rsidR="0064115F" w:rsidRPr="00C3712A">
        <w:rPr>
          <w:rFonts w:ascii="Calibri" w:hAnsi="Calibri"/>
          <w:sz w:val="22"/>
          <w:lang w:val="en-GB"/>
        </w:rPr>
        <w:t xml:space="preserve">s and </w:t>
      </w:r>
      <w:r w:rsidR="00DE2F32" w:rsidRPr="00C3712A">
        <w:rPr>
          <w:rFonts w:ascii="Calibri" w:hAnsi="Calibri"/>
          <w:sz w:val="22"/>
          <w:lang w:val="en-GB"/>
        </w:rPr>
        <w:t>campaigns, which</w:t>
      </w:r>
      <w:r w:rsidR="0064115F" w:rsidRPr="00C3712A">
        <w:rPr>
          <w:rFonts w:ascii="Calibri" w:hAnsi="Calibri"/>
          <w:sz w:val="22"/>
          <w:lang w:val="en-GB"/>
        </w:rPr>
        <w:t xml:space="preserve"> focus on prevention of forced marriage.</w:t>
      </w:r>
    </w:p>
    <w:p w14:paraId="0090BF9E" w14:textId="77777777" w:rsidR="005F11E4" w:rsidRPr="005F11E4" w:rsidRDefault="005F11E4" w:rsidP="005F11E4">
      <w:pPr>
        <w:rPr>
          <w:rFonts w:ascii="Calibri" w:hAnsi="Calibri"/>
          <w:sz w:val="22"/>
          <w:lang w:val="en-GB"/>
        </w:rPr>
      </w:pPr>
    </w:p>
    <w:p w14:paraId="2811E073" w14:textId="77777777" w:rsidR="00216125" w:rsidRPr="00C3712A" w:rsidRDefault="00BA3FBD" w:rsidP="00801626">
      <w:pPr>
        <w:rPr>
          <w:rFonts w:ascii="Calibri" w:hAnsi="Calibri"/>
          <w:sz w:val="22"/>
          <w:lang w:val="en-GB"/>
        </w:rPr>
      </w:pPr>
      <w:r w:rsidRPr="00C3712A">
        <w:rPr>
          <w:rFonts w:ascii="Calibri" w:hAnsi="Calibri"/>
          <w:sz w:val="22"/>
          <w:lang w:val="en-GB"/>
        </w:rPr>
        <w:t>Local council staff interviewed report that r</w:t>
      </w:r>
      <w:r w:rsidR="00216125" w:rsidRPr="00C3712A">
        <w:rPr>
          <w:rFonts w:ascii="Calibri" w:hAnsi="Calibri"/>
          <w:sz w:val="22"/>
          <w:lang w:val="en-GB"/>
        </w:rPr>
        <w:t xml:space="preserve">eferral gaps and lack of resource mean that gaps in the response services to GBV remain. </w:t>
      </w:r>
      <w:r w:rsidR="00E54B33" w:rsidRPr="00C3712A">
        <w:rPr>
          <w:rFonts w:ascii="Calibri" w:hAnsi="Calibri"/>
          <w:sz w:val="22"/>
          <w:lang w:val="en-GB"/>
        </w:rPr>
        <w:t>However they felt that the Roco</w:t>
      </w:r>
      <w:r w:rsidR="00391DD4" w:rsidRPr="00C3712A">
        <w:rPr>
          <w:rFonts w:ascii="Calibri" w:hAnsi="Calibri"/>
          <w:sz w:val="22"/>
          <w:lang w:val="en-GB"/>
        </w:rPr>
        <w:t>Kwo had been effective in giving some groups of women in the advocacy forums (a relativ</w:t>
      </w:r>
      <w:r w:rsidRPr="00C3712A">
        <w:rPr>
          <w:rFonts w:ascii="Calibri" w:hAnsi="Calibri"/>
          <w:sz w:val="22"/>
          <w:lang w:val="en-GB"/>
        </w:rPr>
        <w:t>ely small number exist overall)</w:t>
      </w:r>
      <w:r w:rsidR="00391DD4" w:rsidRPr="00C3712A">
        <w:rPr>
          <w:rFonts w:ascii="Calibri" w:hAnsi="Calibri"/>
          <w:sz w:val="22"/>
          <w:lang w:val="en-GB"/>
        </w:rPr>
        <w:t xml:space="preserve">, the ability to hold duty bearers to account. </w:t>
      </w:r>
      <w:r w:rsidR="00272AEB" w:rsidRPr="00C3712A">
        <w:rPr>
          <w:rFonts w:ascii="Calibri" w:hAnsi="Calibri"/>
          <w:sz w:val="22"/>
          <w:lang w:val="en-GB"/>
        </w:rPr>
        <w:t xml:space="preserve">CARE Staff report that data gaps still exist for planning </w:t>
      </w:r>
      <w:r w:rsidR="001C4B96" w:rsidRPr="00C3712A">
        <w:rPr>
          <w:rFonts w:ascii="Calibri" w:hAnsi="Calibri"/>
          <w:sz w:val="22"/>
          <w:lang w:val="en-GB"/>
        </w:rPr>
        <w:t xml:space="preserve">and response to GBV incidents </w:t>
      </w:r>
      <w:r w:rsidR="00272AEB" w:rsidRPr="00C3712A">
        <w:rPr>
          <w:rFonts w:ascii="Calibri" w:hAnsi="Calibri"/>
          <w:sz w:val="22"/>
          <w:lang w:val="en-GB"/>
        </w:rPr>
        <w:t xml:space="preserve">as data is only collected from limited geographical locations which means that the security sector only has a limited picture of the incidence of SGBV. </w:t>
      </w:r>
    </w:p>
    <w:p w14:paraId="50DC6B5A" w14:textId="77777777" w:rsidR="00801626" w:rsidRPr="00C3712A" w:rsidRDefault="00801626" w:rsidP="00801626">
      <w:pPr>
        <w:rPr>
          <w:rFonts w:ascii="Calibri" w:hAnsi="Calibri"/>
          <w:b/>
          <w:szCs w:val="20"/>
        </w:rPr>
      </w:pPr>
    </w:p>
    <w:p w14:paraId="330F31CA" w14:textId="77777777" w:rsidR="005A4539" w:rsidRPr="00C3712A" w:rsidRDefault="00880CB3" w:rsidP="00801626">
      <w:pPr>
        <w:rPr>
          <w:rFonts w:ascii="Calibri" w:hAnsi="Calibri"/>
          <w:b/>
          <w:szCs w:val="20"/>
        </w:rPr>
      </w:pPr>
      <w:r w:rsidRPr="00C3712A">
        <w:rPr>
          <w:rFonts w:ascii="Calibri" w:hAnsi="Calibri"/>
          <w:sz w:val="22"/>
          <w:lang w:val="en-GB"/>
        </w:rPr>
        <w:t xml:space="preserve">IPOs also report </w:t>
      </w:r>
      <w:r w:rsidR="001C4B96" w:rsidRPr="00C3712A">
        <w:rPr>
          <w:rFonts w:ascii="Calibri" w:hAnsi="Calibri"/>
          <w:sz w:val="22"/>
          <w:lang w:val="en-GB"/>
        </w:rPr>
        <w:t xml:space="preserve">weak follow up and support mechanisms, for example in one district it is reported that the Police demand money for arresting perpetrators of SGBV. </w:t>
      </w:r>
      <w:r w:rsidR="005A4539" w:rsidRPr="00C3712A">
        <w:rPr>
          <w:rFonts w:ascii="Calibri" w:hAnsi="Calibri"/>
          <w:sz w:val="22"/>
          <w:lang w:val="en-GB"/>
        </w:rPr>
        <w:t>In other districts reporting does not happen, simply because of the associated economic cost in terms of transport, accommodation and meals to report the case. Shockingly another IPO reports that, “sometimes the victims are asked to provide fuel for transportation by the police, and money so they can photocopy Police Form 3 which they cannot afford.”</w:t>
      </w:r>
    </w:p>
    <w:p w14:paraId="68F5E0E8" w14:textId="77777777" w:rsidR="005A4539" w:rsidRPr="00C3712A" w:rsidRDefault="005A4539" w:rsidP="00801626">
      <w:pPr>
        <w:rPr>
          <w:rFonts w:ascii="Calibri" w:hAnsi="Calibri"/>
          <w:sz w:val="22"/>
          <w:lang w:val="en-GB"/>
        </w:rPr>
      </w:pPr>
    </w:p>
    <w:p w14:paraId="3BC20BE8" w14:textId="0402BA86" w:rsidR="00880CB3" w:rsidRPr="00C3712A" w:rsidRDefault="001C4B96" w:rsidP="00801626">
      <w:pPr>
        <w:rPr>
          <w:rFonts w:ascii="Calibri" w:hAnsi="Calibri"/>
          <w:sz w:val="22"/>
          <w:lang w:val="en-GB"/>
        </w:rPr>
      </w:pPr>
      <w:r w:rsidRPr="00C3712A">
        <w:rPr>
          <w:rFonts w:ascii="Calibri" w:hAnsi="Calibri"/>
          <w:sz w:val="22"/>
          <w:lang w:val="en-GB"/>
        </w:rPr>
        <w:t xml:space="preserve">In some health centres, gaps in knowledge on the clinical management of GBV cases remain </w:t>
      </w:r>
      <w:r w:rsidR="005A4539" w:rsidRPr="00C3712A">
        <w:rPr>
          <w:rFonts w:ascii="Calibri" w:hAnsi="Calibri"/>
          <w:sz w:val="22"/>
          <w:lang w:val="en-GB"/>
        </w:rPr>
        <w:t xml:space="preserve">for example lack of </w:t>
      </w:r>
      <w:r w:rsidRPr="00C3712A">
        <w:rPr>
          <w:rFonts w:ascii="Calibri" w:hAnsi="Calibri"/>
          <w:sz w:val="22"/>
          <w:lang w:val="en-GB"/>
        </w:rPr>
        <w:t>aware</w:t>
      </w:r>
      <w:r w:rsidR="005A4539" w:rsidRPr="00C3712A">
        <w:rPr>
          <w:rFonts w:ascii="Calibri" w:hAnsi="Calibri"/>
          <w:sz w:val="22"/>
          <w:lang w:val="en-GB"/>
        </w:rPr>
        <w:t>ness</w:t>
      </w:r>
      <w:r w:rsidRPr="00C3712A">
        <w:rPr>
          <w:rFonts w:ascii="Calibri" w:hAnsi="Calibri"/>
          <w:sz w:val="22"/>
          <w:lang w:val="en-GB"/>
        </w:rPr>
        <w:t xml:space="preserve"> of how to administer </w:t>
      </w:r>
      <w:r w:rsidR="005A4539" w:rsidRPr="00C3712A">
        <w:rPr>
          <w:rFonts w:ascii="Calibri" w:hAnsi="Calibri"/>
          <w:sz w:val="22"/>
        </w:rPr>
        <w:t xml:space="preserve">Post Exposure Prophylaxis </w:t>
      </w:r>
      <w:r w:rsidR="005A4539" w:rsidRPr="00C3712A">
        <w:rPr>
          <w:rFonts w:ascii="Calibri" w:hAnsi="Calibri"/>
          <w:sz w:val="22"/>
          <w:lang w:val="en-GB"/>
        </w:rPr>
        <w:t>PEP, lack of private examination rooms and even the simple lack of stocks of Emergency Contraceptive Pills (ECP)</w:t>
      </w:r>
      <w:r w:rsidR="00880CB3" w:rsidRPr="00C3712A">
        <w:rPr>
          <w:rFonts w:ascii="Calibri" w:hAnsi="Calibri"/>
          <w:sz w:val="22"/>
          <w:lang w:val="en-GB"/>
        </w:rPr>
        <w:t xml:space="preserve">. </w:t>
      </w:r>
    </w:p>
    <w:p w14:paraId="1E4FA524" w14:textId="77777777" w:rsidR="00880CB3" w:rsidRPr="00C3712A" w:rsidRDefault="00880CB3" w:rsidP="00880CB3">
      <w:pPr>
        <w:rPr>
          <w:rFonts w:ascii="Calibri" w:hAnsi="Calibri"/>
        </w:rPr>
      </w:pPr>
    </w:p>
    <w:p w14:paraId="707F1218" w14:textId="77777777" w:rsidR="00880CB3" w:rsidRPr="00C3712A" w:rsidRDefault="00880CB3" w:rsidP="00880CB3">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C3712A">
        <w:rPr>
          <w:rFonts w:ascii="Calibri" w:hAnsi="Calibri"/>
          <w:sz w:val="22"/>
        </w:rPr>
        <w:t xml:space="preserve">My name is Ida. I have five children who are all in school. As a person who has undergone violence and SGBV, </w:t>
      </w:r>
      <w:proofErr w:type="spellStart"/>
      <w:r w:rsidRPr="00C3712A">
        <w:rPr>
          <w:rFonts w:ascii="Calibri" w:hAnsi="Calibri"/>
          <w:sz w:val="22"/>
        </w:rPr>
        <w:t>i</w:t>
      </w:r>
      <w:proofErr w:type="spellEnd"/>
      <w:r w:rsidRPr="00C3712A">
        <w:rPr>
          <w:rFonts w:ascii="Calibri" w:hAnsi="Calibri"/>
          <w:sz w:val="22"/>
        </w:rPr>
        <w:t xml:space="preserve"> was stigmatized and rejected by even people who should have helped me but they did not because culture gives authority to the men to use violence for solving problems in the households </w:t>
      </w:r>
      <w:r w:rsidRPr="00C3712A">
        <w:rPr>
          <w:rFonts w:ascii="Calibri" w:hAnsi="Calibri"/>
          <w:sz w:val="22"/>
        </w:rPr>
        <w:lastRenderedPageBreak/>
        <w:t>sometimes by beating their wives and even children; the woman has no authority to question her husband’s decision and should be submissive which has rendered women powerless and sometimes their rights are abused by the men with impunity.</w:t>
      </w:r>
    </w:p>
    <w:p w14:paraId="55E60F83" w14:textId="77777777" w:rsidR="00880CB3" w:rsidRPr="00C3712A" w:rsidRDefault="00880CB3" w:rsidP="00880CB3">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p>
    <w:p w14:paraId="75EE0AE6" w14:textId="77777777" w:rsidR="00880CB3" w:rsidRPr="00C3712A" w:rsidRDefault="00446D64" w:rsidP="00880CB3">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C3712A">
        <w:rPr>
          <w:rFonts w:ascii="Calibri" w:hAnsi="Calibri"/>
          <w:sz w:val="22"/>
        </w:rPr>
        <w:t>Before the Roco</w:t>
      </w:r>
      <w:r w:rsidR="00880CB3" w:rsidRPr="00C3712A">
        <w:rPr>
          <w:rFonts w:ascii="Calibri" w:hAnsi="Calibri"/>
          <w:sz w:val="22"/>
        </w:rPr>
        <w:t xml:space="preserve">Kwo there were very few VSLA groups which even concentrated in the centers and camps </w:t>
      </w:r>
      <w:r w:rsidRPr="00C3712A">
        <w:rPr>
          <w:rFonts w:ascii="Calibri" w:hAnsi="Calibri"/>
          <w:sz w:val="22"/>
        </w:rPr>
        <w:t>but with the coming of the Roco</w:t>
      </w:r>
      <w:r w:rsidR="00880CB3" w:rsidRPr="00C3712A">
        <w:rPr>
          <w:rFonts w:ascii="Calibri" w:hAnsi="Calibri"/>
          <w:sz w:val="22"/>
        </w:rPr>
        <w:t>Kwo, many VSLA groups were formed which gave access especially to women to savings and soft loans from the groups and the beauty of VSLA is that the money is generated from within the group members which makes it more sustainable because everybody takes it upon themselves in making sure that any money borrowed is recovered because any money borrowed belongs to every member.</w:t>
      </w:r>
    </w:p>
    <w:p w14:paraId="4825127D" w14:textId="77777777" w:rsidR="00880CB3" w:rsidRPr="00C3712A" w:rsidRDefault="00880CB3" w:rsidP="00880CB3">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p>
    <w:p w14:paraId="514325D8" w14:textId="77777777" w:rsidR="00B73C30" w:rsidRPr="00C3712A" w:rsidRDefault="00880CB3" w:rsidP="00B73C30">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r w:rsidRPr="00C3712A">
        <w:rPr>
          <w:rFonts w:ascii="Calibri" w:hAnsi="Calibri"/>
          <w:sz w:val="22"/>
        </w:rPr>
        <w:t>At personal level, I benefited from the d</w:t>
      </w:r>
      <w:r w:rsidR="00446D64" w:rsidRPr="00C3712A">
        <w:rPr>
          <w:rFonts w:ascii="Calibri" w:hAnsi="Calibri"/>
          <w:sz w:val="22"/>
        </w:rPr>
        <w:t>ifferent components of the Roco</w:t>
      </w:r>
      <w:r w:rsidRPr="00C3712A">
        <w:rPr>
          <w:rFonts w:ascii="Calibri" w:hAnsi="Calibri"/>
          <w:sz w:val="22"/>
        </w:rPr>
        <w:t xml:space="preserve">Kwo; through sensitization and trainings about SGBV, women empowerment and rights, I have been able to know that I am responsible for demanding for my rights and ensuring that it is not abused by anybody and that I should report to authorities any rights abuse by anybody, this has helped in boosting my self-esteem and confidence. VSLA has also improved my social especially how I can relate with people of different backgrounds and sharing through which I have been able to learn a lot of new things and ideas </w:t>
      </w:r>
      <w:r w:rsidR="00B73C30" w:rsidRPr="00C3712A">
        <w:rPr>
          <w:rFonts w:ascii="Calibri" w:hAnsi="Calibri"/>
          <w:sz w:val="22"/>
        </w:rPr>
        <w:t>and also make many friends</w:t>
      </w:r>
    </w:p>
    <w:p w14:paraId="180FA08B" w14:textId="77777777" w:rsidR="00B73C30" w:rsidRPr="00C3712A" w:rsidRDefault="00B73C30" w:rsidP="00B73C30">
      <w:pPr>
        <w:pBdr>
          <w:top w:val="single" w:sz="4" w:space="1" w:color="auto"/>
          <w:left w:val="single" w:sz="4" w:space="4" w:color="auto"/>
          <w:bottom w:val="single" w:sz="4" w:space="1" w:color="auto"/>
          <w:right w:val="single" w:sz="4" w:space="4" w:color="auto"/>
        </w:pBdr>
        <w:shd w:val="clear" w:color="auto" w:fill="D9D9D9"/>
        <w:rPr>
          <w:rFonts w:ascii="Calibri" w:hAnsi="Calibri"/>
          <w:sz w:val="22"/>
        </w:rPr>
      </w:pPr>
    </w:p>
    <w:p w14:paraId="2A8EBC81" w14:textId="77777777" w:rsidR="008323CD" w:rsidRPr="00C3712A" w:rsidRDefault="008323CD" w:rsidP="008323CD">
      <w:pPr>
        <w:rPr>
          <w:rFonts w:ascii="Calibri" w:hAnsi="Calibri"/>
          <w:sz w:val="22"/>
        </w:rPr>
      </w:pPr>
    </w:p>
    <w:tbl>
      <w:tblPr>
        <w:tblW w:w="9180" w:type="dxa"/>
        <w:tblInd w:w="108" w:type="dxa"/>
        <w:tblLook w:val="04A0" w:firstRow="1" w:lastRow="0" w:firstColumn="1" w:lastColumn="0" w:noHBand="0" w:noVBand="1"/>
      </w:tblPr>
      <w:tblGrid>
        <w:gridCol w:w="1384"/>
        <w:gridCol w:w="7796"/>
      </w:tblGrid>
      <w:tr w:rsidR="008323CD" w:rsidRPr="00CE65DD" w14:paraId="6879EEE3" w14:textId="77777777" w:rsidTr="00F867CF">
        <w:tc>
          <w:tcPr>
            <w:tcW w:w="1384" w:type="dxa"/>
            <w:vMerge w:val="restart"/>
            <w:tcBorders>
              <w:top w:val="single" w:sz="4" w:space="0" w:color="auto"/>
              <w:left w:val="single" w:sz="4" w:space="0" w:color="auto"/>
              <w:bottom w:val="single" w:sz="4" w:space="0" w:color="auto"/>
              <w:right w:val="single" w:sz="4" w:space="0" w:color="auto"/>
            </w:tcBorders>
            <w:shd w:val="clear" w:color="auto" w:fill="D9D9D9"/>
          </w:tcPr>
          <w:p w14:paraId="40E269B2" w14:textId="77777777" w:rsidR="008323CD" w:rsidRPr="00C3712A" w:rsidRDefault="008323CD" w:rsidP="000B13C1">
            <w:pPr>
              <w:rPr>
                <w:rFonts w:ascii="Calibri" w:hAnsi="Calibri"/>
                <w:sz w:val="22"/>
              </w:rPr>
            </w:pPr>
            <w:r w:rsidRPr="00C3712A">
              <w:rPr>
                <w:rFonts w:ascii="Calibri" w:hAnsi="Calibri"/>
                <w:sz w:val="22"/>
              </w:rPr>
              <w:t>Good practice</w:t>
            </w:r>
          </w:p>
          <w:p w14:paraId="48FD9A6B" w14:textId="77777777" w:rsidR="008323CD" w:rsidRPr="00C3712A" w:rsidRDefault="008323CD" w:rsidP="000B13C1">
            <w:pPr>
              <w:rPr>
                <w:rFonts w:ascii="Calibri" w:hAnsi="Calibri"/>
                <w:sz w:val="22"/>
              </w:rPr>
            </w:pPr>
            <w:r w:rsidRPr="00C3712A">
              <w:rPr>
                <w:rFonts w:ascii="Calibri" w:hAnsi="Calibri"/>
                <w:sz w:val="22"/>
              </w:rPr>
              <w:t xml:space="preserve">Examples </w:t>
            </w:r>
          </w:p>
        </w:tc>
        <w:tc>
          <w:tcPr>
            <w:tcW w:w="7796" w:type="dxa"/>
            <w:tcBorders>
              <w:left w:val="single" w:sz="4" w:space="0" w:color="auto"/>
            </w:tcBorders>
            <w:shd w:val="clear" w:color="auto" w:fill="auto"/>
          </w:tcPr>
          <w:p w14:paraId="4419E306" w14:textId="77777777" w:rsidR="00112EA2" w:rsidRPr="00CE65DD" w:rsidRDefault="00E54B33" w:rsidP="00E54B33">
            <w:pPr>
              <w:jc w:val="left"/>
              <w:rPr>
                <w:rFonts w:ascii="Calibri" w:hAnsi="Calibri"/>
                <w:sz w:val="22"/>
                <w:lang w:val="en-GB"/>
              </w:rPr>
            </w:pPr>
            <w:r w:rsidRPr="00CE65DD">
              <w:rPr>
                <w:rFonts w:ascii="Calibri" w:eastAsia="Times New Roman" w:hAnsi="Calibri" w:cs="Arial"/>
                <w:iCs/>
                <w:sz w:val="22"/>
                <w:lang w:eastAsia="nl-NL"/>
              </w:rPr>
              <w:t xml:space="preserve">- </w:t>
            </w:r>
            <w:r w:rsidR="00112EA2" w:rsidRPr="00CE65DD">
              <w:rPr>
                <w:rFonts w:ascii="Calibri" w:eastAsia="Times New Roman" w:hAnsi="Calibri" w:cs="Arial"/>
                <w:iCs/>
                <w:sz w:val="22"/>
                <w:lang w:eastAsia="nl-NL"/>
              </w:rPr>
              <w:t xml:space="preserve">Attaching ten (10) household to each role model man </w:t>
            </w:r>
          </w:p>
          <w:p w14:paraId="30272317" w14:textId="77777777" w:rsidR="008323CD" w:rsidRPr="00CE65DD" w:rsidRDefault="00E54B33" w:rsidP="00E54B33">
            <w:pPr>
              <w:jc w:val="left"/>
              <w:rPr>
                <w:rFonts w:ascii="Calibri" w:eastAsia="Times New Roman" w:hAnsi="Calibri" w:cs="Arial"/>
                <w:iCs/>
                <w:sz w:val="22"/>
                <w:lang w:eastAsia="nl-NL"/>
              </w:rPr>
            </w:pPr>
            <w:r w:rsidRPr="00CE65DD">
              <w:rPr>
                <w:rFonts w:ascii="Calibri" w:eastAsia="Times New Roman" w:hAnsi="Calibri" w:cs="Arial"/>
                <w:iCs/>
                <w:sz w:val="22"/>
                <w:lang w:eastAsia="nl-NL"/>
              </w:rPr>
              <w:t>- Couple seminars to reconcile</w:t>
            </w:r>
            <w:r w:rsidR="00B7068D" w:rsidRPr="00CE65DD">
              <w:rPr>
                <w:rFonts w:ascii="Calibri" w:eastAsia="Times New Roman" w:hAnsi="Calibri" w:cs="Arial"/>
                <w:iCs/>
                <w:sz w:val="22"/>
                <w:lang w:eastAsia="nl-NL"/>
              </w:rPr>
              <w:t xml:space="preserve"> survivor’s couples </w:t>
            </w:r>
          </w:p>
        </w:tc>
      </w:tr>
      <w:tr w:rsidR="008323CD" w:rsidRPr="00CE65DD" w14:paraId="2F7B74A1" w14:textId="77777777" w:rsidTr="00F867CF">
        <w:tc>
          <w:tcPr>
            <w:tcW w:w="1384" w:type="dxa"/>
            <w:vMerge/>
            <w:tcBorders>
              <w:left w:val="single" w:sz="4" w:space="0" w:color="auto"/>
              <w:bottom w:val="single" w:sz="4" w:space="0" w:color="auto"/>
              <w:right w:val="single" w:sz="4" w:space="0" w:color="auto"/>
            </w:tcBorders>
            <w:shd w:val="clear" w:color="auto" w:fill="D9D9D9"/>
          </w:tcPr>
          <w:p w14:paraId="28CE69E3" w14:textId="77777777" w:rsidR="008323CD" w:rsidRPr="00C3712A" w:rsidRDefault="008323CD" w:rsidP="000B13C1">
            <w:pPr>
              <w:rPr>
                <w:rFonts w:ascii="Calibri" w:hAnsi="Calibri"/>
                <w:sz w:val="22"/>
              </w:rPr>
            </w:pPr>
          </w:p>
        </w:tc>
        <w:tc>
          <w:tcPr>
            <w:tcW w:w="7796" w:type="dxa"/>
            <w:tcBorders>
              <w:left w:val="single" w:sz="4" w:space="0" w:color="auto"/>
            </w:tcBorders>
            <w:shd w:val="clear" w:color="auto" w:fill="auto"/>
          </w:tcPr>
          <w:p w14:paraId="11C0E0C4" w14:textId="77777777" w:rsidR="008323CD" w:rsidRPr="00CE65DD" w:rsidRDefault="00E54B33" w:rsidP="00E54B33">
            <w:pPr>
              <w:rPr>
                <w:rFonts w:ascii="Calibri" w:hAnsi="Calibri"/>
                <w:sz w:val="22"/>
              </w:rPr>
            </w:pPr>
            <w:r w:rsidRPr="00CE65DD">
              <w:rPr>
                <w:rFonts w:ascii="Calibri" w:hAnsi="Calibri"/>
                <w:sz w:val="22"/>
                <w:lang w:val="en-GB"/>
              </w:rPr>
              <w:t>- Challenging forced marriage through work with groups of men / male youth to increase knowledge on the issue of contraception and early pregnancy (a cause of forced marriage).</w:t>
            </w:r>
          </w:p>
        </w:tc>
      </w:tr>
    </w:tbl>
    <w:p w14:paraId="2E360B86" w14:textId="77777777" w:rsidR="008323CD" w:rsidRPr="00C3712A" w:rsidRDefault="008323CD" w:rsidP="0070045F">
      <w:pPr>
        <w:pStyle w:val="ListParagraph"/>
        <w:ind w:left="1080"/>
        <w:rPr>
          <w:rFonts w:ascii="Calibri" w:hAnsi="Calibri"/>
          <w:b/>
          <w:sz w:val="20"/>
          <w:szCs w:val="20"/>
        </w:rPr>
      </w:pPr>
    </w:p>
    <w:p w14:paraId="6A64CEA5" w14:textId="77777777" w:rsidR="008323CD" w:rsidRPr="00C3712A" w:rsidRDefault="008323CD" w:rsidP="0070045F">
      <w:pPr>
        <w:pStyle w:val="ListParagraph"/>
        <w:ind w:left="1080"/>
        <w:rPr>
          <w:rFonts w:ascii="Calibri" w:hAnsi="Calibri"/>
          <w:b/>
          <w:sz w:val="20"/>
          <w:szCs w:val="20"/>
        </w:rPr>
      </w:pPr>
    </w:p>
    <w:p w14:paraId="38588E45" w14:textId="77777777" w:rsidR="008323CD" w:rsidRPr="00C3712A" w:rsidRDefault="008323CD" w:rsidP="0070045F">
      <w:pPr>
        <w:pStyle w:val="ListParagraph"/>
        <w:ind w:left="1080"/>
        <w:rPr>
          <w:rFonts w:ascii="Calibri" w:hAnsi="Calibri"/>
          <w:b/>
          <w:sz w:val="20"/>
          <w:szCs w:val="20"/>
        </w:rPr>
      </w:pPr>
    </w:p>
    <w:p w14:paraId="3856D059" w14:textId="77777777" w:rsidR="0097439D" w:rsidRPr="00C3712A" w:rsidRDefault="0097439D" w:rsidP="005B6298">
      <w:pPr>
        <w:rPr>
          <w:rFonts w:ascii="Calibri" w:hAnsi="Calibri"/>
        </w:rPr>
        <w:sectPr w:rsidR="0097439D" w:rsidRPr="00C3712A" w:rsidSect="0057492C">
          <w:pgSz w:w="11906" w:h="16838"/>
          <w:pgMar w:top="1276" w:right="1418" w:bottom="1134" w:left="1219" w:header="794" w:footer="709" w:gutter="0"/>
          <w:cols w:space="708"/>
          <w:docGrid w:linePitch="360"/>
        </w:sectPr>
      </w:pPr>
    </w:p>
    <w:p w14:paraId="7583B3A8" w14:textId="77777777" w:rsidR="0070045F" w:rsidRPr="00C3712A" w:rsidRDefault="0070045F" w:rsidP="00F867CF">
      <w:pPr>
        <w:pStyle w:val="Heading1"/>
        <w:ind w:left="567" w:hanging="567"/>
        <w:rPr>
          <w:rFonts w:ascii="Calibri" w:hAnsi="Calibri"/>
          <w:b/>
          <w:bCs w:val="0"/>
          <w:sz w:val="32"/>
          <w:szCs w:val="32"/>
        </w:rPr>
      </w:pPr>
      <w:bookmarkStart w:id="67" w:name="_Toc294355186"/>
      <w:r w:rsidRPr="00C3712A">
        <w:rPr>
          <w:rFonts w:ascii="Calibri" w:hAnsi="Calibri"/>
          <w:b/>
          <w:bCs w:val="0"/>
          <w:sz w:val="32"/>
          <w:szCs w:val="32"/>
        </w:rPr>
        <w:lastRenderedPageBreak/>
        <w:t>Conclusion and Recommendations</w:t>
      </w:r>
      <w:bookmarkEnd w:id="67"/>
    </w:p>
    <w:p w14:paraId="6DBBE484" w14:textId="77777777" w:rsidR="005F11E4" w:rsidRPr="00241DC1" w:rsidRDefault="005F11E4" w:rsidP="005F11E4">
      <w:pPr>
        <w:pStyle w:val="BodyText3"/>
        <w:jc w:val="both"/>
        <w:rPr>
          <w:rFonts w:ascii="Calibri" w:hAnsi="Calibri" w:cs="Arial"/>
          <w:b/>
          <w:iCs/>
          <w:sz w:val="22"/>
          <w:lang w:eastAsia="nl-NL"/>
        </w:rPr>
      </w:pPr>
      <w:r w:rsidRPr="00241DC1">
        <w:rPr>
          <w:rFonts w:ascii="Calibri" w:hAnsi="Calibri" w:cs="Arial"/>
          <w:b/>
          <w:iCs/>
          <w:sz w:val="22"/>
          <w:lang w:eastAsia="nl-NL"/>
        </w:rPr>
        <w:t xml:space="preserve">Approach </w:t>
      </w:r>
    </w:p>
    <w:p w14:paraId="4E4F0A3F" w14:textId="0532C7CB" w:rsidR="005F11E4" w:rsidRPr="00046B6D" w:rsidRDefault="005F11E4" w:rsidP="00046B6D">
      <w:pPr>
        <w:pStyle w:val="BodyText3"/>
        <w:jc w:val="both"/>
        <w:rPr>
          <w:rFonts w:ascii="Calibri" w:hAnsi="Calibri" w:cs="Arial"/>
          <w:iCs/>
          <w:sz w:val="22"/>
          <w:lang w:eastAsia="nl-NL"/>
        </w:rPr>
      </w:pPr>
      <w:r w:rsidRPr="00C3712A">
        <w:rPr>
          <w:rFonts w:ascii="Calibri" w:hAnsi="Calibri" w:cs="Arial"/>
          <w:iCs/>
          <w:sz w:val="22"/>
          <w:lang w:eastAsia="nl-NL"/>
        </w:rPr>
        <w:t xml:space="preserve">By using existing community structures like Rwodi Kweri and partnering with stakeholders and partners like the Local Government, CARE was </w:t>
      </w:r>
      <w:r>
        <w:rPr>
          <w:rFonts w:ascii="Calibri" w:hAnsi="Calibri" w:cs="Arial"/>
          <w:iCs/>
          <w:sz w:val="22"/>
          <w:lang w:eastAsia="nl-NL"/>
        </w:rPr>
        <w:t xml:space="preserve">able to integrate and align CARE </w:t>
      </w:r>
      <w:r w:rsidRPr="00C3712A">
        <w:rPr>
          <w:rFonts w:ascii="Calibri" w:hAnsi="Calibri" w:cs="Arial"/>
          <w:iCs/>
          <w:sz w:val="22"/>
          <w:lang w:eastAsia="nl-NL"/>
        </w:rPr>
        <w:t>activities with local government</w:t>
      </w:r>
      <w:r>
        <w:rPr>
          <w:rFonts w:ascii="Calibri" w:hAnsi="Calibri" w:cs="Arial"/>
          <w:iCs/>
          <w:sz w:val="22"/>
          <w:lang w:eastAsia="nl-NL"/>
        </w:rPr>
        <w:t xml:space="preserve"> and central government programmes</w:t>
      </w:r>
      <w:r w:rsidRPr="00C3712A">
        <w:rPr>
          <w:rFonts w:ascii="Calibri" w:hAnsi="Calibri" w:cs="Arial"/>
          <w:iCs/>
          <w:sz w:val="22"/>
          <w:lang w:eastAsia="nl-NL"/>
        </w:rPr>
        <w:t xml:space="preserve"> like the P</w:t>
      </w:r>
      <w:r>
        <w:rPr>
          <w:rFonts w:ascii="Calibri" w:hAnsi="Calibri" w:cs="Arial"/>
          <w:iCs/>
          <w:sz w:val="22"/>
          <w:lang w:eastAsia="nl-NL"/>
        </w:rPr>
        <w:t>eace Recovery and Development Plan (P</w:t>
      </w:r>
      <w:r w:rsidRPr="00C3712A">
        <w:rPr>
          <w:rFonts w:ascii="Calibri" w:hAnsi="Calibri" w:cs="Arial"/>
          <w:iCs/>
          <w:sz w:val="22"/>
          <w:lang w:eastAsia="nl-NL"/>
        </w:rPr>
        <w:t>RDP</w:t>
      </w:r>
      <w:r>
        <w:rPr>
          <w:rFonts w:ascii="Calibri" w:hAnsi="Calibri" w:cs="Arial"/>
          <w:iCs/>
          <w:sz w:val="22"/>
          <w:lang w:eastAsia="nl-NL"/>
        </w:rPr>
        <w:t>)</w:t>
      </w:r>
      <w:r w:rsidRPr="00C3712A">
        <w:rPr>
          <w:rFonts w:ascii="Calibri" w:hAnsi="Calibri" w:cs="Arial"/>
          <w:iCs/>
          <w:sz w:val="22"/>
          <w:lang w:eastAsia="nl-NL"/>
        </w:rPr>
        <w:t xml:space="preserve"> and </w:t>
      </w:r>
      <w:r>
        <w:rPr>
          <w:rFonts w:ascii="Calibri" w:hAnsi="Calibri" w:cs="Arial"/>
          <w:iCs/>
          <w:sz w:val="22"/>
          <w:lang w:eastAsia="nl-NL"/>
        </w:rPr>
        <w:t>National Agricultural Advisory Services Programme (</w:t>
      </w:r>
      <w:r w:rsidRPr="00C3712A">
        <w:rPr>
          <w:rFonts w:ascii="Calibri" w:hAnsi="Calibri" w:cs="Arial"/>
          <w:iCs/>
          <w:sz w:val="22"/>
          <w:lang w:eastAsia="nl-NL"/>
        </w:rPr>
        <w:t>NAADs</w:t>
      </w:r>
      <w:r>
        <w:rPr>
          <w:rFonts w:ascii="Calibri" w:hAnsi="Calibri" w:cs="Arial"/>
          <w:iCs/>
          <w:sz w:val="22"/>
          <w:lang w:eastAsia="nl-NL"/>
        </w:rPr>
        <w:t>)</w:t>
      </w:r>
      <w:r w:rsidRPr="00C3712A">
        <w:rPr>
          <w:rFonts w:ascii="Calibri" w:hAnsi="Calibri" w:cs="Arial"/>
          <w:iCs/>
          <w:sz w:val="22"/>
          <w:lang w:eastAsia="nl-NL"/>
        </w:rPr>
        <w:t xml:space="preserve"> among others.</w:t>
      </w:r>
      <w:r w:rsidRPr="00C3712A">
        <w:rPr>
          <w:rFonts w:ascii="Calibri" w:hAnsi="Calibri"/>
          <w:sz w:val="22"/>
        </w:rPr>
        <w:t xml:space="preserve"> There is recognition that in order to sustain gains and ensure gains are not reversed  - investment needs to be made (through GEWEP perhaps) in broadening coverage and harnessing the existing linkages, which I</w:t>
      </w:r>
      <w:r>
        <w:rPr>
          <w:rFonts w:ascii="Calibri" w:hAnsi="Calibri"/>
          <w:sz w:val="22"/>
        </w:rPr>
        <w:t xml:space="preserve">mplementing </w:t>
      </w:r>
      <w:r w:rsidRPr="00C3712A">
        <w:rPr>
          <w:rFonts w:ascii="Calibri" w:hAnsi="Calibri"/>
          <w:sz w:val="22"/>
        </w:rPr>
        <w:t>P</w:t>
      </w:r>
      <w:r>
        <w:rPr>
          <w:rFonts w:ascii="Calibri" w:hAnsi="Calibri"/>
          <w:sz w:val="22"/>
        </w:rPr>
        <w:t xml:space="preserve">artner </w:t>
      </w:r>
      <w:r w:rsidRPr="00C3712A">
        <w:rPr>
          <w:rFonts w:ascii="Calibri" w:hAnsi="Calibri"/>
          <w:sz w:val="22"/>
        </w:rPr>
        <w:t>O</w:t>
      </w:r>
      <w:r>
        <w:rPr>
          <w:rFonts w:ascii="Calibri" w:hAnsi="Calibri"/>
          <w:sz w:val="22"/>
        </w:rPr>
        <w:t>rganisation</w:t>
      </w:r>
      <w:r w:rsidRPr="00C3712A">
        <w:rPr>
          <w:rFonts w:ascii="Calibri" w:hAnsi="Calibri"/>
          <w:sz w:val="22"/>
        </w:rPr>
        <w:t xml:space="preserve">s hold with other networks and organizations in the programme districts. In terms of delivery, CARE delivery partners report that they would benefit in the future in some places from greater guidance such as training manuals or terms of reference, for example in the case of the role model men. </w:t>
      </w:r>
      <w:r w:rsidRPr="00C3712A">
        <w:rPr>
          <w:rFonts w:ascii="Calibri" w:hAnsi="Calibri" w:cs="Arial"/>
          <w:iCs/>
          <w:sz w:val="22"/>
          <w:lang w:eastAsia="nl-NL"/>
        </w:rPr>
        <w:t>Similarly CARE staff report that there was a need to continuously review skill sets and investment in capacity building for staff to deliver and integrate the programme components.</w:t>
      </w:r>
    </w:p>
    <w:p w14:paraId="4948E3F5" w14:textId="77777777" w:rsidR="005F11E4" w:rsidRDefault="005F11E4" w:rsidP="005F11E4">
      <w:pPr>
        <w:pStyle w:val="BodyText3"/>
        <w:jc w:val="both"/>
        <w:rPr>
          <w:rFonts w:ascii="Calibri" w:hAnsi="Calibri" w:cs="Arial"/>
          <w:iCs/>
          <w:sz w:val="22"/>
          <w:lang w:eastAsia="nl-NL"/>
        </w:rPr>
      </w:pPr>
      <w:r w:rsidRPr="00C3712A">
        <w:rPr>
          <w:rFonts w:ascii="Calibri" w:hAnsi="Calibri"/>
          <w:sz w:val="22"/>
        </w:rPr>
        <w:t>The RocoKwo approach to engage via the VSLA, self selected groups was felt to be an ideal strategy for programme ownership and sustainability as women are motivated and inspired by other women within the groups. Beyond the VSLA group, the formation of the CARE group model increases community opportunities to have access to information on engaging men and creates a fast network in efforts to chang</w:t>
      </w:r>
      <w:r>
        <w:rPr>
          <w:rFonts w:ascii="Calibri" w:hAnsi="Calibri"/>
          <w:sz w:val="22"/>
        </w:rPr>
        <w:t xml:space="preserve">e attitude and </w:t>
      </w:r>
      <w:proofErr w:type="spellStart"/>
      <w:r>
        <w:rPr>
          <w:rFonts w:ascii="Calibri" w:hAnsi="Calibri"/>
          <w:sz w:val="22"/>
        </w:rPr>
        <w:t>behavioral</w:t>
      </w:r>
      <w:proofErr w:type="spellEnd"/>
      <w:r>
        <w:rPr>
          <w:rFonts w:ascii="Calibri" w:hAnsi="Calibri"/>
          <w:sz w:val="22"/>
        </w:rPr>
        <w:t xml:space="preserve"> change. </w:t>
      </w:r>
      <w:r w:rsidRPr="00C3712A">
        <w:rPr>
          <w:rFonts w:ascii="Calibri" w:hAnsi="Calibri"/>
          <w:sz w:val="22"/>
        </w:rPr>
        <w:t xml:space="preserve">In addition by strengthening the VSLA as a “unit” and linking up VSLA members with advocacy groups, there was a sense that the RocoKwo beneficiaries were now in a better position to be selected by wider programmes of support, governmental and non governmental, including private sector. </w:t>
      </w:r>
    </w:p>
    <w:p w14:paraId="0C5E1C60" w14:textId="77777777" w:rsidR="005F11E4" w:rsidRPr="00241DC1" w:rsidRDefault="005F11E4" w:rsidP="005F11E4">
      <w:pPr>
        <w:pStyle w:val="BodyText3"/>
        <w:jc w:val="both"/>
        <w:rPr>
          <w:rFonts w:ascii="Calibri" w:hAnsi="Calibri" w:cs="Arial"/>
          <w:b/>
          <w:iCs/>
          <w:sz w:val="22"/>
          <w:lang w:val="en-US" w:eastAsia="nl-NL"/>
        </w:rPr>
      </w:pPr>
      <w:r w:rsidRPr="00241DC1">
        <w:rPr>
          <w:rFonts w:ascii="Calibri" w:hAnsi="Calibri" w:cs="Arial"/>
          <w:b/>
          <w:iCs/>
          <w:sz w:val="22"/>
          <w:lang w:eastAsia="nl-NL"/>
        </w:rPr>
        <w:t xml:space="preserve">Women´s economic empowerment </w:t>
      </w:r>
    </w:p>
    <w:p w14:paraId="117357B5" w14:textId="77777777" w:rsidR="005F11E4" w:rsidRPr="00C3712A" w:rsidRDefault="005F11E4" w:rsidP="005F11E4">
      <w:pPr>
        <w:rPr>
          <w:rFonts w:ascii="Calibri" w:hAnsi="Calibri"/>
          <w:sz w:val="22"/>
        </w:rPr>
      </w:pPr>
      <w:r w:rsidRPr="00C3712A">
        <w:rPr>
          <w:rFonts w:ascii="Calibri" w:hAnsi="Calibri"/>
          <w:sz w:val="22"/>
        </w:rPr>
        <w:t xml:space="preserve">As CARE staff imply in interviews, if impact groups are able to negotiate their way to a certain level of financial security - with some assets and improved resources then they may be in a position to access the more formalized economy, and therefore more sustainable livelihood strategies; which as one CARE staff member commented, means that they fall out of the impact group category.  There is suggestion that this new group will require follow on support so that any breakthroughs and gains are not reversed; support could include working with private sector to support middle income groups to operate with continued support as they “take off”. This may have implications for the GEWEP programme. </w:t>
      </w:r>
    </w:p>
    <w:p w14:paraId="6D64A462" w14:textId="77777777" w:rsidR="00046B6D" w:rsidRDefault="00046B6D" w:rsidP="005F11E4">
      <w:pPr>
        <w:rPr>
          <w:rFonts w:ascii="Calibri" w:hAnsi="Calibri"/>
          <w:sz w:val="22"/>
        </w:rPr>
      </w:pPr>
    </w:p>
    <w:p w14:paraId="28D9FA61" w14:textId="77777777" w:rsidR="005F11E4" w:rsidRDefault="005F11E4" w:rsidP="005F11E4">
      <w:pPr>
        <w:rPr>
          <w:rFonts w:ascii="Calibri" w:hAnsi="Calibri"/>
          <w:sz w:val="22"/>
        </w:rPr>
      </w:pPr>
      <w:r w:rsidRPr="0092275A">
        <w:rPr>
          <w:rFonts w:ascii="Calibri" w:hAnsi="Calibri"/>
          <w:sz w:val="22"/>
          <w:lang w:val="en-GB"/>
        </w:rPr>
        <w:t xml:space="preserve">An additional consideration is that the point on the spectrum of empowerment, whether economic, political or social, at which women start will also influence pathways and progress in response to the support from the Roco Kwo programme. </w:t>
      </w:r>
      <w:r w:rsidRPr="00C3712A">
        <w:rPr>
          <w:rFonts w:ascii="Calibri" w:hAnsi="Calibri"/>
          <w:sz w:val="22"/>
        </w:rPr>
        <w:t xml:space="preserve">This point may also apply to those VSLAs, which have “graduated” and have achieved a certain level of effectiveness, which means they are in a position to link up with more formalized finance or agribusiness opportunities. It may prove effective for GEWEP to consider the stages of development of the VSLAs (New, basic, advanced), which are the entry point for CARE´s programming beyond the terms graduated or graduating. For example consideration of the ways that VSLAs as a group link to value chains, access larger credit (MFI, SACCOs), undertake joint enterprise production and sales, and explore value addition; these factors will clearly have an impact on individual members. </w:t>
      </w:r>
    </w:p>
    <w:p w14:paraId="49032CA7" w14:textId="77777777" w:rsidR="00046B6D" w:rsidRDefault="00046B6D" w:rsidP="005F11E4">
      <w:pPr>
        <w:rPr>
          <w:rFonts w:ascii="Calibri" w:hAnsi="Calibri"/>
          <w:sz w:val="22"/>
        </w:rPr>
      </w:pPr>
    </w:p>
    <w:p w14:paraId="3C7083C0" w14:textId="57029D73" w:rsidR="00046B6D" w:rsidRDefault="00046B6D" w:rsidP="00046B6D">
      <w:pPr>
        <w:rPr>
          <w:rFonts w:ascii="Calibri" w:hAnsi="Calibri"/>
          <w:sz w:val="22"/>
        </w:rPr>
      </w:pPr>
      <w:r w:rsidRPr="00E22B0C">
        <w:rPr>
          <w:rFonts w:ascii="Calibri" w:hAnsi="Calibri"/>
          <w:sz w:val="22"/>
        </w:rPr>
        <w:t xml:space="preserve">The provision of mentoring and advisory services can potentially support women to jump from low-skill and low- capital activities to sustain higher skill and higher-capital ones in the longer term. Research on business skill training in Northern Uganda suggests the initial impact on profit generation may occur </w:t>
      </w:r>
      <w:r w:rsidRPr="00E22B0C">
        <w:rPr>
          <w:rFonts w:ascii="Calibri" w:hAnsi="Calibri"/>
          <w:sz w:val="22"/>
        </w:rPr>
        <w:lastRenderedPageBreak/>
        <w:t>very quickly and initial uptake of savings mechanisms is the norm. A greater challenge is helping members to commit to long-term savings plans.</w:t>
      </w:r>
      <w:r w:rsidRPr="00E22B0C">
        <w:rPr>
          <w:rStyle w:val="FootnoteReference"/>
          <w:sz w:val="22"/>
        </w:rPr>
        <w:footnoteReference w:id="38"/>
      </w:r>
      <w:r w:rsidRPr="00E22B0C">
        <w:rPr>
          <w:rFonts w:ascii="Calibri" w:hAnsi="Calibri"/>
          <w:sz w:val="22"/>
        </w:rPr>
        <w:t xml:space="preserve"> </w:t>
      </w:r>
    </w:p>
    <w:p w14:paraId="36CEF6A9" w14:textId="77777777" w:rsidR="005F11E4" w:rsidRDefault="005F11E4" w:rsidP="005F11E4">
      <w:pPr>
        <w:rPr>
          <w:rFonts w:ascii="Calibri" w:hAnsi="Calibri"/>
          <w:sz w:val="22"/>
        </w:rPr>
      </w:pPr>
    </w:p>
    <w:p w14:paraId="3CD98F0E" w14:textId="77777777" w:rsidR="005F11E4" w:rsidRPr="00241DC1" w:rsidRDefault="005F11E4" w:rsidP="005F11E4">
      <w:pPr>
        <w:rPr>
          <w:rFonts w:ascii="Calibri" w:hAnsi="Calibri"/>
          <w:b/>
          <w:sz w:val="22"/>
        </w:rPr>
      </w:pPr>
      <w:r w:rsidRPr="00241DC1">
        <w:rPr>
          <w:rFonts w:ascii="Calibri" w:hAnsi="Calibri"/>
          <w:b/>
          <w:sz w:val="22"/>
        </w:rPr>
        <w:t xml:space="preserve">Increasing participation of vulnerable groups </w:t>
      </w:r>
    </w:p>
    <w:p w14:paraId="0151E7E1" w14:textId="77777777" w:rsidR="005F11E4" w:rsidRPr="00C3712A" w:rsidRDefault="005F11E4" w:rsidP="005F11E4">
      <w:pPr>
        <w:rPr>
          <w:rFonts w:ascii="Calibri" w:eastAsia="Times New Roman" w:hAnsi="Calibri" w:cs="Arial"/>
          <w:iCs/>
          <w:sz w:val="22"/>
          <w:lang w:eastAsia="nl-NL"/>
        </w:rPr>
      </w:pPr>
      <w:r w:rsidRPr="00C3712A">
        <w:rPr>
          <w:rFonts w:ascii="Calibri" w:eastAsia="Times New Roman" w:hAnsi="Calibri" w:cs="Arial"/>
          <w:iCs/>
          <w:sz w:val="22"/>
          <w:lang w:eastAsia="nl-NL"/>
        </w:rPr>
        <w:t xml:space="preserve">The benefits of the VSLA approach as an entry point and model for empowering women are compelling; the self selection of members means that a certain level social cohesion and ease of mobilization already exist. However VSLAs do exclude many women from participating. So the question is to what extent CARE reaches the most vulnerable groups if VSLAs are the entry point. There is a sense that the existing VSLA members rely on trust and a strong financial record of their members and potential new members.  This excludes those who are relatively new in the community with reduced social and economic networks; but clearly the value of self-selected groups cannot be underestimated. Perhaps the learning point for GEWEP in order for the programme to effectively reach the most vulnerable groups would be the encouragement of the formation of new VSLA groups, particularly amongst those women and men who are new or particularly vulnerable in the community – by joining up with others in the same position. IPOs indicated anecdotally that this is already taking place organically in some districts, which is of course the best approach. There is also evidence from other programmes (for example funded by the World Bank) that groups formed not just on an economic basis, but on a “common issues basis” for example child headed households VSLA, or a VSLA comprising of members with HIV AIDS, can be effective as they form the basis for shared advocacy and a better understanding of shared and common barriers to empowerment. </w:t>
      </w:r>
    </w:p>
    <w:p w14:paraId="3E394368" w14:textId="77777777" w:rsidR="005F11E4" w:rsidRDefault="005F11E4" w:rsidP="005F11E4">
      <w:pPr>
        <w:rPr>
          <w:rFonts w:ascii="Calibri" w:eastAsia="Times New Roman" w:hAnsi="Calibri" w:cs="Arial"/>
          <w:iCs/>
          <w:sz w:val="22"/>
          <w:lang w:eastAsia="nl-NL"/>
        </w:rPr>
      </w:pPr>
    </w:p>
    <w:p w14:paraId="35DBCE1D" w14:textId="77777777" w:rsidR="005F11E4" w:rsidRPr="00C3712A" w:rsidRDefault="005F11E4" w:rsidP="005F11E4">
      <w:pPr>
        <w:rPr>
          <w:rFonts w:ascii="Calibri" w:hAnsi="Calibri"/>
          <w:sz w:val="22"/>
        </w:rPr>
      </w:pPr>
      <w:r w:rsidRPr="00C3712A">
        <w:rPr>
          <w:rFonts w:ascii="Calibri" w:hAnsi="Calibri" w:cs="Arial"/>
          <w:iCs/>
          <w:sz w:val="22"/>
          <w:lang w:eastAsia="nl-NL"/>
        </w:rPr>
        <w:t>Staff and IPO interviewed as part of a validation exercise following the completion of the qualitative data collection, felt that the issue of land conflict and land management in particular will require specific programming in the future as it has a significant impact on the wellbeing of vulnerable groups in Northern Uganda. Similarly, the high Illiteracy levels of the impact and target groups were also a gap that affected the RocoKwo program</w:t>
      </w:r>
      <w:r>
        <w:rPr>
          <w:rFonts w:ascii="Calibri" w:hAnsi="Calibri" w:cs="Arial"/>
          <w:iCs/>
          <w:sz w:val="22"/>
          <w:lang w:eastAsia="nl-NL"/>
        </w:rPr>
        <w:t>me</w:t>
      </w:r>
      <w:r w:rsidRPr="00C3712A">
        <w:rPr>
          <w:rFonts w:ascii="Calibri" w:hAnsi="Calibri" w:cs="Arial"/>
          <w:iCs/>
          <w:sz w:val="22"/>
          <w:lang w:eastAsia="nl-NL"/>
        </w:rPr>
        <w:t>, by preventing sharing and passing on information and reducing the extent to which some of the impact groups were able to achieve certain levels of empowerment – for example meaningful decision making. This will likely have implications for the development of the subsequent GEWEP programme, which plans to focus on improving functional adult literacy levels.</w:t>
      </w:r>
    </w:p>
    <w:p w14:paraId="4C7F11F7" w14:textId="77777777" w:rsidR="005F11E4" w:rsidRPr="00C3712A" w:rsidRDefault="005F11E4" w:rsidP="005F11E4">
      <w:pPr>
        <w:rPr>
          <w:rFonts w:ascii="Calibri" w:hAnsi="Calibri"/>
          <w:b/>
          <w:sz w:val="22"/>
        </w:rPr>
      </w:pPr>
    </w:p>
    <w:p w14:paraId="4CEA334C" w14:textId="4FBEBCF4" w:rsidR="00046B6D" w:rsidRDefault="005F11E4" w:rsidP="005F11E4">
      <w:pPr>
        <w:rPr>
          <w:rFonts w:ascii="Calibri" w:hAnsi="Calibri"/>
          <w:b/>
          <w:sz w:val="22"/>
        </w:rPr>
      </w:pPr>
      <w:r w:rsidRPr="00241DC1">
        <w:rPr>
          <w:rFonts w:ascii="Calibri" w:hAnsi="Calibri"/>
          <w:b/>
          <w:sz w:val="22"/>
        </w:rPr>
        <w:t>Gender Based Violence</w:t>
      </w:r>
    </w:p>
    <w:p w14:paraId="207B7F6E" w14:textId="77777777" w:rsidR="005F11E4" w:rsidRPr="001F12EF" w:rsidRDefault="005F11E4" w:rsidP="005F11E4">
      <w:pPr>
        <w:rPr>
          <w:rFonts w:ascii="Calibri" w:eastAsia="Times New Roman" w:hAnsi="Calibri" w:cs="Arial"/>
          <w:iCs/>
          <w:sz w:val="22"/>
          <w:lang w:eastAsia="nl-NL"/>
        </w:rPr>
      </w:pPr>
      <w:r w:rsidRPr="00C3712A">
        <w:rPr>
          <w:rFonts w:ascii="Calibri" w:eastAsia="Times New Roman" w:hAnsi="Calibri" w:cs="Arial"/>
          <w:iCs/>
          <w:sz w:val="22"/>
          <w:lang w:eastAsia="nl-NL"/>
        </w:rPr>
        <w:t xml:space="preserve">CARE staff feel that through RocoKwo they have achieved some success in influencing the women´s rights agenda by building coalitions and networking with other national organizations to review, lobby and advocate for pro-poor policy, raise community awareness and working with stakeholders to encourage implementation of relevant laws and bye laws within the districts where RocoKwo has operated. The implication for CARE´s GEWEP programme is the need to continue to safely challenge negative cultural practices that abuse and prevent women from realizing their rights. Key areas of programming relate to domestic violence and economic rights, for example the unequal sharing of economic benefits and exclusion of women from controlling household income and productive asset like land. </w:t>
      </w:r>
    </w:p>
    <w:p w14:paraId="52635E3C" w14:textId="77777777" w:rsidR="0070045F" w:rsidRDefault="0070045F" w:rsidP="0070045F">
      <w:pPr>
        <w:rPr>
          <w:rFonts w:ascii="Calibri" w:hAnsi="Calibri"/>
          <w:sz w:val="22"/>
        </w:rPr>
      </w:pPr>
    </w:p>
    <w:p w14:paraId="06F1551B" w14:textId="77777777" w:rsidR="00046B6D" w:rsidRDefault="00046B6D" w:rsidP="00046B6D">
      <w:pPr>
        <w:rPr>
          <w:rFonts w:ascii="Calibri" w:hAnsi="Calibri"/>
          <w:sz w:val="22"/>
        </w:rPr>
      </w:pPr>
      <w:r w:rsidRPr="00C3712A">
        <w:rPr>
          <w:rFonts w:ascii="Calibri" w:hAnsi="Calibri"/>
          <w:color w:val="000000"/>
          <w:sz w:val="22"/>
        </w:rPr>
        <w:t>It is clear that challenging gender roles and enhancing the economic power of women in the seven districts in Northern Uganda is a sensitive area of programming.</w:t>
      </w:r>
      <w:r w:rsidRPr="00C3712A">
        <w:rPr>
          <w:rFonts w:ascii="Calibri" w:hAnsi="Calibri"/>
          <w:sz w:val="22"/>
        </w:rPr>
        <w:t xml:space="preserve"> The majority of women we interviewed report that they are not able to make decisions about household assets without consulting anyone else in the household, with most qualifying that they couldn't otherwise it would cause violence in the family. It seems that the threat of violence if women claim their economic rights without permission remains a very real challenge for CARE. This is an important consideration and balance to strike in the programming for GEWEP, to ensure that there are no unintended negative consequences </w:t>
      </w:r>
      <w:r w:rsidRPr="00C3712A">
        <w:rPr>
          <w:rFonts w:ascii="Calibri" w:hAnsi="Calibri"/>
          <w:sz w:val="22"/>
        </w:rPr>
        <w:lastRenderedPageBreak/>
        <w:t xml:space="preserve">when economic power shifts within households. It is clear that CARE has approached this area of programming very thoughtfully and in a number of ways; the engaging men work for example has been important in building the accepted space for women to claim their economic power safely and without negative consequences. But as some of the interviews have shown, once women have claimed some economic power it can just as quickly be denied, with reports of men and even engaging men role models slipping back to alcoholism and violence and denying women their economic rights. </w:t>
      </w:r>
    </w:p>
    <w:p w14:paraId="6363CE61" w14:textId="77777777" w:rsidR="00046B6D" w:rsidRPr="00C3712A" w:rsidRDefault="00046B6D" w:rsidP="0070045F">
      <w:pPr>
        <w:rPr>
          <w:rFonts w:ascii="Calibri" w:hAnsi="Calibri"/>
          <w:sz w:val="22"/>
        </w:rPr>
      </w:pPr>
    </w:p>
    <w:p w14:paraId="70096ED1" w14:textId="77777777" w:rsidR="0070045F" w:rsidRPr="00C3712A" w:rsidRDefault="0070045F" w:rsidP="0070045F">
      <w:pPr>
        <w:rPr>
          <w:rFonts w:ascii="Calibri" w:hAnsi="Calibri"/>
          <w:b/>
          <w:szCs w:val="20"/>
        </w:rPr>
      </w:pPr>
    </w:p>
    <w:p w14:paraId="34ED388B" w14:textId="77777777" w:rsidR="0070045F" w:rsidRPr="00C3712A" w:rsidRDefault="0070045F" w:rsidP="0070045F">
      <w:pPr>
        <w:rPr>
          <w:rFonts w:ascii="Calibri" w:hAnsi="Calibri"/>
          <w:b/>
          <w:szCs w:val="20"/>
        </w:rPr>
      </w:pPr>
    </w:p>
    <w:p w14:paraId="0B9F06A3" w14:textId="77777777" w:rsidR="0070045F" w:rsidRPr="00C3712A" w:rsidRDefault="0070045F" w:rsidP="0070045F">
      <w:pPr>
        <w:rPr>
          <w:rFonts w:ascii="Calibri" w:hAnsi="Calibri"/>
          <w:szCs w:val="20"/>
        </w:rPr>
      </w:pPr>
    </w:p>
    <w:p w14:paraId="6ECE6265" w14:textId="77777777" w:rsidR="00A045B5" w:rsidRPr="00C3712A" w:rsidRDefault="00A045B5" w:rsidP="0070045F">
      <w:pPr>
        <w:pStyle w:val="Heading1"/>
        <w:rPr>
          <w:rFonts w:ascii="Calibri" w:hAnsi="Calibri"/>
          <w:b/>
          <w:bCs w:val="0"/>
          <w:sz w:val="40"/>
          <w:szCs w:val="40"/>
        </w:rPr>
        <w:sectPr w:rsidR="00A045B5" w:rsidRPr="00C3712A" w:rsidSect="00B04D76">
          <w:pgSz w:w="11906" w:h="16838"/>
          <w:pgMar w:top="1418" w:right="1418" w:bottom="1418" w:left="1219" w:header="794" w:footer="709" w:gutter="0"/>
          <w:cols w:space="708"/>
          <w:docGrid w:linePitch="360"/>
        </w:sectPr>
      </w:pPr>
    </w:p>
    <w:p w14:paraId="7EA1ABF5" w14:textId="77777777" w:rsidR="00F86849" w:rsidRPr="00C3712A" w:rsidRDefault="00A045B5" w:rsidP="00F86849">
      <w:pPr>
        <w:pStyle w:val="Heading1"/>
        <w:numPr>
          <w:ilvl w:val="0"/>
          <w:numId w:val="0"/>
        </w:numPr>
        <w:ind w:hanging="426"/>
        <w:rPr>
          <w:rFonts w:ascii="Calibri" w:hAnsi="Calibri"/>
          <w:b/>
          <w:bCs w:val="0"/>
          <w:sz w:val="40"/>
          <w:szCs w:val="40"/>
        </w:rPr>
      </w:pPr>
      <w:bookmarkStart w:id="68" w:name="_Toc294355187"/>
      <w:r w:rsidRPr="00C3712A">
        <w:rPr>
          <w:rFonts w:ascii="Calibri" w:hAnsi="Calibri"/>
          <w:b/>
          <w:bCs w:val="0"/>
          <w:sz w:val="40"/>
          <w:szCs w:val="40"/>
        </w:rPr>
        <w:lastRenderedPageBreak/>
        <w:t>Anne</w:t>
      </w:r>
      <w:r w:rsidR="00500559" w:rsidRPr="00C3712A">
        <w:rPr>
          <w:rFonts w:ascii="Calibri" w:hAnsi="Calibri"/>
          <w:b/>
          <w:bCs w:val="0"/>
          <w:sz w:val="40"/>
          <w:szCs w:val="40"/>
        </w:rPr>
        <w:t>x 1</w:t>
      </w:r>
      <w:bookmarkEnd w:id="68"/>
      <w:r w:rsidR="00500559" w:rsidRPr="00C3712A">
        <w:rPr>
          <w:rFonts w:ascii="Calibri" w:hAnsi="Calibri"/>
          <w:b/>
          <w:bCs w:val="0"/>
          <w:sz w:val="40"/>
          <w:szCs w:val="40"/>
        </w:rPr>
        <w:t xml:space="preserve"> </w:t>
      </w:r>
    </w:p>
    <w:p w14:paraId="1B4ECC2B" w14:textId="77777777" w:rsidR="00500559" w:rsidRPr="00C3712A" w:rsidRDefault="00500559" w:rsidP="00500559">
      <w:pPr>
        <w:rPr>
          <w:rFonts w:ascii="Calibri" w:hAnsi="Calibri"/>
        </w:rPr>
      </w:pPr>
    </w:p>
    <w:p w14:paraId="38FB5255" w14:textId="77777777" w:rsidR="00500559" w:rsidRPr="00C3712A" w:rsidRDefault="000A3107" w:rsidP="00500559">
      <w:pPr>
        <w:ind w:left="-709" w:firstLine="283"/>
        <w:rPr>
          <w:rFonts w:ascii="Calibri" w:hAnsi="Calibri"/>
          <w:b/>
          <w:sz w:val="22"/>
        </w:rPr>
      </w:pPr>
      <w:r w:rsidRPr="00C3712A">
        <w:rPr>
          <w:rFonts w:ascii="Calibri" w:hAnsi="Calibri"/>
          <w:b/>
          <w:sz w:val="22"/>
        </w:rPr>
        <w:t>Table A1</w:t>
      </w:r>
      <w:r w:rsidR="00500559" w:rsidRPr="00C3712A">
        <w:rPr>
          <w:rFonts w:ascii="Calibri" w:hAnsi="Calibri"/>
          <w:b/>
          <w:sz w:val="22"/>
        </w:rPr>
        <w:t>: The focus of the qualitative research</w:t>
      </w:r>
    </w:p>
    <w:tbl>
      <w:tblPr>
        <w:tblW w:w="12901" w:type="dxa"/>
        <w:tblInd w:w="-318" w:type="dxa"/>
        <w:tblLayout w:type="fixed"/>
        <w:tblLook w:val="04A0" w:firstRow="1" w:lastRow="0" w:firstColumn="1" w:lastColumn="0" w:noHBand="0" w:noVBand="1"/>
      </w:tblPr>
      <w:tblGrid>
        <w:gridCol w:w="3403"/>
        <w:gridCol w:w="3118"/>
        <w:gridCol w:w="3261"/>
        <w:gridCol w:w="3119"/>
      </w:tblGrid>
      <w:tr w:rsidR="00500559" w:rsidRPr="0092275A" w14:paraId="45A3B1A1" w14:textId="77777777" w:rsidTr="000E3B2D">
        <w:trPr>
          <w:trHeight w:val="680"/>
        </w:trPr>
        <w:tc>
          <w:tcPr>
            <w:tcW w:w="3403" w:type="dxa"/>
            <w:tcBorders>
              <w:top w:val="single" w:sz="4" w:space="0" w:color="auto"/>
              <w:left w:val="single" w:sz="4" w:space="0" w:color="auto"/>
              <w:bottom w:val="single" w:sz="4" w:space="0" w:color="auto"/>
              <w:right w:val="single" w:sz="4" w:space="0" w:color="auto"/>
            </w:tcBorders>
            <w:shd w:val="clear" w:color="000000" w:fill="B3B3B3"/>
            <w:vAlign w:val="center"/>
            <w:hideMark/>
          </w:tcPr>
          <w:p w14:paraId="1C925003" w14:textId="77777777" w:rsidR="00500559" w:rsidRPr="00C3712A" w:rsidRDefault="00500559" w:rsidP="00500559">
            <w:pPr>
              <w:ind w:left="175" w:hanging="175"/>
              <w:jc w:val="left"/>
              <w:rPr>
                <w:rFonts w:ascii="Calibri" w:eastAsia="Times New Roman" w:hAnsi="Calibri" w:cs="Times New Roman"/>
                <w:b/>
                <w:bCs/>
                <w:color w:val="000000"/>
                <w:szCs w:val="20"/>
              </w:rPr>
            </w:pPr>
            <w:r w:rsidRPr="00C3712A">
              <w:rPr>
                <w:rFonts w:ascii="Calibri" w:eastAsia="Times New Roman" w:hAnsi="Calibri" w:cs="Times New Roman"/>
                <w:b/>
                <w:bCs/>
                <w:color w:val="000000"/>
                <w:szCs w:val="20"/>
              </w:rPr>
              <w:t xml:space="preserve"> </w:t>
            </w:r>
          </w:p>
        </w:tc>
        <w:tc>
          <w:tcPr>
            <w:tcW w:w="3118" w:type="dxa"/>
            <w:tcBorders>
              <w:top w:val="single" w:sz="4" w:space="0" w:color="auto"/>
              <w:left w:val="nil"/>
              <w:bottom w:val="single" w:sz="4" w:space="0" w:color="auto"/>
              <w:right w:val="single" w:sz="4" w:space="0" w:color="auto"/>
            </w:tcBorders>
            <w:shd w:val="clear" w:color="000000" w:fill="B3B3B3"/>
            <w:vAlign w:val="center"/>
            <w:hideMark/>
          </w:tcPr>
          <w:p w14:paraId="3414415B" w14:textId="77777777" w:rsidR="00500559" w:rsidRPr="00C3712A" w:rsidRDefault="00500559" w:rsidP="00500559">
            <w:pPr>
              <w:jc w:val="left"/>
              <w:rPr>
                <w:rFonts w:ascii="Calibri" w:eastAsia="Times New Roman" w:hAnsi="Calibri" w:cs="Times New Roman"/>
                <w:b/>
                <w:bCs/>
                <w:color w:val="000000"/>
                <w:szCs w:val="20"/>
              </w:rPr>
            </w:pPr>
            <w:r w:rsidRPr="00C3712A">
              <w:rPr>
                <w:rFonts w:ascii="Calibri" w:eastAsia="Times New Roman" w:hAnsi="Calibri" w:cs="Times New Roman"/>
                <w:b/>
                <w:bCs/>
                <w:color w:val="000000"/>
                <w:szCs w:val="20"/>
              </w:rPr>
              <w:t xml:space="preserve">Focus Group Discussions </w:t>
            </w:r>
          </w:p>
        </w:tc>
        <w:tc>
          <w:tcPr>
            <w:tcW w:w="3261" w:type="dxa"/>
            <w:tcBorders>
              <w:top w:val="single" w:sz="4" w:space="0" w:color="auto"/>
              <w:left w:val="nil"/>
              <w:bottom w:val="single" w:sz="4" w:space="0" w:color="auto"/>
              <w:right w:val="single" w:sz="4" w:space="0" w:color="auto"/>
            </w:tcBorders>
            <w:shd w:val="clear" w:color="000000" w:fill="B3B3B3"/>
            <w:vAlign w:val="center"/>
            <w:hideMark/>
          </w:tcPr>
          <w:p w14:paraId="081C17BA" w14:textId="77777777" w:rsidR="00500559" w:rsidRPr="00C3712A" w:rsidRDefault="00500559" w:rsidP="00500559">
            <w:pPr>
              <w:jc w:val="left"/>
              <w:rPr>
                <w:rFonts w:ascii="Calibri" w:eastAsia="Times New Roman" w:hAnsi="Calibri" w:cs="Times New Roman"/>
                <w:b/>
                <w:bCs/>
                <w:color w:val="000000"/>
                <w:szCs w:val="20"/>
              </w:rPr>
            </w:pPr>
            <w:r w:rsidRPr="00C3712A">
              <w:rPr>
                <w:rFonts w:ascii="Calibri" w:eastAsia="Times New Roman" w:hAnsi="Calibri" w:cs="Times New Roman"/>
                <w:b/>
                <w:bCs/>
                <w:color w:val="000000"/>
                <w:szCs w:val="20"/>
              </w:rPr>
              <w:t xml:space="preserve">Key informant interviews </w:t>
            </w:r>
          </w:p>
        </w:tc>
        <w:tc>
          <w:tcPr>
            <w:tcW w:w="3119" w:type="dxa"/>
            <w:tcBorders>
              <w:top w:val="single" w:sz="4" w:space="0" w:color="auto"/>
              <w:left w:val="nil"/>
              <w:bottom w:val="single" w:sz="8" w:space="0" w:color="000000"/>
              <w:right w:val="single" w:sz="4" w:space="0" w:color="auto"/>
            </w:tcBorders>
            <w:shd w:val="clear" w:color="000000" w:fill="B3B3B3"/>
            <w:vAlign w:val="center"/>
            <w:hideMark/>
          </w:tcPr>
          <w:p w14:paraId="38C701FA" w14:textId="77777777" w:rsidR="00500559" w:rsidRPr="00C3712A" w:rsidRDefault="00500559" w:rsidP="000A3107">
            <w:pPr>
              <w:jc w:val="center"/>
              <w:rPr>
                <w:rFonts w:ascii="Calibri" w:eastAsia="Times New Roman" w:hAnsi="Calibri" w:cs="Times New Roman"/>
                <w:b/>
                <w:bCs/>
                <w:color w:val="000000"/>
                <w:szCs w:val="20"/>
              </w:rPr>
            </w:pPr>
            <w:r w:rsidRPr="00C3712A">
              <w:rPr>
                <w:rFonts w:ascii="Calibri" w:eastAsia="Times New Roman" w:hAnsi="Calibri" w:cs="Times New Roman"/>
                <w:b/>
                <w:bCs/>
                <w:color w:val="000000"/>
                <w:szCs w:val="20"/>
              </w:rPr>
              <w:t>Most Significant Change</w:t>
            </w:r>
          </w:p>
        </w:tc>
      </w:tr>
      <w:tr w:rsidR="00500559" w:rsidRPr="0092275A" w14:paraId="0D3897C6" w14:textId="77777777" w:rsidTr="000E3B2D">
        <w:trPr>
          <w:trHeight w:val="316"/>
        </w:trPr>
        <w:tc>
          <w:tcPr>
            <w:tcW w:w="12901"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33E25737"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b/>
                <w:color w:val="000000"/>
                <w:szCs w:val="20"/>
              </w:rPr>
              <w:t>Impact sub groups  (VSLA member</w:t>
            </w:r>
            <w:r w:rsidRPr="00C3712A">
              <w:rPr>
                <w:rFonts w:ascii="Calibri" w:eastAsia="Times New Roman" w:hAnsi="Calibri" w:cs="Times New Roman"/>
                <w:color w:val="000000"/>
                <w:szCs w:val="20"/>
              </w:rPr>
              <w:t>s) </w:t>
            </w:r>
          </w:p>
        </w:tc>
      </w:tr>
      <w:tr w:rsidR="00500559" w:rsidRPr="0092275A" w14:paraId="3683E6BD"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4F2342A6"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 xml:space="preserve">Female headed HHs </w:t>
            </w:r>
          </w:p>
        </w:tc>
        <w:tc>
          <w:tcPr>
            <w:tcW w:w="3118" w:type="dxa"/>
            <w:tcBorders>
              <w:top w:val="single" w:sz="4" w:space="0" w:color="auto"/>
              <w:left w:val="nil"/>
              <w:bottom w:val="single" w:sz="4" w:space="0" w:color="auto"/>
              <w:right w:val="single" w:sz="4" w:space="0" w:color="auto"/>
            </w:tcBorders>
            <w:shd w:val="clear" w:color="auto" w:fill="auto"/>
          </w:tcPr>
          <w:p w14:paraId="16C0AB3B"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r w:rsidRPr="00C3712A">
              <w:rPr>
                <w:rFonts w:ascii="Calibri" w:eastAsia="Times New Roman" w:hAnsi="Calibri" w:cs="Times New Roman"/>
                <w:color w:val="000000"/>
                <w:szCs w:val="20"/>
              </w:rPr>
              <w:br/>
              <w:t>5 Graduated VSLA, 2 graduating</w:t>
            </w:r>
          </w:p>
        </w:tc>
        <w:tc>
          <w:tcPr>
            <w:tcW w:w="3261" w:type="dxa"/>
            <w:tcBorders>
              <w:top w:val="single" w:sz="4" w:space="0" w:color="auto"/>
              <w:left w:val="nil"/>
              <w:bottom w:val="single" w:sz="4" w:space="0" w:color="auto"/>
              <w:right w:val="single" w:sz="4" w:space="0" w:color="auto"/>
            </w:tcBorders>
            <w:shd w:val="clear" w:color="auto" w:fill="auto"/>
          </w:tcPr>
          <w:p w14:paraId="7875B080"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119" w:type="dxa"/>
            <w:tcBorders>
              <w:top w:val="single" w:sz="4" w:space="0" w:color="auto"/>
              <w:left w:val="nil"/>
              <w:bottom w:val="single" w:sz="4" w:space="0" w:color="auto"/>
              <w:right w:val="single" w:sz="4" w:space="0" w:color="auto"/>
            </w:tcBorders>
            <w:shd w:val="clear" w:color="auto" w:fill="auto"/>
          </w:tcPr>
          <w:p w14:paraId="560115EF"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p w14:paraId="02B36059"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5 Graduated VSLA, 2 graduating</w:t>
            </w:r>
          </w:p>
        </w:tc>
      </w:tr>
      <w:tr w:rsidR="00500559" w:rsidRPr="0092275A" w14:paraId="5913DDB0"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7D37A12C"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 xml:space="preserve">Women, girls with disabilities </w:t>
            </w:r>
          </w:p>
        </w:tc>
        <w:tc>
          <w:tcPr>
            <w:tcW w:w="3118" w:type="dxa"/>
            <w:tcBorders>
              <w:top w:val="single" w:sz="4" w:space="0" w:color="auto"/>
              <w:left w:val="nil"/>
              <w:bottom w:val="single" w:sz="4" w:space="0" w:color="auto"/>
              <w:right w:val="single" w:sz="4" w:space="0" w:color="auto"/>
            </w:tcBorders>
            <w:shd w:val="clear" w:color="auto" w:fill="auto"/>
          </w:tcPr>
          <w:p w14:paraId="5A2F14E3"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p w14:paraId="5B4124B3"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5 Graduated VSLA, 2 graduating</w:t>
            </w:r>
          </w:p>
        </w:tc>
        <w:tc>
          <w:tcPr>
            <w:tcW w:w="3261" w:type="dxa"/>
            <w:tcBorders>
              <w:top w:val="single" w:sz="4" w:space="0" w:color="auto"/>
              <w:left w:val="nil"/>
              <w:bottom w:val="single" w:sz="4" w:space="0" w:color="auto"/>
              <w:right w:val="single" w:sz="4" w:space="0" w:color="auto"/>
            </w:tcBorders>
            <w:shd w:val="clear" w:color="auto" w:fill="auto"/>
          </w:tcPr>
          <w:p w14:paraId="6D29D7DE"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119" w:type="dxa"/>
            <w:tcBorders>
              <w:top w:val="single" w:sz="4" w:space="0" w:color="auto"/>
              <w:left w:val="nil"/>
              <w:bottom w:val="single" w:sz="4" w:space="0" w:color="auto"/>
              <w:right w:val="single" w:sz="4" w:space="0" w:color="auto"/>
            </w:tcBorders>
            <w:shd w:val="clear" w:color="auto" w:fill="auto"/>
          </w:tcPr>
          <w:p w14:paraId="794B4E9D"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r>
      <w:tr w:rsidR="00500559" w:rsidRPr="0092275A" w14:paraId="00B4FB4A"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6A2C7E21"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Women, girls with HIV / AIDs</w:t>
            </w:r>
          </w:p>
        </w:tc>
        <w:tc>
          <w:tcPr>
            <w:tcW w:w="3118" w:type="dxa"/>
            <w:tcBorders>
              <w:top w:val="single" w:sz="4" w:space="0" w:color="auto"/>
              <w:left w:val="nil"/>
              <w:bottom w:val="single" w:sz="4" w:space="0" w:color="auto"/>
              <w:right w:val="single" w:sz="4" w:space="0" w:color="auto"/>
            </w:tcBorders>
            <w:shd w:val="clear" w:color="auto" w:fill="auto"/>
          </w:tcPr>
          <w:p w14:paraId="47EFA5FC"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single" w:sz="4" w:space="0" w:color="auto"/>
              <w:left w:val="nil"/>
              <w:bottom w:val="single" w:sz="4" w:space="0" w:color="auto"/>
              <w:right w:val="single" w:sz="4" w:space="0" w:color="auto"/>
            </w:tcBorders>
            <w:shd w:val="clear" w:color="auto" w:fill="auto"/>
          </w:tcPr>
          <w:p w14:paraId="4FBF80E6"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in each district 7)</w:t>
            </w:r>
            <w:r w:rsidRPr="00C3712A">
              <w:rPr>
                <w:rFonts w:ascii="Calibri" w:eastAsia="Times New Roman" w:hAnsi="Calibri" w:cs="Times New Roman"/>
                <w:color w:val="000000"/>
                <w:szCs w:val="20"/>
              </w:rPr>
              <w:br/>
              <w:t>5 Graduated VSLA, 2 graduating</w:t>
            </w:r>
          </w:p>
        </w:tc>
        <w:tc>
          <w:tcPr>
            <w:tcW w:w="3119" w:type="dxa"/>
            <w:tcBorders>
              <w:top w:val="single" w:sz="4" w:space="0" w:color="auto"/>
              <w:left w:val="nil"/>
              <w:bottom w:val="single" w:sz="4" w:space="0" w:color="auto"/>
              <w:right w:val="single" w:sz="4" w:space="0" w:color="auto"/>
            </w:tcBorders>
            <w:shd w:val="clear" w:color="auto" w:fill="auto"/>
          </w:tcPr>
          <w:p w14:paraId="00C0D4EB"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r>
      <w:tr w:rsidR="00500559" w:rsidRPr="0092275A" w14:paraId="4699CBF6"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3A18F70A"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 xml:space="preserve">Widows </w:t>
            </w:r>
          </w:p>
        </w:tc>
        <w:tc>
          <w:tcPr>
            <w:tcW w:w="3118" w:type="dxa"/>
            <w:tcBorders>
              <w:top w:val="single" w:sz="4" w:space="0" w:color="auto"/>
              <w:left w:val="nil"/>
              <w:bottom w:val="single" w:sz="4" w:space="0" w:color="auto"/>
              <w:right w:val="single" w:sz="4" w:space="0" w:color="auto"/>
            </w:tcBorders>
            <w:shd w:val="clear" w:color="auto" w:fill="auto"/>
            <w:hideMark/>
          </w:tcPr>
          <w:p w14:paraId="6AC9FF9A"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r w:rsidRPr="00C3712A">
              <w:rPr>
                <w:rFonts w:ascii="Calibri" w:eastAsia="Times New Roman" w:hAnsi="Calibri" w:cs="Times New Roman"/>
                <w:color w:val="000000"/>
                <w:szCs w:val="20"/>
              </w:rPr>
              <w:br/>
              <w:t>5 Graduated VSLA, 2 graduating</w:t>
            </w:r>
          </w:p>
        </w:tc>
        <w:tc>
          <w:tcPr>
            <w:tcW w:w="3261" w:type="dxa"/>
            <w:tcBorders>
              <w:top w:val="single" w:sz="4" w:space="0" w:color="auto"/>
              <w:left w:val="nil"/>
              <w:bottom w:val="single" w:sz="4" w:space="0" w:color="auto"/>
              <w:right w:val="single" w:sz="4" w:space="0" w:color="auto"/>
            </w:tcBorders>
            <w:shd w:val="clear" w:color="auto" w:fill="auto"/>
            <w:hideMark/>
          </w:tcPr>
          <w:p w14:paraId="625F94AE"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c>
          <w:tcPr>
            <w:tcW w:w="3119" w:type="dxa"/>
            <w:tcBorders>
              <w:top w:val="single" w:sz="4" w:space="0" w:color="auto"/>
              <w:left w:val="nil"/>
              <w:bottom w:val="single" w:sz="4" w:space="0" w:color="auto"/>
              <w:right w:val="single" w:sz="4" w:space="0" w:color="auto"/>
            </w:tcBorders>
            <w:shd w:val="clear" w:color="auto" w:fill="auto"/>
            <w:hideMark/>
          </w:tcPr>
          <w:p w14:paraId="07D7BA0C"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p w14:paraId="7A0901DF"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5 Graduated VSLA, 2 graduating</w:t>
            </w:r>
          </w:p>
        </w:tc>
      </w:tr>
      <w:tr w:rsidR="00500559" w:rsidRPr="0092275A" w14:paraId="27FB193B"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15327144"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Child headed households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2FE976"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p w14:paraId="081C30B5"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5 Graduated VSLA, 2 graduating</w:t>
            </w:r>
          </w:p>
        </w:tc>
        <w:tc>
          <w:tcPr>
            <w:tcW w:w="3261" w:type="dxa"/>
            <w:tcBorders>
              <w:top w:val="single" w:sz="4" w:space="0" w:color="auto"/>
              <w:left w:val="nil"/>
              <w:bottom w:val="single" w:sz="4" w:space="0" w:color="auto"/>
              <w:right w:val="single" w:sz="4" w:space="0" w:color="auto"/>
            </w:tcBorders>
            <w:shd w:val="clear" w:color="auto" w:fill="auto"/>
            <w:hideMark/>
          </w:tcPr>
          <w:p w14:paraId="3C854541"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c>
          <w:tcPr>
            <w:tcW w:w="3119" w:type="dxa"/>
            <w:vMerge w:val="restart"/>
            <w:tcBorders>
              <w:top w:val="single" w:sz="4" w:space="0" w:color="auto"/>
              <w:left w:val="nil"/>
              <w:right w:val="single" w:sz="4" w:space="0" w:color="auto"/>
            </w:tcBorders>
            <w:shd w:val="clear" w:color="auto" w:fill="auto"/>
            <w:hideMark/>
          </w:tcPr>
          <w:p w14:paraId="5FBE9C9D"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p w14:paraId="2E8B103F"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5 Graduated VSLA, 2 graduating</w:t>
            </w:r>
          </w:p>
        </w:tc>
      </w:tr>
      <w:tr w:rsidR="00500559" w:rsidRPr="0092275A" w14:paraId="04E31113"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6703A5D4"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Adolescent girls</w:t>
            </w:r>
          </w:p>
        </w:tc>
        <w:tc>
          <w:tcPr>
            <w:tcW w:w="3118" w:type="dxa"/>
            <w:vMerge/>
            <w:tcBorders>
              <w:top w:val="single" w:sz="4" w:space="0" w:color="auto"/>
              <w:left w:val="single" w:sz="4" w:space="0" w:color="auto"/>
              <w:bottom w:val="single" w:sz="4" w:space="0" w:color="auto"/>
              <w:right w:val="single" w:sz="4" w:space="0" w:color="auto"/>
            </w:tcBorders>
            <w:hideMark/>
          </w:tcPr>
          <w:p w14:paraId="11FD951A" w14:textId="77777777" w:rsidR="00500559" w:rsidRPr="00C3712A" w:rsidRDefault="00500559" w:rsidP="00500559">
            <w:pPr>
              <w:jc w:val="left"/>
              <w:rPr>
                <w:rFonts w:ascii="Calibri" w:eastAsia="Times New Roman" w:hAnsi="Calibri" w:cs="Times New Roman"/>
                <w:color w:val="000000"/>
                <w:szCs w:val="20"/>
              </w:rPr>
            </w:pPr>
          </w:p>
        </w:tc>
        <w:tc>
          <w:tcPr>
            <w:tcW w:w="3261" w:type="dxa"/>
            <w:tcBorders>
              <w:top w:val="single" w:sz="4" w:space="0" w:color="auto"/>
              <w:left w:val="nil"/>
              <w:bottom w:val="single" w:sz="4" w:space="0" w:color="auto"/>
              <w:right w:val="single" w:sz="4" w:space="0" w:color="auto"/>
            </w:tcBorders>
            <w:shd w:val="clear" w:color="auto" w:fill="auto"/>
            <w:hideMark/>
          </w:tcPr>
          <w:p w14:paraId="484DCD2D"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c>
          <w:tcPr>
            <w:tcW w:w="3119" w:type="dxa"/>
            <w:vMerge/>
            <w:tcBorders>
              <w:left w:val="nil"/>
              <w:bottom w:val="single" w:sz="4" w:space="0" w:color="auto"/>
              <w:right w:val="single" w:sz="4" w:space="0" w:color="auto"/>
            </w:tcBorders>
            <w:shd w:val="clear" w:color="auto" w:fill="auto"/>
            <w:hideMark/>
          </w:tcPr>
          <w:p w14:paraId="6BC5232B" w14:textId="77777777" w:rsidR="00500559" w:rsidRPr="00C3712A" w:rsidRDefault="00500559" w:rsidP="000A3107">
            <w:pPr>
              <w:rPr>
                <w:rFonts w:ascii="Calibri" w:eastAsia="Times New Roman" w:hAnsi="Calibri" w:cs="Times New Roman"/>
                <w:color w:val="000000"/>
                <w:szCs w:val="20"/>
              </w:rPr>
            </w:pPr>
          </w:p>
        </w:tc>
      </w:tr>
      <w:tr w:rsidR="00500559" w:rsidRPr="0092275A" w14:paraId="126C038D"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1612C179"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 xml:space="preserve">SGBV affected women </w:t>
            </w:r>
          </w:p>
        </w:tc>
        <w:tc>
          <w:tcPr>
            <w:tcW w:w="3118" w:type="dxa"/>
            <w:tcBorders>
              <w:top w:val="single" w:sz="4" w:space="0" w:color="auto"/>
              <w:left w:val="nil"/>
              <w:bottom w:val="single" w:sz="4" w:space="0" w:color="auto"/>
              <w:right w:val="single" w:sz="4" w:space="0" w:color="auto"/>
            </w:tcBorders>
            <w:shd w:val="clear" w:color="auto" w:fill="auto"/>
            <w:hideMark/>
          </w:tcPr>
          <w:p w14:paraId="689501F1"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c>
          <w:tcPr>
            <w:tcW w:w="3261" w:type="dxa"/>
            <w:tcBorders>
              <w:top w:val="single" w:sz="4" w:space="0" w:color="auto"/>
              <w:left w:val="nil"/>
              <w:bottom w:val="single" w:sz="4" w:space="0" w:color="auto"/>
              <w:right w:val="single" w:sz="4" w:space="0" w:color="auto"/>
            </w:tcBorders>
            <w:shd w:val="clear" w:color="auto" w:fill="auto"/>
            <w:hideMark/>
          </w:tcPr>
          <w:p w14:paraId="3778633A"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 (2 in each district x 7 district = 14</w:t>
            </w:r>
          </w:p>
          <w:p w14:paraId="20837865"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10 Graduated VSLA, 14 graduating</w:t>
            </w:r>
          </w:p>
        </w:tc>
        <w:tc>
          <w:tcPr>
            <w:tcW w:w="3119" w:type="dxa"/>
            <w:tcBorders>
              <w:top w:val="single" w:sz="4" w:space="0" w:color="auto"/>
              <w:left w:val="nil"/>
              <w:bottom w:val="single" w:sz="4" w:space="0" w:color="auto"/>
              <w:right w:val="single" w:sz="4" w:space="0" w:color="auto"/>
            </w:tcBorders>
            <w:shd w:val="clear" w:color="auto" w:fill="auto"/>
            <w:hideMark/>
          </w:tcPr>
          <w:p w14:paraId="6EAE89BD"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p w14:paraId="38E709B4"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5 Graduated VSLA, 2 graduating</w:t>
            </w:r>
          </w:p>
        </w:tc>
      </w:tr>
      <w:tr w:rsidR="00500559" w:rsidRPr="0092275A" w14:paraId="34592B61"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54D104CC"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 xml:space="preserve">Formerly abducted girls, women </w:t>
            </w:r>
          </w:p>
        </w:tc>
        <w:tc>
          <w:tcPr>
            <w:tcW w:w="3118" w:type="dxa"/>
            <w:tcBorders>
              <w:top w:val="single" w:sz="4" w:space="0" w:color="auto"/>
              <w:left w:val="nil"/>
              <w:bottom w:val="single" w:sz="4" w:space="0" w:color="auto"/>
              <w:right w:val="single" w:sz="4" w:space="0" w:color="auto"/>
            </w:tcBorders>
            <w:shd w:val="clear" w:color="auto" w:fill="auto"/>
            <w:hideMark/>
          </w:tcPr>
          <w:p w14:paraId="71B1F85F"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single" w:sz="4" w:space="0" w:color="auto"/>
              <w:left w:val="nil"/>
              <w:bottom w:val="single" w:sz="4" w:space="0" w:color="auto"/>
              <w:right w:val="single" w:sz="4" w:space="0" w:color="auto"/>
            </w:tcBorders>
            <w:shd w:val="clear" w:color="auto" w:fill="auto"/>
            <w:hideMark/>
          </w:tcPr>
          <w:p w14:paraId="539254CA"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(2 in each district x 7 district = 14</w:t>
            </w:r>
          </w:p>
        </w:tc>
        <w:tc>
          <w:tcPr>
            <w:tcW w:w="3119" w:type="dxa"/>
            <w:tcBorders>
              <w:top w:val="single" w:sz="4" w:space="0" w:color="auto"/>
              <w:left w:val="nil"/>
              <w:bottom w:val="single" w:sz="4" w:space="0" w:color="auto"/>
              <w:right w:val="single" w:sz="4" w:space="0" w:color="auto"/>
            </w:tcBorders>
            <w:shd w:val="clear" w:color="auto" w:fill="auto"/>
            <w:hideMark/>
          </w:tcPr>
          <w:p w14:paraId="2FCBA206"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 </w:t>
            </w:r>
          </w:p>
          <w:p w14:paraId="32139573"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5 Graduated VSLA, 2 graduating</w:t>
            </w:r>
          </w:p>
        </w:tc>
      </w:tr>
      <w:tr w:rsidR="00500559" w:rsidRPr="0092275A" w14:paraId="29885950"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vAlign w:val="center"/>
          </w:tcPr>
          <w:p w14:paraId="5BE1F078"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 xml:space="preserve">Sub total </w:t>
            </w:r>
          </w:p>
        </w:tc>
        <w:tc>
          <w:tcPr>
            <w:tcW w:w="3118" w:type="dxa"/>
            <w:tcBorders>
              <w:top w:val="single" w:sz="4" w:space="0" w:color="auto"/>
              <w:left w:val="nil"/>
              <w:bottom w:val="single" w:sz="4" w:space="0" w:color="auto"/>
              <w:right w:val="single" w:sz="4" w:space="0" w:color="auto"/>
            </w:tcBorders>
            <w:shd w:val="clear" w:color="auto" w:fill="CCCCCC"/>
            <w:vAlign w:val="center"/>
          </w:tcPr>
          <w:p w14:paraId="05D30955" w14:textId="77777777" w:rsidR="00500559" w:rsidRPr="00C3712A" w:rsidRDefault="00500559" w:rsidP="00500559">
            <w:pPr>
              <w:jc w:val="left"/>
              <w:rPr>
                <w:rFonts w:ascii="Calibri" w:eastAsia="Times New Roman" w:hAnsi="Calibri" w:cs="Times New Roman"/>
                <w:b/>
                <w:color w:val="000000"/>
                <w:szCs w:val="20"/>
              </w:rPr>
            </w:pPr>
            <w:r w:rsidRPr="00C3712A">
              <w:rPr>
                <w:rFonts w:ascii="Calibri" w:eastAsia="Times New Roman" w:hAnsi="Calibri" w:cs="Times New Roman"/>
                <w:b/>
                <w:color w:val="000000"/>
                <w:szCs w:val="20"/>
              </w:rPr>
              <w:t>28</w:t>
            </w:r>
          </w:p>
        </w:tc>
        <w:tc>
          <w:tcPr>
            <w:tcW w:w="3261" w:type="dxa"/>
            <w:tcBorders>
              <w:top w:val="single" w:sz="4" w:space="0" w:color="auto"/>
              <w:left w:val="nil"/>
              <w:bottom w:val="single" w:sz="4" w:space="0" w:color="auto"/>
              <w:right w:val="single" w:sz="4" w:space="0" w:color="auto"/>
            </w:tcBorders>
            <w:shd w:val="clear" w:color="auto" w:fill="CCCCCC"/>
            <w:vAlign w:val="center"/>
          </w:tcPr>
          <w:p w14:paraId="0C19BE46" w14:textId="77777777" w:rsidR="00500559" w:rsidRPr="00C3712A" w:rsidRDefault="00500559" w:rsidP="00500559">
            <w:pPr>
              <w:jc w:val="left"/>
              <w:rPr>
                <w:rFonts w:ascii="Calibri" w:eastAsia="Times New Roman" w:hAnsi="Calibri" w:cs="Times New Roman"/>
                <w:b/>
                <w:color w:val="000000"/>
                <w:szCs w:val="20"/>
              </w:rPr>
            </w:pPr>
            <w:r w:rsidRPr="00C3712A">
              <w:rPr>
                <w:rFonts w:ascii="Calibri" w:eastAsia="Times New Roman" w:hAnsi="Calibri" w:cs="Times New Roman"/>
                <w:b/>
                <w:color w:val="000000"/>
                <w:szCs w:val="20"/>
              </w:rPr>
              <w:t>35</w:t>
            </w:r>
          </w:p>
        </w:tc>
        <w:tc>
          <w:tcPr>
            <w:tcW w:w="3119" w:type="dxa"/>
            <w:tcBorders>
              <w:top w:val="single" w:sz="4" w:space="0" w:color="auto"/>
              <w:left w:val="nil"/>
              <w:bottom w:val="single" w:sz="4" w:space="0" w:color="auto"/>
              <w:right w:val="single" w:sz="4" w:space="0" w:color="auto"/>
            </w:tcBorders>
            <w:shd w:val="clear" w:color="auto" w:fill="CCCCCC"/>
            <w:vAlign w:val="center"/>
          </w:tcPr>
          <w:p w14:paraId="52A54657" w14:textId="77777777" w:rsidR="00500559" w:rsidRPr="00C3712A" w:rsidRDefault="00500559" w:rsidP="000A3107">
            <w:pPr>
              <w:jc w:val="center"/>
              <w:rPr>
                <w:rFonts w:ascii="Calibri" w:eastAsia="Times New Roman" w:hAnsi="Calibri" w:cs="Times New Roman"/>
                <w:b/>
                <w:color w:val="000000"/>
                <w:szCs w:val="20"/>
              </w:rPr>
            </w:pPr>
            <w:r w:rsidRPr="00C3712A">
              <w:rPr>
                <w:rFonts w:ascii="Calibri" w:eastAsia="Times New Roman" w:hAnsi="Calibri" w:cs="Times New Roman"/>
                <w:b/>
                <w:color w:val="000000"/>
                <w:szCs w:val="20"/>
              </w:rPr>
              <w:t>35</w:t>
            </w:r>
          </w:p>
        </w:tc>
      </w:tr>
      <w:tr w:rsidR="00500559" w:rsidRPr="0092275A" w14:paraId="4EED17E7" w14:textId="77777777" w:rsidTr="000E3B2D">
        <w:trPr>
          <w:trHeight w:val="397"/>
        </w:trPr>
        <w:tc>
          <w:tcPr>
            <w:tcW w:w="1290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ED72681" w14:textId="77777777" w:rsidR="00500559" w:rsidRPr="000E3B2D" w:rsidRDefault="00500559" w:rsidP="00500559">
            <w:pPr>
              <w:jc w:val="left"/>
              <w:rPr>
                <w:rFonts w:ascii="Calibri" w:eastAsia="Times New Roman" w:hAnsi="Calibri" w:cs="Times New Roman"/>
                <w:b/>
                <w:bCs/>
                <w:color w:val="000000"/>
                <w:szCs w:val="20"/>
              </w:rPr>
            </w:pPr>
            <w:r w:rsidRPr="000E3B2D">
              <w:rPr>
                <w:rFonts w:ascii="Calibri" w:eastAsia="Times New Roman" w:hAnsi="Calibri" w:cs="Times New Roman"/>
                <w:b/>
                <w:bCs/>
                <w:color w:val="000000"/>
                <w:szCs w:val="20"/>
              </w:rPr>
              <w:t xml:space="preserve">Target group </w:t>
            </w:r>
          </w:p>
        </w:tc>
      </w:tr>
      <w:tr w:rsidR="00500559" w:rsidRPr="0092275A" w14:paraId="017D7935"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78BAC844"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 xml:space="preserve">Elderly men, women, elders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0A1C041"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tc>
        <w:tc>
          <w:tcPr>
            <w:tcW w:w="3261" w:type="dxa"/>
            <w:tcBorders>
              <w:top w:val="single" w:sz="4" w:space="0" w:color="auto"/>
              <w:left w:val="nil"/>
              <w:bottom w:val="single" w:sz="4" w:space="0" w:color="auto"/>
              <w:right w:val="single" w:sz="4" w:space="0" w:color="auto"/>
            </w:tcBorders>
            <w:shd w:val="clear" w:color="auto" w:fill="auto"/>
          </w:tcPr>
          <w:p w14:paraId="485958A7"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119" w:type="dxa"/>
            <w:tcBorders>
              <w:top w:val="single" w:sz="4" w:space="0" w:color="auto"/>
              <w:left w:val="nil"/>
              <w:right w:val="single" w:sz="4" w:space="0" w:color="auto"/>
            </w:tcBorders>
            <w:shd w:val="clear" w:color="auto" w:fill="auto"/>
          </w:tcPr>
          <w:p w14:paraId="26AACCBF"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tc>
      </w:tr>
      <w:tr w:rsidR="00500559" w:rsidRPr="0092275A" w14:paraId="42513DF6"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459F941C"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 xml:space="preserve">Men and boys, general (VSLA and non)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601D64F"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tc>
        <w:tc>
          <w:tcPr>
            <w:tcW w:w="3261" w:type="dxa"/>
            <w:tcBorders>
              <w:top w:val="single" w:sz="4" w:space="0" w:color="auto"/>
              <w:left w:val="nil"/>
              <w:bottom w:val="single" w:sz="4" w:space="0" w:color="auto"/>
              <w:right w:val="single" w:sz="4" w:space="0" w:color="auto"/>
            </w:tcBorders>
            <w:shd w:val="clear" w:color="auto" w:fill="auto"/>
          </w:tcPr>
          <w:p w14:paraId="5F87555C"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119" w:type="dxa"/>
            <w:tcBorders>
              <w:top w:val="single" w:sz="4" w:space="0" w:color="auto"/>
              <w:left w:val="nil"/>
              <w:right w:val="single" w:sz="4" w:space="0" w:color="auto"/>
            </w:tcBorders>
            <w:shd w:val="clear" w:color="auto" w:fill="auto"/>
          </w:tcPr>
          <w:p w14:paraId="65E2A142"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tc>
      </w:tr>
      <w:tr w:rsidR="00500559" w:rsidRPr="0092275A" w14:paraId="559B9E4E"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41C2F02B" w14:textId="77777777" w:rsidR="00500559" w:rsidRPr="000E3B2D" w:rsidRDefault="002E2D15" w:rsidP="00500559">
            <w:pPr>
              <w:jc w:val="left"/>
              <w:rPr>
                <w:rFonts w:ascii="Calibri" w:eastAsia="Times New Roman" w:hAnsi="Calibri" w:cs="Times New Roman"/>
                <w:b/>
                <w:color w:val="000000"/>
                <w:szCs w:val="20"/>
                <w:lang w:val="nb-NO"/>
              </w:rPr>
            </w:pPr>
            <w:r w:rsidRPr="000E3B2D">
              <w:rPr>
                <w:rFonts w:ascii="Calibri" w:eastAsia="Times New Roman" w:hAnsi="Calibri" w:cs="Times New Roman"/>
                <w:b/>
                <w:color w:val="000000"/>
                <w:szCs w:val="20"/>
                <w:lang w:val="nb-NO"/>
              </w:rPr>
              <w:t xml:space="preserve">Men (non VSLA) </w:t>
            </w:r>
            <w:proofErr w:type="spellStart"/>
            <w:r w:rsidRPr="000E3B2D">
              <w:rPr>
                <w:rFonts w:ascii="Calibri" w:eastAsia="Times New Roman" w:hAnsi="Calibri" w:cs="Times New Roman"/>
                <w:b/>
                <w:color w:val="000000"/>
                <w:szCs w:val="20"/>
                <w:lang w:val="nb-NO"/>
              </w:rPr>
              <w:t>role</w:t>
            </w:r>
            <w:proofErr w:type="spellEnd"/>
            <w:r w:rsidRPr="000E3B2D">
              <w:rPr>
                <w:rFonts w:ascii="Calibri" w:eastAsia="Times New Roman" w:hAnsi="Calibri" w:cs="Times New Roman"/>
                <w:b/>
                <w:color w:val="000000"/>
                <w:szCs w:val="20"/>
                <w:lang w:val="nb-NO"/>
              </w:rPr>
              <w:t xml:space="preserve"> </w:t>
            </w:r>
            <w:proofErr w:type="spellStart"/>
            <w:r w:rsidRPr="000E3B2D">
              <w:rPr>
                <w:rFonts w:ascii="Calibri" w:eastAsia="Times New Roman" w:hAnsi="Calibri" w:cs="Times New Roman"/>
                <w:b/>
                <w:color w:val="000000"/>
                <w:szCs w:val="20"/>
                <w:lang w:val="nb-NO"/>
              </w:rPr>
              <w:t>model</w:t>
            </w:r>
            <w:proofErr w:type="spellEnd"/>
            <w:r w:rsidRPr="000E3B2D">
              <w:rPr>
                <w:rFonts w:ascii="Calibri" w:eastAsia="Times New Roman" w:hAnsi="Calibri" w:cs="Times New Roman"/>
                <w:b/>
                <w:color w:val="000000"/>
                <w:szCs w:val="20"/>
                <w:lang w:val="nb-NO"/>
              </w:rPr>
              <w:t xml:space="preserve"> men, </w:t>
            </w:r>
            <w:proofErr w:type="spellStart"/>
            <w:r w:rsidRPr="000E3B2D">
              <w:rPr>
                <w:rFonts w:ascii="Calibri" w:eastAsia="Times New Roman" w:hAnsi="Calibri" w:cs="Times New Roman"/>
                <w:b/>
                <w:color w:val="000000"/>
                <w:szCs w:val="20"/>
                <w:lang w:val="nb-NO"/>
              </w:rPr>
              <w:t>advocacy</w:t>
            </w:r>
            <w:proofErr w:type="spellEnd"/>
            <w:r w:rsidRPr="000E3B2D">
              <w:rPr>
                <w:rFonts w:ascii="Calibri" w:eastAsia="Times New Roman" w:hAnsi="Calibri" w:cs="Times New Roman"/>
                <w:b/>
                <w:color w:val="000000"/>
                <w:szCs w:val="20"/>
                <w:lang w:val="nb-NO"/>
              </w:rPr>
              <w:t xml:space="preserve"> forum </w:t>
            </w:r>
            <w:proofErr w:type="spellStart"/>
            <w:r w:rsidRPr="000E3B2D">
              <w:rPr>
                <w:rFonts w:ascii="Calibri" w:eastAsia="Times New Roman" w:hAnsi="Calibri" w:cs="Times New Roman"/>
                <w:b/>
                <w:color w:val="000000"/>
                <w:szCs w:val="20"/>
                <w:lang w:val="nb-NO"/>
              </w:rPr>
              <w:t>members</w:t>
            </w:r>
            <w:proofErr w:type="spellEnd"/>
            <w:r w:rsidRPr="000E3B2D">
              <w:rPr>
                <w:rFonts w:ascii="Calibri" w:eastAsia="Times New Roman" w:hAnsi="Calibri" w:cs="Times New Roman"/>
                <w:b/>
                <w:color w:val="000000"/>
                <w:szCs w:val="20"/>
                <w:lang w:val="nb-NO"/>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E846760"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tc>
        <w:tc>
          <w:tcPr>
            <w:tcW w:w="3261" w:type="dxa"/>
            <w:tcBorders>
              <w:top w:val="single" w:sz="4" w:space="0" w:color="auto"/>
              <w:left w:val="nil"/>
              <w:bottom w:val="single" w:sz="4" w:space="0" w:color="auto"/>
              <w:right w:val="single" w:sz="4" w:space="0" w:color="auto"/>
            </w:tcBorders>
            <w:shd w:val="clear" w:color="auto" w:fill="auto"/>
          </w:tcPr>
          <w:p w14:paraId="687ED232"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119" w:type="dxa"/>
            <w:tcBorders>
              <w:top w:val="single" w:sz="4" w:space="0" w:color="auto"/>
              <w:left w:val="nil"/>
              <w:right w:val="single" w:sz="4" w:space="0" w:color="auto"/>
            </w:tcBorders>
            <w:shd w:val="clear" w:color="auto" w:fill="auto"/>
          </w:tcPr>
          <w:p w14:paraId="6452BFF9"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tc>
      </w:tr>
      <w:tr w:rsidR="00500559" w:rsidRPr="0092275A" w14:paraId="6276E846" w14:textId="77777777" w:rsidTr="000E3B2D">
        <w:trPr>
          <w:trHeight w:val="60"/>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4E14F0EC" w14:textId="77777777" w:rsidR="00500559" w:rsidRPr="000E3B2D" w:rsidRDefault="00500559" w:rsidP="00500559">
            <w:pPr>
              <w:jc w:val="left"/>
              <w:rPr>
                <w:rFonts w:ascii="Calibri" w:eastAsia="Times New Roman" w:hAnsi="Calibri" w:cs="Times New Roman"/>
                <w:b/>
                <w:color w:val="000000"/>
                <w:szCs w:val="20"/>
              </w:rPr>
            </w:pPr>
            <w:r w:rsidRPr="000E3B2D">
              <w:rPr>
                <w:rFonts w:ascii="Calibri" w:eastAsia="Times New Roman" w:hAnsi="Calibri" w:cs="Times New Roman"/>
                <w:b/>
                <w:color w:val="000000"/>
                <w:szCs w:val="20"/>
              </w:rPr>
              <w:t>Civil society groups</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46B7EBB"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single" w:sz="4" w:space="0" w:color="auto"/>
              <w:left w:val="nil"/>
              <w:bottom w:val="single" w:sz="4" w:space="0" w:color="auto"/>
              <w:right w:val="single" w:sz="4" w:space="0" w:color="auto"/>
            </w:tcBorders>
            <w:shd w:val="clear" w:color="auto" w:fill="auto"/>
          </w:tcPr>
          <w:p w14:paraId="7AE97C1C"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core district Gulu, Kitgum/Lamwo, Pader / Agago (=3)</w:t>
            </w:r>
          </w:p>
        </w:tc>
        <w:tc>
          <w:tcPr>
            <w:tcW w:w="3119" w:type="dxa"/>
            <w:tcBorders>
              <w:top w:val="single" w:sz="4" w:space="0" w:color="auto"/>
              <w:left w:val="nil"/>
              <w:right w:val="single" w:sz="4" w:space="0" w:color="auto"/>
            </w:tcBorders>
            <w:shd w:val="clear" w:color="auto" w:fill="auto"/>
          </w:tcPr>
          <w:p w14:paraId="6A4B3681"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r>
      <w:tr w:rsidR="00500559" w:rsidRPr="0092275A" w14:paraId="2D03D54B"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06B9B779"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Religious leaders</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DC061F8"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single" w:sz="4" w:space="0" w:color="auto"/>
              <w:left w:val="nil"/>
              <w:bottom w:val="single" w:sz="4" w:space="0" w:color="auto"/>
              <w:right w:val="single" w:sz="4" w:space="0" w:color="auto"/>
            </w:tcBorders>
            <w:shd w:val="clear" w:color="auto" w:fill="auto"/>
          </w:tcPr>
          <w:p w14:paraId="787B25BB" w14:textId="77777777" w:rsidR="00500559" w:rsidRPr="00C3712A" w:rsidRDefault="00500559" w:rsidP="00500559">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core district Gulu, Kitgum/Lamwo, Pader / Agago (=3)</w:t>
            </w:r>
          </w:p>
        </w:tc>
        <w:tc>
          <w:tcPr>
            <w:tcW w:w="3119" w:type="dxa"/>
            <w:tcBorders>
              <w:top w:val="single" w:sz="4" w:space="0" w:color="auto"/>
              <w:left w:val="nil"/>
              <w:right w:val="single" w:sz="4" w:space="0" w:color="auto"/>
            </w:tcBorders>
            <w:shd w:val="clear" w:color="auto" w:fill="auto"/>
          </w:tcPr>
          <w:p w14:paraId="27637171"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r>
      <w:tr w:rsidR="00500559" w:rsidRPr="0092275A" w14:paraId="5CC251D4" w14:textId="77777777" w:rsidTr="000E3B2D">
        <w:trPr>
          <w:trHeight w:val="219"/>
        </w:trPr>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071A5E8A"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lastRenderedPageBreak/>
              <w:t xml:space="preserve">Civil servants </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19A981C4"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6E4076F"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core district Gulu, Kitgum/Lamwo, Pader / Agago (=3)</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4FDEEE3"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r>
      <w:tr w:rsidR="00500559" w:rsidRPr="0092275A" w14:paraId="3902A94E" w14:textId="77777777" w:rsidTr="000E3B2D">
        <w:trPr>
          <w:trHeight w:val="213"/>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25CA2A47"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Traditional Birth Attendants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7C4ADB9"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F497A6F"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per core district Gulu, Kitgum/Lamwo, Pader / Agago (=3)</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0EAC134"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r>
      <w:tr w:rsidR="00500559" w:rsidRPr="0092275A" w14:paraId="210F6FA1" w14:textId="77777777" w:rsidTr="000E3B2D">
        <w:trPr>
          <w:trHeight w:val="99"/>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3625DEC4"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Cultural institutions </w:t>
            </w:r>
            <w:r w:rsidRPr="00C3712A">
              <w:rPr>
                <w:rStyle w:val="FootnoteReference"/>
                <w:rFonts w:ascii="Calibri" w:eastAsia="Times New Roman" w:hAnsi="Calibri" w:cs="Times New Roman"/>
                <w:color w:val="000000"/>
                <w:szCs w:val="20"/>
              </w:rPr>
              <w:footnoteReference w:id="39"/>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5DFDF57" w14:textId="77777777" w:rsidR="00500559" w:rsidRPr="00C3712A" w:rsidRDefault="00500559" w:rsidP="000E3B2D">
            <w:pPr>
              <w:jc w:val="left"/>
              <w:rPr>
                <w:rFonts w:ascii="Calibri" w:eastAsia="Times New Roman" w:hAnsi="Calibri" w:cs="Times New Roman"/>
                <w:color w:val="000000"/>
                <w:szCs w:val="20"/>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887FA26"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(to cover N Uganda)</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3947312" w14:textId="77777777" w:rsidR="00500559" w:rsidRPr="00C3712A" w:rsidRDefault="00500559" w:rsidP="000A3107">
            <w:pPr>
              <w:jc w:val="center"/>
              <w:rPr>
                <w:rFonts w:ascii="Calibri" w:eastAsia="Times New Roman" w:hAnsi="Calibri" w:cs="Times New Roman"/>
                <w:color w:val="000000"/>
                <w:szCs w:val="20"/>
              </w:rPr>
            </w:pPr>
          </w:p>
        </w:tc>
      </w:tr>
      <w:tr w:rsidR="00500559" w:rsidRPr="0092275A" w14:paraId="254DE989" w14:textId="77777777" w:rsidTr="000E3B2D">
        <w:trPr>
          <w:trHeight w:val="246"/>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683A3127"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Elected leaders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B7C91D1" w14:textId="77777777" w:rsidR="00500559" w:rsidRPr="00C3712A" w:rsidRDefault="00500559" w:rsidP="000E3B2D">
            <w:pPr>
              <w:jc w:val="left"/>
              <w:rPr>
                <w:rFonts w:ascii="Calibri" w:eastAsia="Times New Roman" w:hAnsi="Calibri" w:cs="Times New Roman"/>
                <w:color w:val="000000"/>
                <w:szCs w:val="20"/>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4F2C0F1"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 (to cover N Uganda)</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E09200" w14:textId="77777777" w:rsidR="00500559" w:rsidRPr="00C3712A" w:rsidRDefault="00500559" w:rsidP="000A3107">
            <w:pPr>
              <w:jc w:val="center"/>
              <w:rPr>
                <w:rFonts w:ascii="Calibri" w:eastAsia="Times New Roman" w:hAnsi="Calibri" w:cs="Times New Roman"/>
                <w:color w:val="000000"/>
                <w:szCs w:val="20"/>
              </w:rPr>
            </w:pPr>
          </w:p>
        </w:tc>
      </w:tr>
      <w:tr w:rsidR="00500559" w:rsidRPr="0092275A" w14:paraId="0B47A3F1" w14:textId="77777777" w:rsidTr="000E3B2D">
        <w:trPr>
          <w:trHeight w:val="122"/>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3904F6F3" w14:textId="77777777" w:rsidR="00500559" w:rsidRPr="00C3712A" w:rsidRDefault="00500559" w:rsidP="000A3107">
            <w:pPr>
              <w:jc w:val="right"/>
              <w:rPr>
                <w:rFonts w:ascii="Calibri" w:eastAsia="Times New Roman" w:hAnsi="Calibri" w:cs="Times New Roman"/>
                <w:b/>
                <w:color w:val="000000"/>
                <w:szCs w:val="20"/>
              </w:rPr>
            </w:pPr>
            <w:r w:rsidRPr="00C3712A">
              <w:rPr>
                <w:rFonts w:ascii="Calibri" w:eastAsia="Times New Roman" w:hAnsi="Calibri" w:cs="Times New Roman"/>
                <w:b/>
                <w:color w:val="000000"/>
                <w:szCs w:val="20"/>
              </w:rPr>
              <w:t xml:space="preserve">Sub total </w:t>
            </w:r>
          </w:p>
        </w:tc>
        <w:tc>
          <w:tcPr>
            <w:tcW w:w="3118" w:type="dxa"/>
            <w:tcBorders>
              <w:top w:val="single" w:sz="4" w:space="0" w:color="auto"/>
              <w:left w:val="nil"/>
              <w:bottom w:val="single" w:sz="4" w:space="0" w:color="auto"/>
              <w:right w:val="single" w:sz="4" w:space="0" w:color="auto"/>
            </w:tcBorders>
            <w:shd w:val="clear" w:color="auto" w:fill="D9D9D9"/>
          </w:tcPr>
          <w:p w14:paraId="0E829B60" w14:textId="77777777" w:rsidR="00500559" w:rsidRPr="00C3712A" w:rsidRDefault="00500559" w:rsidP="000A3107">
            <w:pPr>
              <w:jc w:val="center"/>
              <w:rPr>
                <w:rFonts w:ascii="Calibri" w:eastAsia="Times New Roman" w:hAnsi="Calibri" w:cs="Times New Roman"/>
                <w:b/>
                <w:color w:val="000000"/>
                <w:szCs w:val="20"/>
              </w:rPr>
            </w:pPr>
            <w:r w:rsidRPr="00C3712A">
              <w:rPr>
                <w:rFonts w:ascii="Calibri" w:eastAsia="Times New Roman" w:hAnsi="Calibri" w:cs="Times New Roman"/>
                <w:b/>
                <w:color w:val="000000"/>
                <w:szCs w:val="20"/>
              </w:rPr>
              <w:t>21</w:t>
            </w:r>
          </w:p>
        </w:tc>
        <w:tc>
          <w:tcPr>
            <w:tcW w:w="3261" w:type="dxa"/>
            <w:tcBorders>
              <w:top w:val="single" w:sz="4" w:space="0" w:color="auto"/>
              <w:left w:val="nil"/>
              <w:bottom w:val="single" w:sz="4" w:space="0" w:color="auto"/>
              <w:right w:val="single" w:sz="4" w:space="0" w:color="auto"/>
            </w:tcBorders>
            <w:shd w:val="clear" w:color="auto" w:fill="D9D9D9"/>
          </w:tcPr>
          <w:p w14:paraId="438F7636" w14:textId="77777777" w:rsidR="00500559" w:rsidRPr="00C3712A" w:rsidRDefault="00500559" w:rsidP="000A3107">
            <w:pPr>
              <w:jc w:val="center"/>
              <w:rPr>
                <w:rFonts w:ascii="Calibri" w:eastAsia="Times New Roman" w:hAnsi="Calibri" w:cs="Times New Roman"/>
                <w:b/>
                <w:color w:val="000000"/>
                <w:szCs w:val="20"/>
              </w:rPr>
            </w:pPr>
            <w:r w:rsidRPr="00C3712A">
              <w:rPr>
                <w:rFonts w:ascii="Calibri" w:eastAsia="Times New Roman" w:hAnsi="Calibri" w:cs="Times New Roman"/>
                <w:b/>
                <w:color w:val="000000"/>
                <w:szCs w:val="20"/>
              </w:rPr>
              <w:t>14</w:t>
            </w:r>
          </w:p>
        </w:tc>
        <w:tc>
          <w:tcPr>
            <w:tcW w:w="3119" w:type="dxa"/>
            <w:tcBorders>
              <w:top w:val="single" w:sz="4" w:space="0" w:color="auto"/>
              <w:left w:val="nil"/>
              <w:bottom w:val="single" w:sz="4" w:space="0" w:color="auto"/>
              <w:right w:val="single" w:sz="4" w:space="0" w:color="auto"/>
            </w:tcBorders>
            <w:shd w:val="clear" w:color="auto" w:fill="D9D9D9"/>
          </w:tcPr>
          <w:p w14:paraId="71B6C244" w14:textId="77777777" w:rsidR="00500559" w:rsidRPr="00C3712A" w:rsidRDefault="00500559" w:rsidP="000A3107">
            <w:pPr>
              <w:jc w:val="center"/>
              <w:rPr>
                <w:rFonts w:ascii="Calibri" w:eastAsia="Times New Roman" w:hAnsi="Calibri" w:cs="Times New Roman"/>
                <w:b/>
                <w:color w:val="000000"/>
                <w:szCs w:val="20"/>
              </w:rPr>
            </w:pPr>
            <w:r w:rsidRPr="00C3712A">
              <w:rPr>
                <w:rFonts w:ascii="Calibri" w:eastAsia="Times New Roman" w:hAnsi="Calibri" w:cs="Times New Roman"/>
                <w:b/>
                <w:color w:val="000000"/>
                <w:szCs w:val="20"/>
              </w:rPr>
              <w:t>21</w:t>
            </w:r>
          </w:p>
        </w:tc>
      </w:tr>
      <w:tr w:rsidR="00500559" w:rsidRPr="0092275A" w14:paraId="15D04CF1" w14:textId="77777777" w:rsidTr="000E3B2D">
        <w:trPr>
          <w:trHeight w:val="301"/>
        </w:trPr>
        <w:tc>
          <w:tcPr>
            <w:tcW w:w="1290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6690421" w14:textId="77777777" w:rsidR="00500559" w:rsidRPr="00C3712A" w:rsidRDefault="00500559" w:rsidP="000A3107">
            <w:pPr>
              <w:rPr>
                <w:rFonts w:ascii="Calibri" w:eastAsia="Times New Roman" w:hAnsi="Calibri" w:cs="Times New Roman"/>
                <w:b/>
                <w:color w:val="000000"/>
                <w:szCs w:val="20"/>
              </w:rPr>
            </w:pPr>
            <w:r w:rsidRPr="00C3712A">
              <w:rPr>
                <w:rFonts w:ascii="Calibri" w:eastAsia="Times New Roman" w:hAnsi="Calibri" w:cs="Times New Roman"/>
                <w:b/>
                <w:color w:val="000000"/>
                <w:szCs w:val="20"/>
              </w:rPr>
              <w:t xml:space="preserve">Other Stakeholders </w:t>
            </w:r>
          </w:p>
        </w:tc>
      </w:tr>
      <w:tr w:rsidR="00500559" w:rsidRPr="0092275A" w14:paraId="320678E6" w14:textId="77777777" w:rsidTr="000E3B2D">
        <w:trPr>
          <w:trHeight w:val="301"/>
        </w:trPr>
        <w:tc>
          <w:tcPr>
            <w:tcW w:w="3403" w:type="dxa"/>
            <w:tcBorders>
              <w:top w:val="nil"/>
              <w:left w:val="single" w:sz="4" w:space="0" w:color="auto"/>
              <w:bottom w:val="single" w:sz="4" w:space="0" w:color="auto"/>
              <w:right w:val="single" w:sz="4" w:space="0" w:color="auto"/>
            </w:tcBorders>
            <w:shd w:val="clear" w:color="auto" w:fill="D9D9D9"/>
            <w:vAlign w:val="center"/>
            <w:hideMark/>
          </w:tcPr>
          <w:p w14:paraId="7324830D" w14:textId="77777777" w:rsidR="00500559" w:rsidRPr="00C3712A" w:rsidRDefault="00500559" w:rsidP="00534AA3">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Local council - District and village level</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5AC49131"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c>
          <w:tcPr>
            <w:tcW w:w="3261" w:type="dxa"/>
            <w:tcBorders>
              <w:top w:val="nil"/>
              <w:left w:val="nil"/>
              <w:bottom w:val="single" w:sz="4" w:space="0" w:color="auto"/>
              <w:right w:val="single" w:sz="4" w:space="0" w:color="auto"/>
            </w:tcBorders>
            <w:shd w:val="clear" w:color="auto" w:fill="auto"/>
            <w:vAlign w:val="center"/>
            <w:hideMark/>
          </w:tcPr>
          <w:p w14:paraId="4202EE3A"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2 per core district Gulu, Kitgum/Lamwo, Pader / Agago (=6)</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9F05B"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r>
      <w:tr w:rsidR="00500559" w:rsidRPr="0092275A" w14:paraId="399D8CDD" w14:textId="77777777" w:rsidTr="000E3B2D">
        <w:trPr>
          <w:trHeight w:val="300"/>
        </w:trPr>
        <w:tc>
          <w:tcPr>
            <w:tcW w:w="3403" w:type="dxa"/>
            <w:tcBorders>
              <w:top w:val="nil"/>
              <w:left w:val="single" w:sz="4" w:space="0" w:color="auto"/>
              <w:bottom w:val="single" w:sz="4" w:space="0" w:color="auto"/>
              <w:right w:val="single" w:sz="4" w:space="0" w:color="auto"/>
            </w:tcBorders>
            <w:shd w:val="clear" w:color="auto" w:fill="D9D9D9"/>
            <w:vAlign w:val="center"/>
            <w:hideMark/>
          </w:tcPr>
          <w:p w14:paraId="3D58DEFB" w14:textId="554926C6"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Ministry of Gender Labour an</w:t>
            </w:r>
            <w:r w:rsidR="000E3B2D">
              <w:rPr>
                <w:rFonts w:ascii="Calibri" w:eastAsia="Times New Roman" w:hAnsi="Calibri" w:cs="Times New Roman"/>
                <w:color w:val="000000"/>
                <w:szCs w:val="20"/>
              </w:rPr>
              <w:t xml:space="preserve">d Social Development </w:t>
            </w:r>
          </w:p>
        </w:tc>
        <w:tc>
          <w:tcPr>
            <w:tcW w:w="3118" w:type="dxa"/>
            <w:vMerge/>
            <w:tcBorders>
              <w:top w:val="nil"/>
              <w:left w:val="single" w:sz="4" w:space="0" w:color="auto"/>
              <w:bottom w:val="single" w:sz="4" w:space="0" w:color="auto"/>
              <w:right w:val="single" w:sz="4" w:space="0" w:color="auto"/>
            </w:tcBorders>
            <w:vAlign w:val="center"/>
            <w:hideMark/>
          </w:tcPr>
          <w:p w14:paraId="156F0B58" w14:textId="77777777" w:rsidR="00500559" w:rsidRPr="00C3712A" w:rsidRDefault="00500559" w:rsidP="000A3107">
            <w:pPr>
              <w:rPr>
                <w:rFonts w:ascii="Calibri" w:eastAsia="Times New Roman" w:hAnsi="Calibri" w:cs="Times New Roman"/>
                <w:color w:val="000000"/>
                <w:szCs w:val="20"/>
              </w:rPr>
            </w:pPr>
          </w:p>
        </w:tc>
        <w:tc>
          <w:tcPr>
            <w:tcW w:w="3261" w:type="dxa"/>
            <w:tcBorders>
              <w:top w:val="nil"/>
              <w:left w:val="nil"/>
              <w:bottom w:val="single" w:sz="4" w:space="0" w:color="auto"/>
              <w:right w:val="single" w:sz="4" w:space="0" w:color="auto"/>
            </w:tcBorders>
            <w:shd w:val="clear" w:color="auto" w:fill="auto"/>
            <w:vAlign w:val="center"/>
            <w:hideMark/>
          </w:tcPr>
          <w:p w14:paraId="6012DF5F"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1(to cover N Uganda)</w:t>
            </w:r>
          </w:p>
        </w:tc>
        <w:tc>
          <w:tcPr>
            <w:tcW w:w="3119" w:type="dxa"/>
            <w:vMerge/>
            <w:tcBorders>
              <w:top w:val="nil"/>
              <w:left w:val="nil"/>
              <w:bottom w:val="single" w:sz="4" w:space="0" w:color="auto"/>
              <w:right w:val="single" w:sz="4" w:space="0" w:color="auto"/>
            </w:tcBorders>
            <w:vAlign w:val="center"/>
            <w:hideMark/>
          </w:tcPr>
          <w:p w14:paraId="4F102663" w14:textId="77777777" w:rsidR="00500559" w:rsidRPr="00C3712A" w:rsidRDefault="00500559" w:rsidP="000A3107">
            <w:pPr>
              <w:rPr>
                <w:rFonts w:ascii="Calibri" w:eastAsia="Times New Roman" w:hAnsi="Calibri" w:cs="Times New Roman"/>
                <w:color w:val="000000"/>
                <w:szCs w:val="20"/>
              </w:rPr>
            </w:pPr>
          </w:p>
        </w:tc>
      </w:tr>
      <w:tr w:rsidR="00500559" w:rsidRPr="0092275A" w14:paraId="616810D7" w14:textId="77777777" w:rsidTr="000E3B2D">
        <w:trPr>
          <w:trHeight w:val="300"/>
        </w:trPr>
        <w:tc>
          <w:tcPr>
            <w:tcW w:w="3403" w:type="dxa"/>
            <w:tcBorders>
              <w:top w:val="nil"/>
              <w:left w:val="single" w:sz="4" w:space="0" w:color="auto"/>
              <w:bottom w:val="single" w:sz="4" w:space="0" w:color="auto"/>
              <w:right w:val="single" w:sz="4" w:space="0" w:color="auto"/>
            </w:tcBorders>
            <w:shd w:val="clear" w:color="auto" w:fill="D9D9D9"/>
            <w:vAlign w:val="center"/>
            <w:hideMark/>
          </w:tcPr>
          <w:p w14:paraId="6C31DF83" w14:textId="77777777" w:rsidR="00500559" w:rsidRPr="00C3712A" w:rsidRDefault="00500559" w:rsidP="00534AA3">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Parliamentarians</w:t>
            </w:r>
          </w:p>
        </w:tc>
        <w:tc>
          <w:tcPr>
            <w:tcW w:w="3118" w:type="dxa"/>
            <w:vMerge/>
            <w:tcBorders>
              <w:top w:val="nil"/>
              <w:left w:val="single" w:sz="4" w:space="0" w:color="auto"/>
              <w:bottom w:val="single" w:sz="4" w:space="0" w:color="auto"/>
              <w:right w:val="single" w:sz="4" w:space="0" w:color="auto"/>
            </w:tcBorders>
            <w:vAlign w:val="center"/>
            <w:hideMark/>
          </w:tcPr>
          <w:p w14:paraId="50588DA3" w14:textId="77777777" w:rsidR="00500559" w:rsidRPr="00C3712A" w:rsidRDefault="00500559" w:rsidP="000A3107">
            <w:pPr>
              <w:rPr>
                <w:rFonts w:ascii="Calibri" w:eastAsia="Times New Roman" w:hAnsi="Calibri" w:cs="Times New Roman"/>
                <w:color w:val="000000"/>
                <w:szCs w:val="20"/>
              </w:rPr>
            </w:pPr>
          </w:p>
        </w:tc>
        <w:tc>
          <w:tcPr>
            <w:tcW w:w="3261" w:type="dxa"/>
            <w:tcBorders>
              <w:top w:val="nil"/>
              <w:left w:val="nil"/>
              <w:bottom w:val="single" w:sz="4" w:space="0" w:color="auto"/>
              <w:right w:val="single" w:sz="4" w:space="0" w:color="auto"/>
            </w:tcBorders>
            <w:shd w:val="clear" w:color="auto" w:fill="auto"/>
            <w:vAlign w:val="center"/>
            <w:hideMark/>
          </w:tcPr>
          <w:p w14:paraId="703E9987"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1(to cover N Uganda) </w:t>
            </w:r>
          </w:p>
        </w:tc>
        <w:tc>
          <w:tcPr>
            <w:tcW w:w="3119" w:type="dxa"/>
            <w:vMerge/>
            <w:tcBorders>
              <w:top w:val="nil"/>
              <w:left w:val="nil"/>
              <w:bottom w:val="single" w:sz="4" w:space="0" w:color="auto"/>
              <w:right w:val="single" w:sz="4" w:space="0" w:color="auto"/>
            </w:tcBorders>
            <w:vAlign w:val="center"/>
            <w:hideMark/>
          </w:tcPr>
          <w:p w14:paraId="2C94BECA" w14:textId="77777777" w:rsidR="00500559" w:rsidRPr="00C3712A" w:rsidRDefault="00500559" w:rsidP="000A3107">
            <w:pPr>
              <w:rPr>
                <w:rFonts w:ascii="Calibri" w:eastAsia="Times New Roman" w:hAnsi="Calibri" w:cs="Times New Roman"/>
                <w:color w:val="000000"/>
                <w:szCs w:val="20"/>
              </w:rPr>
            </w:pPr>
          </w:p>
        </w:tc>
      </w:tr>
      <w:tr w:rsidR="00500559" w:rsidRPr="0092275A" w14:paraId="4D7C7A0F" w14:textId="77777777" w:rsidTr="000E3B2D">
        <w:trPr>
          <w:trHeight w:val="300"/>
        </w:trPr>
        <w:tc>
          <w:tcPr>
            <w:tcW w:w="3403" w:type="dxa"/>
            <w:tcBorders>
              <w:top w:val="nil"/>
              <w:left w:val="single" w:sz="4" w:space="0" w:color="auto"/>
              <w:bottom w:val="single" w:sz="4" w:space="0" w:color="auto"/>
              <w:right w:val="single" w:sz="4" w:space="0" w:color="auto"/>
            </w:tcBorders>
            <w:shd w:val="clear" w:color="auto" w:fill="D9D9D9"/>
            <w:vAlign w:val="center"/>
            <w:hideMark/>
          </w:tcPr>
          <w:p w14:paraId="705AF08E" w14:textId="77777777" w:rsidR="00500559" w:rsidRPr="00C3712A" w:rsidRDefault="00500559" w:rsidP="00534AA3">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Women leaders</w:t>
            </w:r>
          </w:p>
        </w:tc>
        <w:tc>
          <w:tcPr>
            <w:tcW w:w="3118" w:type="dxa"/>
            <w:tcBorders>
              <w:top w:val="nil"/>
              <w:left w:val="nil"/>
              <w:bottom w:val="single" w:sz="4" w:space="0" w:color="auto"/>
              <w:right w:val="single" w:sz="4" w:space="0" w:color="auto"/>
            </w:tcBorders>
            <w:shd w:val="clear" w:color="auto" w:fill="auto"/>
            <w:vAlign w:val="center"/>
            <w:hideMark/>
          </w:tcPr>
          <w:p w14:paraId="6BCB595D"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c>
          <w:tcPr>
            <w:tcW w:w="3261" w:type="dxa"/>
            <w:tcBorders>
              <w:top w:val="nil"/>
              <w:left w:val="nil"/>
              <w:bottom w:val="single" w:sz="4" w:space="0" w:color="auto"/>
              <w:right w:val="single" w:sz="4" w:space="0" w:color="auto"/>
            </w:tcBorders>
            <w:shd w:val="clear" w:color="auto" w:fill="auto"/>
            <w:vAlign w:val="center"/>
            <w:hideMark/>
          </w:tcPr>
          <w:p w14:paraId="733046A2"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1(to cover N Uganda)</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E12ACD0"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r>
      <w:tr w:rsidR="00500559" w:rsidRPr="0092275A" w14:paraId="6C898845" w14:textId="77777777" w:rsidTr="000E3B2D">
        <w:trPr>
          <w:trHeight w:val="300"/>
        </w:trPr>
        <w:tc>
          <w:tcPr>
            <w:tcW w:w="3403" w:type="dxa"/>
            <w:tcBorders>
              <w:top w:val="nil"/>
              <w:left w:val="single" w:sz="4" w:space="0" w:color="auto"/>
              <w:bottom w:val="single" w:sz="4" w:space="0" w:color="auto"/>
              <w:right w:val="single" w:sz="4" w:space="0" w:color="auto"/>
            </w:tcBorders>
            <w:shd w:val="clear" w:color="auto" w:fill="D9D9D9"/>
            <w:vAlign w:val="center"/>
            <w:hideMark/>
          </w:tcPr>
          <w:p w14:paraId="3B636AC4" w14:textId="77777777" w:rsidR="00500559" w:rsidRPr="00C3712A" w:rsidRDefault="00500559" w:rsidP="00534AA3">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Religious institutions</w:t>
            </w:r>
          </w:p>
        </w:tc>
        <w:tc>
          <w:tcPr>
            <w:tcW w:w="3118" w:type="dxa"/>
            <w:tcBorders>
              <w:top w:val="nil"/>
              <w:left w:val="nil"/>
              <w:bottom w:val="single" w:sz="4" w:space="0" w:color="auto"/>
              <w:right w:val="single" w:sz="4" w:space="0" w:color="auto"/>
            </w:tcBorders>
            <w:shd w:val="clear" w:color="auto" w:fill="auto"/>
            <w:vAlign w:val="center"/>
            <w:hideMark/>
          </w:tcPr>
          <w:p w14:paraId="7003A875"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c>
          <w:tcPr>
            <w:tcW w:w="3261" w:type="dxa"/>
            <w:tcBorders>
              <w:top w:val="nil"/>
              <w:left w:val="nil"/>
              <w:bottom w:val="single" w:sz="4" w:space="0" w:color="auto"/>
              <w:right w:val="single" w:sz="4" w:space="0" w:color="auto"/>
            </w:tcBorders>
            <w:shd w:val="clear" w:color="auto" w:fill="auto"/>
            <w:vAlign w:val="center"/>
            <w:hideMark/>
          </w:tcPr>
          <w:p w14:paraId="576286BD"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1(to cover N Uganda)</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9D7F2C6"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r>
      <w:tr w:rsidR="00500559" w:rsidRPr="0092275A" w14:paraId="3D06F99F" w14:textId="77777777" w:rsidTr="000E3B2D">
        <w:trPr>
          <w:trHeight w:val="242"/>
        </w:trPr>
        <w:tc>
          <w:tcPr>
            <w:tcW w:w="3403" w:type="dxa"/>
            <w:tcBorders>
              <w:top w:val="nil"/>
              <w:left w:val="single" w:sz="4" w:space="0" w:color="auto"/>
              <w:bottom w:val="single" w:sz="4" w:space="0" w:color="auto"/>
              <w:right w:val="single" w:sz="4" w:space="0" w:color="auto"/>
            </w:tcBorders>
            <w:shd w:val="clear" w:color="auto" w:fill="D9D9D9"/>
            <w:vAlign w:val="center"/>
            <w:hideMark/>
          </w:tcPr>
          <w:p w14:paraId="733DA019" w14:textId="77777777" w:rsidR="00500559" w:rsidRPr="00C3712A" w:rsidRDefault="00500559" w:rsidP="00534AA3">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Private sector </w:t>
            </w:r>
          </w:p>
        </w:tc>
        <w:tc>
          <w:tcPr>
            <w:tcW w:w="3118" w:type="dxa"/>
            <w:tcBorders>
              <w:top w:val="nil"/>
              <w:left w:val="nil"/>
              <w:bottom w:val="single" w:sz="4" w:space="0" w:color="auto"/>
              <w:right w:val="single" w:sz="4" w:space="0" w:color="auto"/>
            </w:tcBorders>
            <w:shd w:val="clear" w:color="auto" w:fill="auto"/>
            <w:vAlign w:val="center"/>
            <w:hideMark/>
          </w:tcPr>
          <w:p w14:paraId="1E33C19D"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c>
          <w:tcPr>
            <w:tcW w:w="3261" w:type="dxa"/>
            <w:tcBorders>
              <w:top w:val="nil"/>
              <w:left w:val="nil"/>
              <w:bottom w:val="single" w:sz="4" w:space="0" w:color="auto"/>
              <w:right w:val="single" w:sz="4" w:space="0" w:color="auto"/>
            </w:tcBorders>
            <w:shd w:val="clear" w:color="auto" w:fill="auto"/>
          </w:tcPr>
          <w:p w14:paraId="4297787B"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2 per core district Gulu, Kitgum/Lamwo, Pader / Agago (=6)</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7F5D55C"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r>
      <w:tr w:rsidR="00500559" w:rsidRPr="0092275A" w14:paraId="43CCFE51" w14:textId="77777777" w:rsidTr="000E3B2D">
        <w:trPr>
          <w:trHeight w:val="300"/>
        </w:trPr>
        <w:tc>
          <w:tcPr>
            <w:tcW w:w="3403" w:type="dxa"/>
            <w:tcBorders>
              <w:top w:val="nil"/>
              <w:left w:val="single" w:sz="4" w:space="0" w:color="auto"/>
              <w:bottom w:val="single" w:sz="4" w:space="0" w:color="auto"/>
              <w:right w:val="single" w:sz="4" w:space="0" w:color="auto"/>
            </w:tcBorders>
            <w:shd w:val="clear" w:color="auto" w:fill="D9D9D9"/>
            <w:vAlign w:val="center"/>
            <w:hideMark/>
          </w:tcPr>
          <w:p w14:paraId="4FA32260" w14:textId="77777777" w:rsidR="00500559" w:rsidRPr="00C3712A" w:rsidRDefault="00500559" w:rsidP="00534AA3">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Police </w:t>
            </w:r>
          </w:p>
        </w:tc>
        <w:tc>
          <w:tcPr>
            <w:tcW w:w="3118" w:type="dxa"/>
            <w:tcBorders>
              <w:top w:val="nil"/>
              <w:left w:val="nil"/>
              <w:bottom w:val="single" w:sz="4" w:space="0" w:color="auto"/>
              <w:right w:val="single" w:sz="4" w:space="0" w:color="auto"/>
            </w:tcBorders>
            <w:shd w:val="clear" w:color="auto" w:fill="auto"/>
            <w:vAlign w:val="center"/>
            <w:hideMark/>
          </w:tcPr>
          <w:p w14:paraId="406AA001"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c>
          <w:tcPr>
            <w:tcW w:w="3261" w:type="dxa"/>
            <w:tcBorders>
              <w:top w:val="nil"/>
              <w:left w:val="nil"/>
              <w:bottom w:val="single" w:sz="4" w:space="0" w:color="auto"/>
              <w:right w:val="single" w:sz="4" w:space="0" w:color="auto"/>
            </w:tcBorders>
            <w:shd w:val="clear" w:color="auto" w:fill="auto"/>
          </w:tcPr>
          <w:p w14:paraId="55892C1D"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2 per core district Gulu, Kitgum/Lamwo, Pader / Agago (=6)</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A6E4801"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r>
      <w:tr w:rsidR="00500559" w:rsidRPr="0092275A" w14:paraId="3BDC4472" w14:textId="77777777" w:rsidTr="000E3B2D">
        <w:trPr>
          <w:trHeight w:val="300"/>
        </w:trPr>
        <w:tc>
          <w:tcPr>
            <w:tcW w:w="3403" w:type="dxa"/>
            <w:tcBorders>
              <w:top w:val="nil"/>
              <w:left w:val="single" w:sz="4" w:space="0" w:color="auto"/>
              <w:bottom w:val="single" w:sz="4" w:space="0" w:color="auto"/>
              <w:right w:val="single" w:sz="4" w:space="0" w:color="auto"/>
            </w:tcBorders>
            <w:shd w:val="clear" w:color="auto" w:fill="D9D9D9"/>
            <w:vAlign w:val="center"/>
          </w:tcPr>
          <w:p w14:paraId="2A454CDB" w14:textId="77777777" w:rsidR="00500559" w:rsidRPr="00C3712A" w:rsidRDefault="00500559" w:rsidP="00534AA3">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Justice institution</w:t>
            </w:r>
          </w:p>
        </w:tc>
        <w:tc>
          <w:tcPr>
            <w:tcW w:w="3118" w:type="dxa"/>
            <w:tcBorders>
              <w:top w:val="nil"/>
              <w:left w:val="nil"/>
              <w:bottom w:val="single" w:sz="4" w:space="0" w:color="auto"/>
              <w:right w:val="single" w:sz="4" w:space="0" w:color="auto"/>
            </w:tcBorders>
            <w:shd w:val="clear" w:color="auto" w:fill="auto"/>
            <w:vAlign w:val="center"/>
          </w:tcPr>
          <w:p w14:paraId="3FA248D2"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nil"/>
              <w:left w:val="nil"/>
              <w:bottom w:val="single" w:sz="4" w:space="0" w:color="auto"/>
              <w:right w:val="single" w:sz="4" w:space="0" w:color="auto"/>
            </w:tcBorders>
            <w:shd w:val="clear" w:color="auto" w:fill="auto"/>
          </w:tcPr>
          <w:p w14:paraId="4FD08345"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2 per core district Gulu, Kitgum/Lamwo, Pader / Agago (=6)</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D48C5E3"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w:t>
            </w:r>
          </w:p>
        </w:tc>
      </w:tr>
      <w:tr w:rsidR="00500559" w:rsidRPr="0092275A" w14:paraId="5AB2C9BB" w14:textId="77777777" w:rsidTr="000E3B2D">
        <w:trPr>
          <w:trHeight w:val="237"/>
        </w:trPr>
        <w:tc>
          <w:tcPr>
            <w:tcW w:w="3403" w:type="dxa"/>
            <w:tcBorders>
              <w:top w:val="single" w:sz="4" w:space="0" w:color="auto"/>
              <w:left w:val="single" w:sz="4" w:space="0" w:color="auto"/>
              <w:bottom w:val="single" w:sz="4" w:space="0" w:color="auto"/>
              <w:right w:val="single" w:sz="4" w:space="0" w:color="auto"/>
            </w:tcBorders>
            <w:shd w:val="clear" w:color="auto" w:fill="D9D9D9"/>
            <w:vAlign w:val="center"/>
          </w:tcPr>
          <w:p w14:paraId="0C3A9EFC" w14:textId="77777777" w:rsidR="00500559" w:rsidRPr="00C3712A" w:rsidRDefault="00500559" w:rsidP="00534AA3">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Activists and networks </w:t>
            </w:r>
          </w:p>
        </w:tc>
        <w:tc>
          <w:tcPr>
            <w:tcW w:w="3118" w:type="dxa"/>
            <w:tcBorders>
              <w:top w:val="single" w:sz="4" w:space="0" w:color="auto"/>
              <w:left w:val="nil"/>
              <w:bottom w:val="single" w:sz="4" w:space="0" w:color="auto"/>
              <w:right w:val="single" w:sz="4" w:space="0" w:color="auto"/>
            </w:tcBorders>
            <w:shd w:val="clear" w:color="auto" w:fill="auto"/>
            <w:vAlign w:val="center"/>
          </w:tcPr>
          <w:p w14:paraId="3FF1EDA8"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single" w:sz="4" w:space="0" w:color="auto"/>
              <w:left w:val="nil"/>
              <w:bottom w:val="single" w:sz="4" w:space="0" w:color="auto"/>
              <w:right w:val="single" w:sz="4" w:space="0" w:color="auto"/>
            </w:tcBorders>
            <w:shd w:val="clear" w:color="auto" w:fill="auto"/>
          </w:tcPr>
          <w:p w14:paraId="3F372424" w14:textId="77777777" w:rsidR="00500559" w:rsidRPr="00C3712A" w:rsidRDefault="00500559" w:rsidP="000E3B2D">
            <w:pPr>
              <w:jc w:val="left"/>
              <w:rPr>
                <w:rFonts w:ascii="Calibri" w:eastAsia="Times New Roman" w:hAnsi="Calibri" w:cs="Times New Roman"/>
                <w:color w:val="000000"/>
                <w:szCs w:val="20"/>
              </w:rPr>
            </w:pPr>
            <w:r w:rsidRPr="00C3712A">
              <w:rPr>
                <w:rFonts w:ascii="Calibri" w:eastAsia="Times New Roman" w:hAnsi="Calibri" w:cs="Times New Roman"/>
                <w:color w:val="000000"/>
                <w:szCs w:val="20"/>
              </w:rPr>
              <w:t>2 per core district Gulu, Kitgum/Lamwo, Pader / Agago (=6)</w:t>
            </w:r>
          </w:p>
        </w:tc>
        <w:tc>
          <w:tcPr>
            <w:tcW w:w="3119" w:type="dxa"/>
            <w:tcBorders>
              <w:top w:val="single" w:sz="4" w:space="0" w:color="auto"/>
              <w:left w:val="nil"/>
              <w:bottom w:val="single" w:sz="4" w:space="0" w:color="auto"/>
              <w:right w:val="single" w:sz="4" w:space="0" w:color="auto"/>
            </w:tcBorders>
            <w:shd w:val="clear" w:color="auto" w:fill="auto"/>
            <w:vAlign w:val="center"/>
          </w:tcPr>
          <w:p w14:paraId="41725850"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r>
      <w:tr w:rsidR="00500559" w:rsidRPr="0092275A" w14:paraId="69491C50" w14:textId="77777777" w:rsidTr="000E3B2D">
        <w:trPr>
          <w:trHeight w:val="237"/>
        </w:trPr>
        <w:tc>
          <w:tcPr>
            <w:tcW w:w="3403" w:type="dxa"/>
            <w:tcBorders>
              <w:top w:val="single" w:sz="4" w:space="0" w:color="auto"/>
              <w:left w:val="single" w:sz="4" w:space="0" w:color="auto"/>
              <w:bottom w:val="single" w:sz="4" w:space="0" w:color="auto"/>
              <w:right w:val="single" w:sz="4" w:space="0" w:color="auto"/>
            </w:tcBorders>
            <w:shd w:val="clear" w:color="auto" w:fill="C0C0C0"/>
            <w:vAlign w:val="center"/>
          </w:tcPr>
          <w:p w14:paraId="17F1EE84" w14:textId="77777777" w:rsidR="00500559" w:rsidRPr="000E3B2D" w:rsidRDefault="00500559" w:rsidP="000A3107">
            <w:pPr>
              <w:rPr>
                <w:rFonts w:ascii="Calibri" w:eastAsia="Times New Roman" w:hAnsi="Calibri" w:cs="Times New Roman"/>
                <w:b/>
                <w:color w:val="000000"/>
                <w:szCs w:val="20"/>
              </w:rPr>
            </w:pPr>
          </w:p>
        </w:tc>
        <w:tc>
          <w:tcPr>
            <w:tcW w:w="3118" w:type="dxa"/>
            <w:tcBorders>
              <w:top w:val="single" w:sz="4" w:space="0" w:color="auto"/>
              <w:left w:val="nil"/>
              <w:bottom w:val="single" w:sz="4" w:space="0" w:color="auto"/>
              <w:right w:val="single" w:sz="4" w:space="0" w:color="auto"/>
            </w:tcBorders>
            <w:shd w:val="clear" w:color="auto" w:fill="C0C0C0"/>
            <w:vAlign w:val="center"/>
          </w:tcPr>
          <w:p w14:paraId="375800CA" w14:textId="77777777" w:rsidR="00500559" w:rsidRPr="000E3B2D" w:rsidRDefault="00500559" w:rsidP="000A3107">
            <w:pPr>
              <w:jc w:val="center"/>
              <w:rPr>
                <w:rFonts w:ascii="Calibri" w:eastAsia="Times New Roman" w:hAnsi="Calibri" w:cs="Times New Roman"/>
                <w:b/>
                <w:color w:val="000000"/>
                <w:szCs w:val="20"/>
              </w:rPr>
            </w:pPr>
            <w:r w:rsidRPr="000E3B2D">
              <w:rPr>
                <w:rFonts w:ascii="Calibri" w:eastAsia="Times New Roman" w:hAnsi="Calibri" w:cs="Times New Roman"/>
                <w:b/>
                <w:color w:val="000000"/>
                <w:szCs w:val="20"/>
              </w:rPr>
              <w:t>0</w:t>
            </w:r>
          </w:p>
        </w:tc>
        <w:tc>
          <w:tcPr>
            <w:tcW w:w="3261" w:type="dxa"/>
            <w:tcBorders>
              <w:top w:val="single" w:sz="4" w:space="0" w:color="auto"/>
              <w:left w:val="nil"/>
              <w:bottom w:val="single" w:sz="4" w:space="0" w:color="auto"/>
              <w:right w:val="single" w:sz="4" w:space="0" w:color="auto"/>
            </w:tcBorders>
            <w:shd w:val="clear" w:color="auto" w:fill="CCCCCC"/>
          </w:tcPr>
          <w:p w14:paraId="4623201F" w14:textId="77777777" w:rsidR="00500559" w:rsidRPr="000E3B2D" w:rsidRDefault="00500559" w:rsidP="000A3107">
            <w:pPr>
              <w:jc w:val="center"/>
              <w:rPr>
                <w:rFonts w:ascii="Calibri" w:eastAsia="Times New Roman" w:hAnsi="Calibri" w:cs="Times New Roman"/>
                <w:b/>
                <w:color w:val="000000"/>
                <w:szCs w:val="20"/>
              </w:rPr>
            </w:pPr>
            <w:r w:rsidRPr="000E3B2D">
              <w:rPr>
                <w:rFonts w:ascii="Calibri" w:eastAsia="Times New Roman" w:hAnsi="Calibri" w:cs="Times New Roman"/>
                <w:b/>
                <w:color w:val="000000"/>
                <w:szCs w:val="20"/>
              </w:rPr>
              <w:t xml:space="preserve">34 </w:t>
            </w:r>
          </w:p>
        </w:tc>
        <w:tc>
          <w:tcPr>
            <w:tcW w:w="3119" w:type="dxa"/>
            <w:tcBorders>
              <w:top w:val="single" w:sz="4" w:space="0" w:color="auto"/>
              <w:left w:val="nil"/>
              <w:bottom w:val="single" w:sz="4" w:space="0" w:color="auto"/>
              <w:right w:val="single" w:sz="4" w:space="0" w:color="auto"/>
            </w:tcBorders>
            <w:shd w:val="clear" w:color="auto" w:fill="CCCCCC"/>
            <w:vAlign w:val="center"/>
          </w:tcPr>
          <w:p w14:paraId="4C941DD4" w14:textId="77777777" w:rsidR="00500559" w:rsidRPr="000E3B2D" w:rsidRDefault="00500559" w:rsidP="000A3107">
            <w:pPr>
              <w:jc w:val="center"/>
              <w:rPr>
                <w:rFonts w:ascii="Calibri" w:eastAsia="Times New Roman" w:hAnsi="Calibri" w:cs="Times New Roman"/>
                <w:b/>
                <w:color w:val="000000"/>
                <w:szCs w:val="20"/>
              </w:rPr>
            </w:pPr>
            <w:r w:rsidRPr="000E3B2D">
              <w:rPr>
                <w:rFonts w:ascii="Calibri" w:eastAsia="Times New Roman" w:hAnsi="Calibri" w:cs="Times New Roman"/>
                <w:b/>
                <w:color w:val="000000"/>
                <w:szCs w:val="20"/>
              </w:rPr>
              <w:t>0</w:t>
            </w:r>
          </w:p>
        </w:tc>
      </w:tr>
      <w:tr w:rsidR="00500559" w:rsidRPr="0092275A" w14:paraId="33B06F29" w14:textId="77777777" w:rsidTr="000E3B2D">
        <w:trPr>
          <w:trHeight w:val="300"/>
        </w:trPr>
        <w:tc>
          <w:tcPr>
            <w:tcW w:w="3403" w:type="dxa"/>
            <w:tcBorders>
              <w:top w:val="nil"/>
              <w:left w:val="single" w:sz="4" w:space="0" w:color="auto"/>
              <w:bottom w:val="single" w:sz="4" w:space="0" w:color="auto"/>
              <w:right w:val="single" w:sz="4" w:space="0" w:color="auto"/>
            </w:tcBorders>
            <w:shd w:val="clear" w:color="auto" w:fill="D9D9D9"/>
            <w:noWrap/>
            <w:vAlign w:val="bottom"/>
            <w:hideMark/>
          </w:tcPr>
          <w:p w14:paraId="34D02226"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Partner institutions </w:t>
            </w:r>
          </w:p>
        </w:tc>
        <w:tc>
          <w:tcPr>
            <w:tcW w:w="3118" w:type="dxa"/>
            <w:tcBorders>
              <w:top w:val="nil"/>
              <w:left w:val="nil"/>
              <w:bottom w:val="single" w:sz="4" w:space="0" w:color="auto"/>
              <w:right w:val="single" w:sz="4" w:space="0" w:color="auto"/>
            </w:tcBorders>
            <w:shd w:val="clear" w:color="auto" w:fill="auto"/>
            <w:noWrap/>
            <w:vAlign w:val="bottom"/>
            <w:hideMark/>
          </w:tcPr>
          <w:p w14:paraId="2FBAD3AA"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nil"/>
              <w:left w:val="nil"/>
              <w:bottom w:val="single" w:sz="4" w:space="0" w:color="auto"/>
              <w:right w:val="single" w:sz="4" w:space="0" w:color="auto"/>
            </w:tcBorders>
            <w:shd w:val="clear" w:color="auto" w:fill="auto"/>
            <w:vAlign w:val="center"/>
            <w:hideMark/>
          </w:tcPr>
          <w:p w14:paraId="2D56DBA7"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1 IPO per district (=7)</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83566AA"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1 per district (=7)</w:t>
            </w:r>
          </w:p>
        </w:tc>
      </w:tr>
      <w:tr w:rsidR="00500559" w:rsidRPr="0092275A" w14:paraId="1E9DF9B8" w14:textId="77777777" w:rsidTr="000E3B2D">
        <w:trPr>
          <w:trHeight w:val="300"/>
        </w:trPr>
        <w:tc>
          <w:tcPr>
            <w:tcW w:w="3403" w:type="dxa"/>
            <w:tcBorders>
              <w:top w:val="nil"/>
              <w:left w:val="single" w:sz="4" w:space="0" w:color="auto"/>
              <w:bottom w:val="single" w:sz="4" w:space="0" w:color="auto"/>
              <w:right w:val="single" w:sz="4" w:space="0" w:color="auto"/>
            </w:tcBorders>
            <w:shd w:val="clear" w:color="auto" w:fill="D9D9D9"/>
            <w:noWrap/>
            <w:vAlign w:val="bottom"/>
            <w:hideMark/>
          </w:tcPr>
          <w:p w14:paraId="12A544D9" w14:textId="77777777" w:rsidR="00500559" w:rsidRPr="00C3712A" w:rsidRDefault="00500559" w:rsidP="000A3107">
            <w:pPr>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CARE staff </w:t>
            </w:r>
          </w:p>
        </w:tc>
        <w:tc>
          <w:tcPr>
            <w:tcW w:w="3118" w:type="dxa"/>
            <w:tcBorders>
              <w:top w:val="nil"/>
              <w:left w:val="nil"/>
              <w:bottom w:val="single" w:sz="4" w:space="0" w:color="auto"/>
              <w:right w:val="single" w:sz="4" w:space="0" w:color="auto"/>
            </w:tcBorders>
            <w:shd w:val="clear" w:color="auto" w:fill="auto"/>
            <w:noWrap/>
            <w:vAlign w:val="bottom"/>
            <w:hideMark/>
          </w:tcPr>
          <w:p w14:paraId="694F0136"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w:t>
            </w:r>
          </w:p>
        </w:tc>
        <w:tc>
          <w:tcPr>
            <w:tcW w:w="3261" w:type="dxa"/>
            <w:tcBorders>
              <w:top w:val="nil"/>
              <w:left w:val="nil"/>
              <w:bottom w:val="single" w:sz="4" w:space="0" w:color="auto"/>
              <w:right w:val="single" w:sz="4" w:space="0" w:color="auto"/>
            </w:tcBorders>
            <w:shd w:val="clear" w:color="auto" w:fill="auto"/>
            <w:vAlign w:val="center"/>
            <w:hideMark/>
          </w:tcPr>
          <w:p w14:paraId="16EE604B"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 xml:space="preserve">3 CARE staff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1F0D165" w14:textId="77777777" w:rsidR="00500559" w:rsidRPr="00C3712A" w:rsidRDefault="00500559" w:rsidP="000A3107">
            <w:pPr>
              <w:jc w:val="center"/>
              <w:rPr>
                <w:rFonts w:ascii="Calibri" w:eastAsia="Times New Roman" w:hAnsi="Calibri" w:cs="Times New Roman"/>
                <w:color w:val="000000"/>
                <w:szCs w:val="20"/>
              </w:rPr>
            </w:pPr>
            <w:r w:rsidRPr="00C3712A">
              <w:rPr>
                <w:rFonts w:ascii="Calibri" w:eastAsia="Times New Roman" w:hAnsi="Calibri" w:cs="Times New Roman"/>
                <w:color w:val="000000"/>
                <w:szCs w:val="20"/>
              </w:rPr>
              <w:t>3 </w:t>
            </w:r>
          </w:p>
        </w:tc>
      </w:tr>
      <w:tr w:rsidR="00500559" w:rsidRPr="0092275A" w14:paraId="05C57BC8" w14:textId="77777777" w:rsidTr="000E3B2D">
        <w:trPr>
          <w:trHeight w:val="410"/>
        </w:trPr>
        <w:tc>
          <w:tcPr>
            <w:tcW w:w="3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81BC25" w14:textId="77777777" w:rsidR="00500559" w:rsidRPr="00C3712A" w:rsidRDefault="00500559" w:rsidP="000A3107">
            <w:pPr>
              <w:jc w:val="right"/>
              <w:rPr>
                <w:rFonts w:ascii="Calibri" w:eastAsia="Times New Roman" w:hAnsi="Calibri" w:cs="Times New Roman"/>
                <w:b/>
                <w:color w:val="000000"/>
                <w:szCs w:val="20"/>
              </w:rPr>
            </w:pPr>
            <w:r w:rsidRPr="00C3712A">
              <w:rPr>
                <w:rFonts w:ascii="Calibri" w:eastAsia="Times New Roman" w:hAnsi="Calibri" w:cs="Times New Roman"/>
                <w:b/>
                <w:color w:val="000000"/>
                <w:szCs w:val="20"/>
              </w:rPr>
              <w:t xml:space="preserve">Sub total </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14:paraId="651BA909" w14:textId="77777777" w:rsidR="00500559" w:rsidRPr="00C3712A" w:rsidRDefault="00500559" w:rsidP="000A3107">
            <w:pPr>
              <w:jc w:val="center"/>
              <w:rPr>
                <w:rFonts w:ascii="Calibri" w:eastAsia="Times New Roman" w:hAnsi="Calibri" w:cs="Times New Roman"/>
                <w:b/>
                <w:bCs/>
                <w:szCs w:val="20"/>
              </w:rPr>
            </w:pPr>
            <w:r w:rsidRPr="00C3712A">
              <w:rPr>
                <w:rFonts w:ascii="Calibri" w:eastAsia="Times New Roman" w:hAnsi="Calibri" w:cs="Times New Roman"/>
                <w:b/>
                <w:bCs/>
                <w:szCs w:val="20"/>
              </w:rPr>
              <w:t>0</w:t>
            </w:r>
          </w:p>
        </w:tc>
        <w:tc>
          <w:tcPr>
            <w:tcW w:w="3261" w:type="dxa"/>
            <w:tcBorders>
              <w:top w:val="single" w:sz="4" w:space="0" w:color="auto"/>
              <w:left w:val="nil"/>
              <w:bottom w:val="single" w:sz="4" w:space="0" w:color="auto"/>
              <w:right w:val="single" w:sz="4" w:space="0" w:color="auto"/>
            </w:tcBorders>
            <w:shd w:val="clear" w:color="000000" w:fill="D9D9D9"/>
            <w:vAlign w:val="center"/>
            <w:hideMark/>
          </w:tcPr>
          <w:p w14:paraId="7130B70D" w14:textId="77777777" w:rsidR="00500559" w:rsidRPr="00C3712A" w:rsidRDefault="00500559" w:rsidP="000A3107">
            <w:pPr>
              <w:jc w:val="center"/>
              <w:rPr>
                <w:rFonts w:ascii="Calibri" w:eastAsia="Times New Roman" w:hAnsi="Calibri" w:cs="Times New Roman"/>
                <w:b/>
                <w:bCs/>
                <w:szCs w:val="20"/>
              </w:rPr>
            </w:pPr>
            <w:r w:rsidRPr="00C3712A">
              <w:rPr>
                <w:rFonts w:ascii="Calibri" w:eastAsia="Times New Roman" w:hAnsi="Calibri" w:cs="Times New Roman"/>
                <w:b/>
                <w:bCs/>
                <w:szCs w:val="20"/>
              </w:rPr>
              <w:t>10</w:t>
            </w:r>
          </w:p>
        </w:tc>
        <w:tc>
          <w:tcPr>
            <w:tcW w:w="3119" w:type="dxa"/>
            <w:tcBorders>
              <w:top w:val="single" w:sz="4" w:space="0" w:color="auto"/>
              <w:left w:val="nil"/>
              <w:bottom w:val="single" w:sz="4" w:space="0" w:color="auto"/>
              <w:right w:val="single" w:sz="4" w:space="0" w:color="auto"/>
            </w:tcBorders>
            <w:shd w:val="clear" w:color="000000" w:fill="D9D9D9"/>
            <w:vAlign w:val="center"/>
            <w:hideMark/>
          </w:tcPr>
          <w:p w14:paraId="74EB666E" w14:textId="77777777" w:rsidR="00500559" w:rsidRPr="00C3712A" w:rsidRDefault="00500559" w:rsidP="000A3107">
            <w:pPr>
              <w:jc w:val="center"/>
              <w:rPr>
                <w:rFonts w:ascii="Calibri" w:eastAsia="Times New Roman" w:hAnsi="Calibri" w:cs="Times New Roman"/>
                <w:b/>
                <w:bCs/>
                <w:color w:val="000000"/>
                <w:szCs w:val="20"/>
              </w:rPr>
            </w:pPr>
            <w:r w:rsidRPr="00C3712A">
              <w:rPr>
                <w:rFonts w:ascii="Calibri" w:eastAsia="Times New Roman" w:hAnsi="Calibri" w:cs="Times New Roman"/>
                <w:b/>
                <w:bCs/>
                <w:color w:val="000000"/>
                <w:szCs w:val="20"/>
              </w:rPr>
              <w:t>10</w:t>
            </w:r>
          </w:p>
        </w:tc>
      </w:tr>
      <w:tr w:rsidR="00500559" w:rsidRPr="0092275A" w14:paraId="132E5F39" w14:textId="77777777" w:rsidTr="000E3B2D">
        <w:trPr>
          <w:trHeight w:val="300"/>
        </w:trPr>
        <w:tc>
          <w:tcPr>
            <w:tcW w:w="3403" w:type="dxa"/>
            <w:tcBorders>
              <w:top w:val="single" w:sz="4" w:space="0" w:color="auto"/>
              <w:left w:val="single" w:sz="4" w:space="0" w:color="auto"/>
              <w:bottom w:val="single" w:sz="4" w:space="0" w:color="auto"/>
              <w:right w:val="single" w:sz="4" w:space="0" w:color="auto"/>
            </w:tcBorders>
            <w:shd w:val="clear" w:color="000000" w:fill="D9D9D9"/>
            <w:vAlign w:val="center"/>
          </w:tcPr>
          <w:p w14:paraId="042A57D7" w14:textId="78B1FA2C" w:rsidR="00500559" w:rsidRPr="00C3712A" w:rsidRDefault="000E3B2D" w:rsidP="000E3B2D">
            <w:pPr>
              <w:rPr>
                <w:rFonts w:ascii="Calibri" w:eastAsia="Times New Roman" w:hAnsi="Calibri" w:cs="Times New Roman"/>
                <w:b/>
                <w:color w:val="000000"/>
                <w:szCs w:val="20"/>
              </w:rPr>
            </w:pPr>
            <w:r>
              <w:rPr>
                <w:rFonts w:ascii="Calibri" w:eastAsia="Times New Roman" w:hAnsi="Calibri" w:cs="Times New Roman"/>
                <w:b/>
                <w:color w:val="000000"/>
                <w:szCs w:val="20"/>
              </w:rPr>
              <w:t>T</w:t>
            </w:r>
            <w:r w:rsidR="00500559" w:rsidRPr="00C3712A">
              <w:rPr>
                <w:rFonts w:ascii="Calibri" w:eastAsia="Times New Roman" w:hAnsi="Calibri" w:cs="Times New Roman"/>
                <w:b/>
                <w:color w:val="000000"/>
                <w:szCs w:val="20"/>
              </w:rPr>
              <w:t>arget for Qua</w:t>
            </w:r>
            <w:r>
              <w:rPr>
                <w:rFonts w:ascii="Calibri" w:eastAsia="Times New Roman" w:hAnsi="Calibri" w:cs="Times New Roman"/>
                <w:b/>
                <w:color w:val="000000"/>
                <w:szCs w:val="20"/>
              </w:rPr>
              <w:t xml:space="preserve">litative data </w:t>
            </w:r>
            <w:r w:rsidR="00500559" w:rsidRPr="00C3712A">
              <w:rPr>
                <w:rFonts w:ascii="Calibri" w:eastAsia="Times New Roman" w:hAnsi="Calibri" w:cs="Times New Roman"/>
                <w:b/>
                <w:color w:val="000000"/>
                <w:szCs w:val="20"/>
              </w:rPr>
              <w:t>collection</w:t>
            </w:r>
          </w:p>
        </w:tc>
        <w:tc>
          <w:tcPr>
            <w:tcW w:w="3118" w:type="dxa"/>
            <w:tcBorders>
              <w:top w:val="single" w:sz="4" w:space="0" w:color="auto"/>
              <w:left w:val="nil"/>
              <w:bottom w:val="single" w:sz="4" w:space="0" w:color="auto"/>
              <w:right w:val="single" w:sz="4" w:space="0" w:color="auto"/>
            </w:tcBorders>
            <w:shd w:val="clear" w:color="000000" w:fill="D9D9D9"/>
            <w:vAlign w:val="center"/>
          </w:tcPr>
          <w:p w14:paraId="67787EB6" w14:textId="77777777" w:rsidR="00500559" w:rsidRPr="00C3712A" w:rsidRDefault="00500559" w:rsidP="000A3107">
            <w:pPr>
              <w:jc w:val="center"/>
              <w:rPr>
                <w:rFonts w:ascii="Calibri" w:eastAsia="Times New Roman" w:hAnsi="Calibri" w:cs="Times New Roman"/>
                <w:b/>
                <w:bCs/>
                <w:szCs w:val="20"/>
              </w:rPr>
            </w:pPr>
            <w:r w:rsidRPr="00C3712A">
              <w:rPr>
                <w:rFonts w:ascii="Calibri" w:eastAsia="Times New Roman" w:hAnsi="Calibri" w:cs="Times New Roman"/>
                <w:b/>
                <w:bCs/>
                <w:szCs w:val="20"/>
              </w:rPr>
              <w:t xml:space="preserve">49 </w:t>
            </w:r>
          </w:p>
        </w:tc>
        <w:tc>
          <w:tcPr>
            <w:tcW w:w="3261" w:type="dxa"/>
            <w:tcBorders>
              <w:top w:val="single" w:sz="4" w:space="0" w:color="auto"/>
              <w:left w:val="nil"/>
              <w:bottom w:val="single" w:sz="4" w:space="0" w:color="auto"/>
              <w:right w:val="single" w:sz="4" w:space="0" w:color="auto"/>
            </w:tcBorders>
            <w:shd w:val="clear" w:color="000000" w:fill="D9D9D9"/>
            <w:vAlign w:val="center"/>
          </w:tcPr>
          <w:p w14:paraId="14A20162" w14:textId="77777777" w:rsidR="00500559" w:rsidRPr="00C3712A" w:rsidRDefault="00500559" w:rsidP="000A3107">
            <w:pPr>
              <w:jc w:val="center"/>
              <w:rPr>
                <w:rFonts w:ascii="Calibri" w:eastAsia="Times New Roman" w:hAnsi="Calibri" w:cs="Times New Roman"/>
                <w:b/>
                <w:bCs/>
                <w:szCs w:val="20"/>
              </w:rPr>
            </w:pPr>
            <w:r w:rsidRPr="00C3712A">
              <w:rPr>
                <w:rFonts w:ascii="Calibri" w:eastAsia="Times New Roman" w:hAnsi="Calibri" w:cs="Times New Roman"/>
                <w:b/>
                <w:bCs/>
                <w:szCs w:val="20"/>
              </w:rPr>
              <w:t xml:space="preserve">93 </w:t>
            </w:r>
          </w:p>
        </w:tc>
        <w:tc>
          <w:tcPr>
            <w:tcW w:w="3119" w:type="dxa"/>
            <w:tcBorders>
              <w:top w:val="single" w:sz="4" w:space="0" w:color="auto"/>
              <w:left w:val="nil"/>
              <w:bottom w:val="single" w:sz="4" w:space="0" w:color="auto"/>
              <w:right w:val="single" w:sz="4" w:space="0" w:color="auto"/>
            </w:tcBorders>
            <w:shd w:val="clear" w:color="000000" w:fill="D9D9D9"/>
            <w:vAlign w:val="center"/>
          </w:tcPr>
          <w:p w14:paraId="261BCA58" w14:textId="77777777" w:rsidR="00500559" w:rsidRPr="00C3712A" w:rsidRDefault="00500559" w:rsidP="000A3107">
            <w:pPr>
              <w:jc w:val="center"/>
              <w:rPr>
                <w:rFonts w:ascii="Calibri" w:eastAsia="Times New Roman" w:hAnsi="Calibri" w:cs="Times New Roman"/>
                <w:b/>
                <w:bCs/>
                <w:color w:val="000000"/>
                <w:szCs w:val="20"/>
              </w:rPr>
            </w:pPr>
            <w:r w:rsidRPr="00C3712A">
              <w:rPr>
                <w:rFonts w:ascii="Calibri" w:eastAsia="Times New Roman" w:hAnsi="Calibri" w:cs="Times New Roman"/>
                <w:b/>
                <w:bCs/>
                <w:color w:val="000000"/>
                <w:szCs w:val="20"/>
              </w:rPr>
              <w:t>66</w:t>
            </w:r>
          </w:p>
        </w:tc>
      </w:tr>
    </w:tbl>
    <w:p w14:paraId="3CE26EE2" w14:textId="77777777" w:rsidR="00B04D76" w:rsidRPr="00F86849" w:rsidRDefault="00B04D76" w:rsidP="008059C6">
      <w:pPr>
        <w:rPr>
          <w:rFonts w:ascii="Calibri" w:hAnsi="Calibri"/>
        </w:rPr>
        <w:sectPr w:rsidR="00B04D76" w:rsidRPr="00F86849" w:rsidSect="000A3107">
          <w:headerReference w:type="default" r:id="rId25"/>
          <w:footerReference w:type="default" r:id="rId26"/>
          <w:pgSz w:w="16838" w:h="11906" w:orient="landscape"/>
          <w:pgMar w:top="1219" w:right="2041" w:bottom="1418" w:left="964" w:header="794" w:footer="680" w:gutter="0"/>
          <w:cols w:space="708"/>
          <w:docGrid w:linePitch="360"/>
        </w:sectPr>
      </w:pPr>
    </w:p>
    <w:p w14:paraId="01080302" w14:textId="5ED7500A" w:rsidR="00F86849" w:rsidRPr="00F86849" w:rsidRDefault="00F86849" w:rsidP="00CE65DD">
      <w:pPr>
        <w:jc w:val="left"/>
        <w:rPr>
          <w:rFonts w:ascii="Calibri" w:hAnsi="Calibri"/>
        </w:rPr>
      </w:pPr>
    </w:p>
    <w:sectPr w:rsidR="00F86849" w:rsidRPr="00F86849" w:rsidSect="00F86849">
      <w:pgSz w:w="11906" w:h="16838"/>
      <w:pgMar w:top="993" w:right="1418" w:bottom="964" w:left="1219" w:header="79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17EFC" w14:textId="77777777" w:rsidR="00C942B6" w:rsidRDefault="00C942B6" w:rsidP="00C449AE">
      <w:r>
        <w:separator/>
      </w:r>
    </w:p>
  </w:endnote>
  <w:endnote w:type="continuationSeparator" w:id="0">
    <w:p w14:paraId="08C91AF6" w14:textId="77777777" w:rsidR="00C942B6" w:rsidRDefault="00C942B6" w:rsidP="00C44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38950" w14:textId="77777777" w:rsidR="002555A2" w:rsidRPr="00417ED5" w:rsidRDefault="002555A2" w:rsidP="00417ED5">
    <w:pPr>
      <w:pStyle w:val="Footer"/>
      <w:rPr>
        <w:rFonts w:cstheme="majorHAnsi"/>
        <w:b/>
        <w:color w:val="BCE4E5"/>
      </w:rPr>
    </w:pPr>
    <w:r>
      <w:rPr>
        <w:rFonts w:cstheme="majorHAnsi"/>
        <w:b/>
        <w:color w:val="BCE4E5"/>
      </w:rPr>
      <w:t>ilpi.org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8CC17" w14:textId="77777777" w:rsidR="002555A2" w:rsidRPr="005C1C5F" w:rsidRDefault="002555A2" w:rsidP="005C1C5F">
    <w:pPr>
      <w:pStyle w:val="Footer"/>
      <w:rPr>
        <w:rFonts w:cstheme="majorHAnsi"/>
        <w:b/>
        <w:color w:val="BCE4E5"/>
      </w:rPr>
    </w:pPr>
    <w:r>
      <w:rPr>
        <w:rFonts w:cstheme="majorHAnsi"/>
        <w:b/>
        <w:color w:val="BCE4E5"/>
      </w:rPr>
      <w:t>ilpi.org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77B6F" w14:textId="77777777" w:rsidR="002555A2" w:rsidRPr="00417ED5" w:rsidRDefault="002555A2" w:rsidP="00417ED5">
    <w:pPr>
      <w:pStyle w:val="Footer"/>
      <w:rPr>
        <w:rFonts w:cstheme="majorHAnsi"/>
        <w:b/>
        <w:color w:val="BCE4E5"/>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336331"/>
      <w:docPartObj>
        <w:docPartGallery w:val="Page Numbers (Bottom of Page)"/>
        <w:docPartUnique/>
      </w:docPartObj>
    </w:sdtPr>
    <w:sdtEndPr>
      <w:rPr>
        <w:rFonts w:cstheme="majorHAnsi"/>
      </w:rPr>
    </w:sdtEndPr>
    <w:sdtContent>
      <w:p w14:paraId="41DA650B" w14:textId="77777777" w:rsidR="002555A2" w:rsidRPr="00BD5983" w:rsidRDefault="002555A2" w:rsidP="00BD5983">
        <w:pPr>
          <w:pStyle w:val="Footer"/>
          <w:jc w:val="right"/>
          <w:rPr>
            <w:rFonts w:cstheme="majorHAnsi"/>
          </w:rPr>
        </w:pPr>
        <w:r w:rsidRPr="00BD5983">
          <w:rPr>
            <w:rFonts w:cstheme="majorHAnsi"/>
          </w:rPr>
          <w:fldChar w:fldCharType="begin"/>
        </w:r>
        <w:r w:rsidRPr="00BD5983">
          <w:rPr>
            <w:rFonts w:cstheme="majorHAnsi"/>
          </w:rPr>
          <w:instrText>PAGE   \* MERGEFORMAT</w:instrText>
        </w:r>
        <w:r w:rsidRPr="00BD5983">
          <w:rPr>
            <w:rFonts w:cstheme="majorHAnsi"/>
          </w:rPr>
          <w:fldChar w:fldCharType="separate"/>
        </w:r>
        <w:r w:rsidR="00B74C38" w:rsidRPr="00B74C38">
          <w:rPr>
            <w:rFonts w:cstheme="majorHAnsi"/>
            <w:noProof/>
            <w:lang w:val="nb-NO"/>
          </w:rPr>
          <w:t>70</w:t>
        </w:r>
        <w:r w:rsidRPr="00BD5983">
          <w:rPr>
            <w:rFonts w:cstheme="majorHAnsi"/>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BD4FB" w14:textId="77777777" w:rsidR="002555A2" w:rsidRPr="004A18BD" w:rsidRDefault="002555A2" w:rsidP="009F3085">
    <w:pPr>
      <w:pStyle w:val="Footer"/>
      <w:tabs>
        <w:tab w:val="clear" w:pos="9072"/>
        <w:tab w:val="left" w:pos="4963"/>
        <w:tab w:val="left" w:pos="5672"/>
        <w:tab w:val="left" w:pos="6381"/>
      </w:tabs>
      <w:jc w:val="left"/>
      <w:rPr>
        <w:color w:val="BCE4E5"/>
        <w:lang w:val="nn-NO"/>
      </w:rPr>
    </w:pPr>
    <w:r>
      <w:rPr>
        <w:color w:val="BCE4E5"/>
        <w:lang w:val="nn-NO"/>
      </w:rPr>
      <w:tab/>
    </w:r>
    <w:r>
      <w:rPr>
        <w:color w:val="BCE4E5"/>
        <w:lang w:val="nn-NO"/>
      </w:rPr>
      <w:tab/>
    </w:r>
    <w:r>
      <w:rPr>
        <w:color w:val="BCE4E5"/>
        <w:lang w:val="nn-NO"/>
      </w:rPr>
      <w:tab/>
    </w:r>
    <w:r>
      <w:rPr>
        <w:color w:val="BCE4E5"/>
        <w:lang w:val="nn-NO"/>
      </w:rPr>
      <w:tab/>
    </w:r>
    <w:r>
      <w:rPr>
        <w:color w:val="BCE4E5"/>
        <w:lang w:val="nn-NO"/>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AF2B1" w14:textId="77777777" w:rsidR="00C942B6" w:rsidRDefault="00C942B6" w:rsidP="00C449AE">
      <w:r>
        <w:rPr>
          <w:noProof/>
          <w:lang w:val="nb-NO" w:eastAsia="zh-CN"/>
        </w:rPr>
        <w:drawing>
          <wp:inline distT="0" distB="0" distL="0" distR="0" wp14:anchorId="2EBD767B" wp14:editId="35771E95">
            <wp:extent cx="230505" cy="15875"/>
            <wp:effectExtent l="0" t="0" r="0" b="31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 cy="15875"/>
                    </a:xfrm>
                    <a:prstGeom prst="rect">
                      <a:avLst/>
                    </a:prstGeom>
                    <a:noFill/>
                    <a:ln>
                      <a:noFill/>
                    </a:ln>
                  </pic:spPr>
                </pic:pic>
              </a:graphicData>
            </a:graphic>
          </wp:inline>
        </w:drawing>
      </w:r>
    </w:p>
    <w:p w14:paraId="1F3D61E5" w14:textId="77777777" w:rsidR="00C942B6" w:rsidRDefault="00C942B6" w:rsidP="00C449AE"/>
    <w:p w14:paraId="10E14FC2" w14:textId="77777777" w:rsidR="00C942B6" w:rsidRDefault="00C942B6" w:rsidP="00C449AE"/>
  </w:footnote>
  <w:footnote w:type="continuationSeparator" w:id="0">
    <w:p w14:paraId="7AA4E1AC" w14:textId="77777777" w:rsidR="00C942B6" w:rsidRDefault="00C942B6" w:rsidP="00C449AE">
      <w:r>
        <w:continuationSeparator/>
      </w:r>
    </w:p>
  </w:footnote>
  <w:footnote w:id="1">
    <w:p w14:paraId="181E55EC" w14:textId="77777777" w:rsidR="002555A2" w:rsidRPr="00BE1FE2" w:rsidRDefault="002555A2" w:rsidP="00BE1FE2">
      <w:pPr>
        <w:pStyle w:val="FootnoteText"/>
      </w:pPr>
      <w:r>
        <w:rPr>
          <w:rStyle w:val="FootnoteReference"/>
        </w:rPr>
        <w:footnoteRef/>
      </w:r>
      <w:r>
        <w:t xml:space="preserve"> </w:t>
      </w:r>
      <w:r w:rsidRPr="00BE1FE2">
        <w:t xml:space="preserve">Rosemary </w:t>
      </w:r>
      <w:proofErr w:type="spellStart"/>
      <w:r w:rsidRPr="00BE1FE2">
        <w:t>Kaduru</w:t>
      </w:r>
      <w:proofErr w:type="spellEnd"/>
      <w:r w:rsidRPr="00BE1FE2">
        <w:t xml:space="preserve"> (2011): Chronic Poverty in Uganda: Is anyone listening? The Fourth United Nations Conference on the Least Developed Countries, Civil Society Forum session Chronic Poverty Research Center, 10 May 2011.</w:t>
      </w:r>
    </w:p>
  </w:footnote>
  <w:footnote w:id="2">
    <w:p w14:paraId="1FA41710" w14:textId="77777777" w:rsidR="002555A2" w:rsidRPr="00031C8B" w:rsidRDefault="002555A2" w:rsidP="00624499">
      <w:pPr>
        <w:pStyle w:val="FootnoteText"/>
        <w:rPr>
          <w:rFonts w:ascii="Calibri" w:hAnsi="Calibri"/>
          <w:sz w:val="18"/>
          <w:szCs w:val="18"/>
        </w:rPr>
      </w:pPr>
      <w:r w:rsidRPr="00031C8B">
        <w:rPr>
          <w:rStyle w:val="FootnoteReference"/>
          <w:sz w:val="18"/>
          <w:szCs w:val="18"/>
        </w:rPr>
        <w:footnoteRef/>
      </w:r>
      <w:r w:rsidRPr="00031C8B">
        <w:rPr>
          <w:rFonts w:ascii="Calibri" w:hAnsi="Calibri"/>
          <w:sz w:val="18"/>
          <w:szCs w:val="18"/>
        </w:rPr>
        <w:t xml:space="preserve"> Uganda National Household Survey (UNHS) undertaken by the Uganda Bureau of Statistics (UBOS).</w:t>
      </w:r>
    </w:p>
  </w:footnote>
  <w:footnote w:id="3">
    <w:p w14:paraId="751573E9" w14:textId="77777777" w:rsidR="002555A2" w:rsidRPr="00AA16A4" w:rsidRDefault="002555A2" w:rsidP="00624499">
      <w:pPr>
        <w:pStyle w:val="FootnoteText"/>
        <w:rPr>
          <w:rFonts w:ascii="Calibri" w:hAnsi="Calibri"/>
          <w:sz w:val="18"/>
          <w:szCs w:val="18"/>
        </w:rPr>
      </w:pPr>
      <w:r w:rsidRPr="00AA16A4">
        <w:rPr>
          <w:rStyle w:val="FootnoteReference"/>
        </w:rPr>
        <w:footnoteRef/>
      </w:r>
      <w:r w:rsidRPr="00AA16A4">
        <w:rPr>
          <w:rFonts w:ascii="Calibri" w:hAnsi="Calibri"/>
        </w:rPr>
        <w:t xml:space="preserve"> </w:t>
      </w:r>
      <w:r w:rsidRPr="00AA16A4">
        <w:rPr>
          <w:rFonts w:ascii="Calibri" w:hAnsi="Calibri"/>
          <w:sz w:val="18"/>
          <w:szCs w:val="18"/>
        </w:rPr>
        <w:t>Reporters in Uganda are both ex-combatants and their dependents that have ren</w:t>
      </w:r>
      <w:r>
        <w:rPr>
          <w:rFonts w:ascii="Calibri" w:hAnsi="Calibri"/>
          <w:sz w:val="18"/>
          <w:szCs w:val="18"/>
        </w:rPr>
        <w:t xml:space="preserve">ounced all involvement with the </w:t>
      </w:r>
      <w:r w:rsidRPr="00AA16A4">
        <w:rPr>
          <w:rFonts w:ascii="Calibri" w:hAnsi="Calibri"/>
          <w:sz w:val="18"/>
          <w:szCs w:val="18"/>
        </w:rPr>
        <w:t>re</w:t>
      </w:r>
      <w:r>
        <w:rPr>
          <w:rFonts w:ascii="Calibri" w:hAnsi="Calibri"/>
          <w:sz w:val="18"/>
          <w:szCs w:val="18"/>
        </w:rPr>
        <w:t xml:space="preserve">bellion and registered with </w:t>
      </w:r>
      <w:r w:rsidRPr="00AA16A4">
        <w:rPr>
          <w:rFonts w:ascii="Calibri" w:hAnsi="Calibri"/>
          <w:sz w:val="18"/>
          <w:szCs w:val="18"/>
        </w:rPr>
        <w:t>government agencies. To receive amnesty, reporters must satisfy the conditions contained in the Amnesty Act</w:t>
      </w:r>
      <w:r>
        <w:rPr>
          <w:rFonts w:ascii="Calibri" w:hAnsi="Calibri"/>
          <w:sz w:val="18"/>
          <w:szCs w:val="18"/>
        </w:rPr>
        <w:t xml:space="preserve"> </w:t>
      </w:r>
      <w:r w:rsidRPr="00AA16A4">
        <w:rPr>
          <w:rFonts w:ascii="Calibri" w:hAnsi="Calibri"/>
          <w:sz w:val="18"/>
          <w:szCs w:val="18"/>
        </w:rPr>
        <w:t>of 2000.Source Source</w:t>
      </w:r>
      <w:r>
        <w:rPr>
          <w:rFonts w:ascii="Calibri" w:hAnsi="Calibri"/>
          <w:sz w:val="18"/>
          <w:szCs w:val="18"/>
        </w:rPr>
        <w:t>:</w:t>
      </w:r>
      <w:r w:rsidRPr="00AA16A4">
        <w:rPr>
          <w:rFonts w:ascii="Calibri" w:hAnsi="Calibri"/>
          <w:sz w:val="18"/>
          <w:szCs w:val="18"/>
        </w:rPr>
        <w:t xml:space="preserve"> TDRP, World Bank (2012) The Drivers of Reporter Reintegration. </w:t>
      </w:r>
    </w:p>
  </w:footnote>
  <w:footnote w:id="4">
    <w:p w14:paraId="530CAD33" w14:textId="77777777" w:rsidR="002555A2" w:rsidRPr="00AA16A4" w:rsidRDefault="002555A2" w:rsidP="00624499">
      <w:pPr>
        <w:pStyle w:val="FootnoteText"/>
        <w:rPr>
          <w:rFonts w:ascii="Calibri" w:hAnsi="Calibri"/>
        </w:rPr>
      </w:pPr>
      <w:r w:rsidRPr="00AA16A4">
        <w:rPr>
          <w:rStyle w:val="FootnoteReference"/>
        </w:rPr>
        <w:footnoteRef/>
      </w:r>
      <w:r w:rsidRPr="00AA16A4">
        <w:rPr>
          <w:rFonts w:ascii="Calibri" w:hAnsi="Calibri"/>
        </w:rPr>
        <w:t xml:space="preserve"> </w:t>
      </w:r>
      <w:r w:rsidRPr="00AA16A4">
        <w:rPr>
          <w:rFonts w:ascii="Calibri" w:hAnsi="Calibri"/>
          <w:sz w:val="18"/>
          <w:szCs w:val="18"/>
          <w:lang w:val="en-GB"/>
        </w:rPr>
        <w:t>Women who face chronic poverty, limited access to education and are vulnerable to rights denial to their bodily integrity, development opportunities; status as equal citizens and partners within households and communities.</w:t>
      </w:r>
    </w:p>
  </w:footnote>
  <w:footnote w:id="5">
    <w:p w14:paraId="5B58F212" w14:textId="77777777" w:rsidR="002555A2" w:rsidRPr="00F67286" w:rsidRDefault="002555A2" w:rsidP="00F86849">
      <w:pPr>
        <w:pStyle w:val="FootnoteText"/>
        <w:rPr>
          <w:rFonts w:ascii="Calibri" w:hAnsi="Calibri"/>
          <w:sz w:val="18"/>
          <w:szCs w:val="18"/>
        </w:rPr>
      </w:pPr>
      <w:r w:rsidRPr="00F67286">
        <w:rPr>
          <w:rStyle w:val="FootnoteReference"/>
          <w:rFonts w:ascii="Calibri" w:hAnsi="Calibri"/>
          <w:sz w:val="18"/>
          <w:szCs w:val="18"/>
        </w:rPr>
        <w:footnoteRef/>
      </w:r>
      <w:r w:rsidRPr="00F67286">
        <w:rPr>
          <w:rFonts w:ascii="Calibri" w:hAnsi="Calibri"/>
          <w:sz w:val="18"/>
          <w:szCs w:val="18"/>
        </w:rPr>
        <w:t xml:space="preserve"> Care International in Uganda (2009) Roco Kwo (Transforming life) Program for the socio economic transformation of communities affected by conflict in Acholi sub-region.</w:t>
      </w:r>
    </w:p>
  </w:footnote>
  <w:footnote w:id="6">
    <w:p w14:paraId="4E0C6E42" w14:textId="64107C9E" w:rsidR="002555A2" w:rsidRPr="006E6A80" w:rsidRDefault="002555A2">
      <w:pPr>
        <w:pStyle w:val="FootnoteText"/>
        <w:rPr>
          <w:rFonts w:ascii="Calibri" w:hAnsi="Calibri"/>
        </w:rPr>
      </w:pPr>
      <w:r w:rsidRPr="006E6A80">
        <w:rPr>
          <w:rStyle w:val="FootnoteReference"/>
          <w:rFonts w:ascii="Calibri" w:hAnsi="Calibri"/>
        </w:rPr>
        <w:footnoteRef/>
      </w:r>
      <w:r w:rsidRPr="006E6A80">
        <w:rPr>
          <w:rFonts w:ascii="Calibri" w:hAnsi="Calibri"/>
        </w:rPr>
        <w:t xml:space="preserve"> Nwoya District is one of the newest districts in Uganda. It was established by Act of Parliament and began functioning on 1 July 2010. Prior to that date, it was part of </w:t>
      </w:r>
      <w:hyperlink r:id="rId2" w:history="1">
        <w:r w:rsidRPr="006E6A80">
          <w:rPr>
            <w:rFonts w:ascii="Calibri" w:hAnsi="Calibri"/>
          </w:rPr>
          <w:t>Amuru District</w:t>
        </w:r>
      </w:hyperlink>
    </w:p>
  </w:footnote>
  <w:footnote w:id="7">
    <w:p w14:paraId="43138200" w14:textId="0E5F324B" w:rsidR="002555A2" w:rsidRPr="006E6A80" w:rsidRDefault="002555A2">
      <w:pPr>
        <w:pStyle w:val="FootnoteText"/>
        <w:rPr>
          <w:rFonts w:ascii="Calibri" w:hAnsi="Calibri"/>
        </w:rPr>
      </w:pPr>
      <w:r w:rsidRPr="006E6A80">
        <w:rPr>
          <w:rStyle w:val="FootnoteReference"/>
          <w:rFonts w:ascii="Calibri" w:hAnsi="Calibri"/>
        </w:rPr>
        <w:footnoteRef/>
      </w:r>
      <w:r w:rsidRPr="006E6A80">
        <w:rPr>
          <w:rFonts w:ascii="Calibri" w:hAnsi="Calibri"/>
        </w:rPr>
        <w:t xml:space="preserve"> Became functional on 1 July 2009 prior to that, it was part of Kitgum District.</w:t>
      </w:r>
    </w:p>
  </w:footnote>
  <w:footnote w:id="8">
    <w:p w14:paraId="7B466FD4" w14:textId="77777777" w:rsidR="002555A2" w:rsidRPr="00872A50" w:rsidRDefault="002555A2">
      <w:pPr>
        <w:pStyle w:val="FootnoteText"/>
      </w:pPr>
      <w:r w:rsidRPr="006E6A80">
        <w:rPr>
          <w:rStyle w:val="FootnoteReference"/>
          <w:rFonts w:ascii="Calibri" w:hAnsi="Calibri"/>
        </w:rPr>
        <w:footnoteRef/>
      </w:r>
      <w:r w:rsidRPr="006E6A80">
        <w:rPr>
          <w:rFonts w:ascii="Calibri" w:hAnsi="Calibri"/>
        </w:rPr>
        <w:t xml:space="preserve"> Agago District is one of the newest districts in Uganda. It was established by Act of Parliament and began functioning on 1 July 2010. Prior to that date, it was part of Pader District.</w:t>
      </w:r>
    </w:p>
  </w:footnote>
  <w:footnote w:id="9">
    <w:p w14:paraId="2523A137" w14:textId="13023251" w:rsidR="002555A2" w:rsidRPr="005B6509" w:rsidRDefault="002555A2">
      <w:pPr>
        <w:pStyle w:val="FootnoteText"/>
      </w:pPr>
      <w:r>
        <w:rPr>
          <w:rStyle w:val="FootnoteReference"/>
        </w:rPr>
        <w:footnoteRef/>
      </w:r>
      <w:r>
        <w:t xml:space="preserve"> </w:t>
      </w:r>
      <w:r w:rsidRPr="005B6509">
        <w:rPr>
          <w:rFonts w:ascii="Calibri" w:hAnsi="Calibri" w:cstheme="minorHAnsi"/>
        </w:rPr>
        <w:t>World Food Programme (2013) Uganda - Comprehensive Food Security and Vulnerability Analysis (CFSVA), April 2013</w:t>
      </w:r>
    </w:p>
  </w:footnote>
  <w:footnote w:id="10">
    <w:p w14:paraId="7FA6FB8C" w14:textId="77777777" w:rsidR="002555A2" w:rsidRPr="00031C8B" w:rsidRDefault="002555A2" w:rsidP="006222A9">
      <w:pPr>
        <w:pStyle w:val="FootnoteText"/>
        <w:rPr>
          <w:rFonts w:ascii="Calibri" w:hAnsi="Calibri"/>
          <w:sz w:val="18"/>
          <w:szCs w:val="18"/>
        </w:rPr>
      </w:pPr>
      <w:r w:rsidRPr="00031C8B">
        <w:rPr>
          <w:rStyle w:val="FootnoteReference"/>
          <w:rFonts w:ascii="Calibri" w:hAnsi="Calibri"/>
          <w:sz w:val="18"/>
          <w:szCs w:val="18"/>
        </w:rPr>
        <w:footnoteRef/>
      </w:r>
      <w:r w:rsidRPr="00031C8B">
        <w:rPr>
          <w:rFonts w:ascii="Calibri" w:hAnsi="Calibri"/>
          <w:sz w:val="18"/>
          <w:szCs w:val="18"/>
        </w:rPr>
        <w:t xml:space="preserve"> A household is defined as a group of people who normally live and eat together (UBOS, 2006:9).</w:t>
      </w:r>
    </w:p>
  </w:footnote>
  <w:footnote w:id="11">
    <w:p w14:paraId="4871BA3E" w14:textId="77777777" w:rsidR="002555A2" w:rsidRPr="00337B2C" w:rsidRDefault="002555A2" w:rsidP="001B5E1D">
      <w:pPr>
        <w:pStyle w:val="FootnoteText"/>
        <w:rPr>
          <w:rFonts w:ascii="Calibri" w:hAnsi="Calibri"/>
          <w:sz w:val="18"/>
          <w:szCs w:val="18"/>
        </w:rPr>
      </w:pPr>
      <w:r w:rsidRPr="00AA16A4">
        <w:rPr>
          <w:rStyle w:val="FootnoteReference"/>
          <w:rFonts w:ascii="Calibri" w:hAnsi="Calibri"/>
          <w:sz w:val="18"/>
          <w:szCs w:val="18"/>
        </w:rPr>
        <w:footnoteRef/>
      </w:r>
      <w:r w:rsidRPr="00337B2C">
        <w:rPr>
          <w:rFonts w:ascii="Calibri" w:hAnsi="Calibri"/>
          <w:sz w:val="18"/>
          <w:szCs w:val="18"/>
        </w:rPr>
        <w:t xml:space="preserve"> </w:t>
      </w:r>
      <w:proofErr w:type="gramStart"/>
      <w:r w:rsidRPr="00337B2C">
        <w:rPr>
          <w:rFonts w:ascii="Calibri" w:hAnsi="Calibri"/>
          <w:sz w:val="18"/>
          <w:szCs w:val="18"/>
        </w:rPr>
        <w:t>World Bank (2013) End Evaluation Report.</w:t>
      </w:r>
      <w:proofErr w:type="gramEnd"/>
      <w:r w:rsidRPr="00337B2C">
        <w:rPr>
          <w:rFonts w:ascii="Calibri" w:hAnsi="Calibri"/>
          <w:sz w:val="18"/>
          <w:szCs w:val="18"/>
        </w:rPr>
        <w:t xml:space="preserve"> Monitoring &amp; Evaluation of the Establishment and Strengthening of Women’s Economic Associations: Gulu, Kitgum and Pader, International Law and Policy Institute.</w:t>
      </w:r>
    </w:p>
  </w:footnote>
  <w:footnote w:id="12">
    <w:p w14:paraId="71156A62" w14:textId="4437F0BF" w:rsidR="002555A2" w:rsidRPr="006A6231" w:rsidRDefault="002555A2" w:rsidP="006A6231">
      <w:pPr>
        <w:pStyle w:val="FootnoteText"/>
        <w:rPr>
          <w:rFonts w:ascii="Calibri" w:hAnsi="Calibri"/>
          <w:sz w:val="18"/>
          <w:szCs w:val="18"/>
        </w:rPr>
      </w:pPr>
      <w:r>
        <w:rPr>
          <w:rStyle w:val="FootnoteReference"/>
        </w:rPr>
        <w:footnoteRef/>
      </w:r>
      <w:r>
        <w:t xml:space="preserve"> </w:t>
      </w:r>
      <w:r w:rsidRPr="006A6231">
        <w:rPr>
          <w:rFonts w:ascii="Calibri" w:hAnsi="Calibri"/>
          <w:sz w:val="18"/>
          <w:szCs w:val="18"/>
        </w:rPr>
        <w:t>Reporters in Uganda are both</w:t>
      </w:r>
      <w:r>
        <w:rPr>
          <w:rFonts w:ascii="Calibri" w:hAnsi="Calibri"/>
          <w:sz w:val="18"/>
          <w:szCs w:val="18"/>
        </w:rPr>
        <w:t xml:space="preserve"> ex-combatants and their depen</w:t>
      </w:r>
      <w:r w:rsidRPr="006A6231">
        <w:rPr>
          <w:rFonts w:ascii="Calibri" w:hAnsi="Calibri"/>
          <w:sz w:val="18"/>
          <w:szCs w:val="18"/>
        </w:rPr>
        <w:t xml:space="preserve">dents </w:t>
      </w:r>
      <w:proofErr w:type="gramStart"/>
      <w:r w:rsidRPr="006A6231">
        <w:rPr>
          <w:rFonts w:ascii="Calibri" w:hAnsi="Calibri"/>
          <w:sz w:val="18"/>
          <w:szCs w:val="18"/>
        </w:rPr>
        <w:t>who</w:t>
      </w:r>
      <w:proofErr w:type="gramEnd"/>
      <w:r w:rsidRPr="006A6231">
        <w:rPr>
          <w:rFonts w:ascii="Calibri" w:hAnsi="Calibri"/>
          <w:sz w:val="18"/>
          <w:szCs w:val="18"/>
        </w:rPr>
        <w:t xml:space="preserve"> have renounced all involvement with the </w:t>
      </w:r>
      <w:r>
        <w:rPr>
          <w:rFonts w:ascii="Calibri" w:hAnsi="Calibri"/>
          <w:sz w:val="18"/>
          <w:szCs w:val="18"/>
        </w:rPr>
        <w:t xml:space="preserve">LRA </w:t>
      </w:r>
      <w:r w:rsidRPr="006A6231">
        <w:rPr>
          <w:rFonts w:ascii="Calibri" w:hAnsi="Calibri"/>
          <w:sz w:val="18"/>
          <w:szCs w:val="18"/>
        </w:rPr>
        <w:t>reb</w:t>
      </w:r>
      <w:r>
        <w:rPr>
          <w:rFonts w:ascii="Calibri" w:hAnsi="Calibri"/>
          <w:sz w:val="18"/>
          <w:szCs w:val="18"/>
        </w:rPr>
        <w:t xml:space="preserve">ellion and registered with the </w:t>
      </w:r>
      <w:r w:rsidRPr="006A6231">
        <w:rPr>
          <w:rFonts w:ascii="Calibri" w:hAnsi="Calibri"/>
          <w:sz w:val="18"/>
          <w:szCs w:val="18"/>
        </w:rPr>
        <w:t>government agencies. To receive amnesty, reporters must satisfy the conditions contained in the Amnesty Act</w:t>
      </w:r>
      <w:r>
        <w:rPr>
          <w:rFonts w:ascii="Calibri" w:hAnsi="Calibri"/>
          <w:sz w:val="18"/>
          <w:szCs w:val="18"/>
        </w:rPr>
        <w:t xml:space="preserve"> </w:t>
      </w:r>
      <w:r w:rsidRPr="006A6231">
        <w:rPr>
          <w:rFonts w:ascii="Calibri" w:hAnsi="Calibri"/>
          <w:sz w:val="18"/>
          <w:szCs w:val="18"/>
        </w:rPr>
        <w:t>of 2000.</w:t>
      </w:r>
    </w:p>
  </w:footnote>
  <w:footnote w:id="13">
    <w:p w14:paraId="4E02CAD1" w14:textId="77777777" w:rsidR="002555A2" w:rsidRPr="00FB5F4E" w:rsidRDefault="002555A2" w:rsidP="001B5E1D">
      <w:pPr>
        <w:pStyle w:val="FootnoteText"/>
        <w:rPr>
          <w:rFonts w:ascii="Calibri" w:hAnsi="Calibri"/>
          <w:sz w:val="18"/>
          <w:szCs w:val="18"/>
        </w:rPr>
      </w:pPr>
      <w:r w:rsidRPr="00FB5F4E">
        <w:rPr>
          <w:rStyle w:val="FootnoteReference"/>
          <w:rFonts w:ascii="Calibri" w:hAnsi="Calibri"/>
          <w:sz w:val="18"/>
          <w:szCs w:val="18"/>
        </w:rPr>
        <w:footnoteRef/>
      </w:r>
      <w:r w:rsidRPr="00FB5F4E">
        <w:rPr>
          <w:rFonts w:ascii="Calibri" w:hAnsi="Calibri"/>
          <w:sz w:val="18"/>
          <w:szCs w:val="18"/>
        </w:rPr>
        <w:t xml:space="preserve"> Finn et al (2011) Uganda Demobilization and Reintegration Project. Beneficiary Assessment. TDRP. World Bank</w:t>
      </w:r>
    </w:p>
  </w:footnote>
  <w:footnote w:id="14">
    <w:p w14:paraId="5C2B9C26" w14:textId="77777777" w:rsidR="002555A2" w:rsidRPr="00FC5623" w:rsidRDefault="002555A2" w:rsidP="001B5E1D">
      <w:pPr>
        <w:pStyle w:val="FootnoteText"/>
        <w:rPr>
          <w:rFonts w:ascii="Calibri" w:hAnsi="Calibri"/>
        </w:rPr>
      </w:pPr>
      <w:r w:rsidRPr="00FB5F4E">
        <w:rPr>
          <w:rStyle w:val="FootnoteReference"/>
          <w:rFonts w:ascii="Calibri" w:hAnsi="Calibri"/>
          <w:sz w:val="18"/>
          <w:szCs w:val="18"/>
        </w:rPr>
        <w:footnoteRef/>
      </w:r>
      <w:r w:rsidRPr="00FC5623">
        <w:rPr>
          <w:rFonts w:ascii="Calibri" w:hAnsi="Calibri"/>
          <w:sz w:val="18"/>
          <w:szCs w:val="18"/>
        </w:rPr>
        <w:t xml:space="preserve"> SLRC. Recovery in Northern Uganda: How are people surviving post conflict? </w:t>
      </w:r>
      <w:proofErr w:type="gramStart"/>
      <w:r w:rsidRPr="00FC5623">
        <w:rPr>
          <w:rFonts w:ascii="Calibri" w:hAnsi="Calibri"/>
          <w:sz w:val="18"/>
          <w:szCs w:val="18"/>
        </w:rPr>
        <w:t>Briefing Paper 4.</w:t>
      </w:r>
      <w:proofErr w:type="gramEnd"/>
      <w:r w:rsidRPr="00FC5623">
        <w:rPr>
          <w:rFonts w:ascii="Calibri" w:hAnsi="Calibri"/>
          <w:sz w:val="18"/>
          <w:szCs w:val="18"/>
        </w:rPr>
        <w:t xml:space="preserve"> May 2014</w:t>
      </w:r>
    </w:p>
  </w:footnote>
  <w:footnote w:id="15">
    <w:p w14:paraId="17CDE6C6" w14:textId="77777777" w:rsidR="002555A2" w:rsidRPr="00031C8B" w:rsidRDefault="002555A2" w:rsidP="00001597">
      <w:pPr>
        <w:pStyle w:val="FootnoteText"/>
        <w:rPr>
          <w:rFonts w:ascii="Calibri" w:hAnsi="Calibri"/>
          <w:sz w:val="18"/>
          <w:szCs w:val="18"/>
        </w:rPr>
      </w:pPr>
      <w:r w:rsidRPr="00031C8B">
        <w:rPr>
          <w:rStyle w:val="FootnoteReference"/>
          <w:rFonts w:ascii="Calibri" w:hAnsi="Calibri"/>
          <w:sz w:val="18"/>
          <w:szCs w:val="18"/>
        </w:rPr>
        <w:footnoteRef/>
      </w:r>
      <w:r w:rsidRPr="00031C8B">
        <w:rPr>
          <w:rFonts w:ascii="Calibri" w:hAnsi="Calibri"/>
          <w:sz w:val="18"/>
          <w:szCs w:val="18"/>
        </w:rPr>
        <w:t xml:space="preserve"> </w:t>
      </w:r>
      <w:r w:rsidRPr="00031C8B">
        <w:rPr>
          <w:rFonts w:ascii="Calibri" w:hAnsi="Calibri"/>
          <w:sz w:val="18"/>
          <w:szCs w:val="18"/>
          <w:lang w:val="en-GB"/>
        </w:rPr>
        <w:t>Women who face chronic poverty, limited access to education and are vulnerable to rights denial to their bodily integrity, development opportunities; status as equal citizens and partners within households and communities.</w:t>
      </w:r>
    </w:p>
  </w:footnote>
  <w:footnote w:id="16">
    <w:p w14:paraId="55033CFA" w14:textId="77777777" w:rsidR="002555A2" w:rsidRPr="00031C8B" w:rsidRDefault="002555A2" w:rsidP="007452A4">
      <w:pPr>
        <w:pStyle w:val="FootnoteText"/>
        <w:rPr>
          <w:rFonts w:ascii="Calibri" w:hAnsi="Calibri"/>
          <w:sz w:val="18"/>
          <w:szCs w:val="18"/>
        </w:rPr>
      </w:pPr>
      <w:r w:rsidRPr="00031C8B">
        <w:rPr>
          <w:rStyle w:val="FootnoteReference"/>
          <w:rFonts w:ascii="Calibri" w:hAnsi="Calibri"/>
          <w:sz w:val="18"/>
          <w:szCs w:val="18"/>
        </w:rPr>
        <w:footnoteRef/>
      </w:r>
      <w:r w:rsidRPr="00031C8B">
        <w:rPr>
          <w:rFonts w:ascii="Calibri" w:hAnsi="Calibri"/>
          <w:sz w:val="18"/>
          <w:szCs w:val="18"/>
        </w:rPr>
        <w:t xml:space="preserve"> Uganda National Household Survey (UNHS) undertaken by the Uganda Bureau of Statistics (UBOS).</w:t>
      </w:r>
    </w:p>
  </w:footnote>
  <w:footnote w:id="17">
    <w:p w14:paraId="284C3727" w14:textId="77777777" w:rsidR="002555A2" w:rsidRPr="00394FB9" w:rsidRDefault="002555A2" w:rsidP="00FD64BC">
      <w:pPr>
        <w:pStyle w:val="FootnoteText"/>
        <w:rPr>
          <w:rFonts w:ascii="Calibri" w:hAnsi="Calibri"/>
        </w:rPr>
      </w:pPr>
      <w:r w:rsidRPr="00001597">
        <w:rPr>
          <w:rStyle w:val="FootnoteReference"/>
          <w:rFonts w:ascii="Calibri" w:hAnsi="Calibri"/>
          <w:sz w:val="18"/>
          <w:szCs w:val="18"/>
        </w:rPr>
        <w:footnoteRef/>
      </w:r>
      <w:r w:rsidRPr="00001597">
        <w:rPr>
          <w:rFonts w:ascii="Calibri" w:hAnsi="Calibri"/>
          <w:sz w:val="18"/>
          <w:szCs w:val="18"/>
        </w:rPr>
        <w:t xml:space="preserve"> SLRC. Recovery in Northern Uganda: How are people surviving post conflict? </w:t>
      </w:r>
      <w:proofErr w:type="gramStart"/>
      <w:r w:rsidRPr="00001597">
        <w:rPr>
          <w:rFonts w:ascii="Calibri" w:hAnsi="Calibri"/>
          <w:sz w:val="18"/>
          <w:szCs w:val="18"/>
        </w:rPr>
        <w:t>Briefing Paper 4.</w:t>
      </w:r>
      <w:proofErr w:type="gramEnd"/>
      <w:r w:rsidRPr="00001597">
        <w:rPr>
          <w:rFonts w:ascii="Calibri" w:hAnsi="Calibri"/>
          <w:sz w:val="18"/>
          <w:szCs w:val="18"/>
        </w:rPr>
        <w:t xml:space="preserve"> May 2014.</w:t>
      </w:r>
      <w:r w:rsidRPr="00394FB9">
        <w:rPr>
          <w:rFonts w:ascii="Calibri" w:hAnsi="Calibri"/>
        </w:rPr>
        <w:t xml:space="preserve"> </w:t>
      </w:r>
    </w:p>
  </w:footnote>
  <w:footnote w:id="18">
    <w:p w14:paraId="5DF1F910" w14:textId="77777777" w:rsidR="002555A2" w:rsidRPr="00D675B6" w:rsidRDefault="002555A2" w:rsidP="00D675B6">
      <w:pPr>
        <w:pStyle w:val="FootnoteText"/>
        <w:rPr>
          <w:sz w:val="18"/>
          <w:szCs w:val="18"/>
        </w:rPr>
      </w:pPr>
      <w:r w:rsidRPr="00D675B6">
        <w:rPr>
          <w:rStyle w:val="FootnoteReference"/>
          <w:sz w:val="18"/>
          <w:szCs w:val="18"/>
        </w:rPr>
        <w:footnoteRef/>
      </w:r>
      <w:r w:rsidRPr="00D675B6">
        <w:rPr>
          <w:sz w:val="18"/>
          <w:szCs w:val="18"/>
        </w:rPr>
        <w:t xml:space="preserve"> </w:t>
      </w:r>
      <w:r w:rsidRPr="00D675B6">
        <w:rPr>
          <w:rFonts w:ascii="Calibri" w:hAnsi="Calibri"/>
          <w:sz w:val="18"/>
          <w:szCs w:val="18"/>
        </w:rPr>
        <w:t>Uganda National Household Survey 2012 – 2013.</w:t>
      </w:r>
    </w:p>
  </w:footnote>
  <w:footnote w:id="19">
    <w:p w14:paraId="2A26DDEF" w14:textId="77777777" w:rsidR="002555A2" w:rsidRPr="00D675B6" w:rsidRDefault="002555A2" w:rsidP="006E523C">
      <w:pPr>
        <w:pStyle w:val="FootnoteText"/>
        <w:rPr>
          <w:rFonts w:ascii="Calibri" w:hAnsi="Calibri"/>
          <w:sz w:val="18"/>
          <w:szCs w:val="18"/>
        </w:rPr>
      </w:pPr>
      <w:r w:rsidRPr="00D675B6">
        <w:rPr>
          <w:rStyle w:val="FootnoteReference"/>
          <w:rFonts w:ascii="Calibri" w:hAnsi="Calibri"/>
          <w:sz w:val="18"/>
          <w:szCs w:val="18"/>
        </w:rPr>
        <w:footnoteRef/>
      </w:r>
      <w:r w:rsidRPr="00D675B6">
        <w:rPr>
          <w:rFonts w:ascii="Calibri" w:hAnsi="Calibri"/>
          <w:sz w:val="18"/>
          <w:szCs w:val="18"/>
        </w:rPr>
        <w:t xml:space="preserve"> </w:t>
      </w:r>
      <w:proofErr w:type="gramStart"/>
      <w:r w:rsidRPr="00D675B6">
        <w:rPr>
          <w:rFonts w:ascii="Calibri" w:hAnsi="Calibri"/>
          <w:sz w:val="18"/>
          <w:szCs w:val="18"/>
        </w:rPr>
        <w:t>CEWIGO (2010) Uganda UNSCR Report 1325 Monitoring Report.</w:t>
      </w:r>
      <w:proofErr w:type="gramEnd"/>
      <w:r w:rsidRPr="00D675B6">
        <w:rPr>
          <w:rFonts w:ascii="Calibri" w:hAnsi="Calibri"/>
          <w:sz w:val="18"/>
          <w:szCs w:val="18"/>
        </w:rPr>
        <w:t xml:space="preserve"> September 2010</w:t>
      </w:r>
    </w:p>
  </w:footnote>
  <w:footnote w:id="20">
    <w:p w14:paraId="301CD5B1" w14:textId="77777777" w:rsidR="002555A2" w:rsidRPr="006E523C" w:rsidRDefault="002555A2" w:rsidP="006E523C">
      <w:pPr>
        <w:pStyle w:val="FootnoteText"/>
        <w:rPr>
          <w:rFonts w:ascii="Calibri" w:hAnsi="Calibri"/>
          <w:sz w:val="18"/>
          <w:szCs w:val="18"/>
        </w:rPr>
      </w:pPr>
      <w:r w:rsidRPr="00D675B6">
        <w:rPr>
          <w:rStyle w:val="FootnoteReference"/>
          <w:rFonts w:ascii="Calibri" w:hAnsi="Calibri"/>
          <w:sz w:val="18"/>
          <w:szCs w:val="18"/>
        </w:rPr>
        <w:footnoteRef/>
      </w:r>
      <w:r w:rsidRPr="00D675B6">
        <w:rPr>
          <w:rFonts w:ascii="Calibri" w:hAnsi="Calibri"/>
          <w:sz w:val="18"/>
          <w:szCs w:val="18"/>
        </w:rPr>
        <w:t xml:space="preserve"> </w:t>
      </w:r>
      <w:proofErr w:type="gramStart"/>
      <w:r w:rsidRPr="00D675B6">
        <w:rPr>
          <w:rFonts w:ascii="Calibri" w:hAnsi="Calibri"/>
          <w:sz w:val="18"/>
          <w:szCs w:val="18"/>
        </w:rPr>
        <w:t>World Bank (2013) End Evaluation Report.</w:t>
      </w:r>
      <w:proofErr w:type="gramEnd"/>
      <w:r w:rsidRPr="00D675B6">
        <w:rPr>
          <w:rFonts w:ascii="Calibri" w:hAnsi="Calibri"/>
          <w:sz w:val="18"/>
          <w:szCs w:val="18"/>
        </w:rPr>
        <w:t xml:space="preserve"> Monitoring &amp; Evaluation of the Establishment and Strengthening of Women’s Economic Associations: Gulu, Kitgum and Pader, International Law and Policy Institute</w:t>
      </w:r>
    </w:p>
  </w:footnote>
  <w:footnote w:id="21">
    <w:p w14:paraId="38E7753D" w14:textId="77777777" w:rsidR="002555A2" w:rsidRPr="00394FB9" w:rsidRDefault="002555A2" w:rsidP="00486198">
      <w:pPr>
        <w:pStyle w:val="FootnoteText"/>
        <w:rPr>
          <w:rFonts w:ascii="Calibri" w:hAnsi="Calibri"/>
        </w:rPr>
      </w:pPr>
      <w:r w:rsidRPr="00394FB9">
        <w:rPr>
          <w:rStyle w:val="FootnoteReference"/>
          <w:rFonts w:ascii="Calibri" w:hAnsi="Calibri"/>
        </w:rPr>
        <w:footnoteRef/>
      </w:r>
      <w:r w:rsidRPr="00394FB9">
        <w:rPr>
          <w:rFonts w:ascii="Calibri" w:hAnsi="Calibri"/>
        </w:rPr>
        <w:t xml:space="preserve"> Discussion Note based on the TDRP DDR net seminars on Sustainable Reintegration of Ex-Combatants: Shadow Economies and Cross -Border Trade. May 2012</w:t>
      </w:r>
    </w:p>
  </w:footnote>
  <w:footnote w:id="22">
    <w:p w14:paraId="7A39A997" w14:textId="77777777" w:rsidR="002555A2" w:rsidRPr="0069510D" w:rsidRDefault="002555A2" w:rsidP="00731589">
      <w:pPr>
        <w:pStyle w:val="FootnoteText"/>
      </w:pPr>
      <w:r>
        <w:rPr>
          <w:rStyle w:val="FootnoteReference"/>
        </w:rPr>
        <w:footnoteRef/>
      </w:r>
      <w:r>
        <w:t xml:space="preserve"> </w:t>
      </w:r>
      <w:r w:rsidRPr="0069510D">
        <w:rPr>
          <w:rFonts w:ascii="Calibri" w:hAnsi="Calibri"/>
          <w:sz w:val="18"/>
          <w:szCs w:val="18"/>
        </w:rPr>
        <w:t>Not asked at baseline stage</w:t>
      </w:r>
      <w:r>
        <w:t xml:space="preserve"> </w:t>
      </w:r>
    </w:p>
  </w:footnote>
  <w:footnote w:id="23">
    <w:p w14:paraId="21B95527" w14:textId="77777777" w:rsidR="002555A2" w:rsidRPr="009C6C9D" w:rsidRDefault="002555A2" w:rsidP="00124764">
      <w:pPr>
        <w:pStyle w:val="FootnoteText"/>
        <w:rPr>
          <w:rFonts w:ascii="Calibri" w:hAnsi="Calibri"/>
          <w:sz w:val="18"/>
          <w:szCs w:val="18"/>
        </w:rPr>
      </w:pPr>
      <w:r w:rsidRPr="009C6C9D">
        <w:rPr>
          <w:rStyle w:val="FootnoteReference"/>
          <w:rFonts w:ascii="Calibri" w:hAnsi="Calibri"/>
          <w:sz w:val="18"/>
          <w:szCs w:val="18"/>
        </w:rPr>
        <w:footnoteRef/>
      </w:r>
      <w:r w:rsidRPr="009C6C9D">
        <w:rPr>
          <w:rFonts w:ascii="Calibri" w:hAnsi="Calibri"/>
          <w:sz w:val="18"/>
          <w:szCs w:val="18"/>
        </w:rPr>
        <w:t xml:space="preserve"> SLRC. Recovery in Northern Uganda: How are people surviving post conflict? </w:t>
      </w:r>
      <w:proofErr w:type="gramStart"/>
      <w:r w:rsidRPr="009C6C9D">
        <w:rPr>
          <w:rFonts w:ascii="Calibri" w:hAnsi="Calibri"/>
          <w:sz w:val="18"/>
          <w:szCs w:val="18"/>
        </w:rPr>
        <w:t>Briefing Paper 4.</w:t>
      </w:r>
      <w:proofErr w:type="gramEnd"/>
      <w:r w:rsidRPr="009C6C9D">
        <w:rPr>
          <w:rFonts w:ascii="Calibri" w:hAnsi="Calibri"/>
          <w:sz w:val="18"/>
          <w:szCs w:val="18"/>
        </w:rPr>
        <w:t xml:space="preserve"> May 2014</w:t>
      </w:r>
    </w:p>
  </w:footnote>
  <w:footnote w:id="24">
    <w:p w14:paraId="4DFD1C15" w14:textId="77777777" w:rsidR="002555A2" w:rsidRPr="009C6C9D" w:rsidRDefault="002555A2" w:rsidP="00124764">
      <w:pPr>
        <w:pStyle w:val="FootnoteText"/>
        <w:rPr>
          <w:rFonts w:ascii="Calibri" w:hAnsi="Calibri"/>
          <w:sz w:val="18"/>
          <w:szCs w:val="18"/>
        </w:rPr>
      </w:pPr>
      <w:r w:rsidRPr="009C6C9D">
        <w:rPr>
          <w:rStyle w:val="FootnoteReference"/>
          <w:rFonts w:ascii="Calibri" w:hAnsi="Calibri"/>
          <w:sz w:val="18"/>
          <w:szCs w:val="18"/>
        </w:rPr>
        <w:footnoteRef/>
      </w:r>
      <w:r w:rsidRPr="009C6C9D">
        <w:rPr>
          <w:rFonts w:ascii="Calibri" w:hAnsi="Calibri"/>
          <w:sz w:val="18"/>
          <w:szCs w:val="18"/>
        </w:rPr>
        <w:t xml:space="preserve"> </w:t>
      </w:r>
      <w:proofErr w:type="spellStart"/>
      <w:r w:rsidRPr="009C6C9D">
        <w:rPr>
          <w:rFonts w:ascii="Calibri" w:hAnsi="Calibri"/>
          <w:sz w:val="18"/>
          <w:szCs w:val="18"/>
        </w:rPr>
        <w:t>Mabikke</w:t>
      </w:r>
      <w:proofErr w:type="spellEnd"/>
      <w:r w:rsidRPr="009C6C9D">
        <w:rPr>
          <w:rFonts w:ascii="Calibri" w:hAnsi="Calibri"/>
          <w:sz w:val="18"/>
          <w:szCs w:val="18"/>
        </w:rPr>
        <w:t xml:space="preserve"> (2011) Escalating Land Grabbing In Post-conflict Regions of Northern Uganda: A Need for Strengthening Good Land Governance in Acholi Region. Paper presented at the International Conference on Global Land Grabbing 6-8 April 2011</w:t>
      </w:r>
    </w:p>
  </w:footnote>
  <w:footnote w:id="25">
    <w:p w14:paraId="5E047974" w14:textId="77777777" w:rsidR="002555A2" w:rsidRPr="009C6C9D" w:rsidRDefault="002555A2" w:rsidP="00124764">
      <w:pPr>
        <w:pStyle w:val="FootnoteText"/>
        <w:rPr>
          <w:rFonts w:ascii="Calibri" w:hAnsi="Calibri"/>
          <w:sz w:val="18"/>
          <w:szCs w:val="18"/>
        </w:rPr>
      </w:pPr>
      <w:r w:rsidRPr="009C6C9D">
        <w:rPr>
          <w:rStyle w:val="FootnoteReference"/>
          <w:rFonts w:ascii="Calibri" w:hAnsi="Calibri"/>
          <w:sz w:val="18"/>
          <w:szCs w:val="18"/>
        </w:rPr>
        <w:footnoteRef/>
      </w:r>
      <w:r w:rsidRPr="009C6C9D">
        <w:rPr>
          <w:rFonts w:ascii="Calibri" w:hAnsi="Calibri"/>
          <w:sz w:val="18"/>
          <w:szCs w:val="18"/>
        </w:rPr>
        <w:t xml:space="preserve"> </w:t>
      </w:r>
      <w:proofErr w:type="gramStart"/>
      <w:r w:rsidRPr="009C6C9D">
        <w:rPr>
          <w:rFonts w:ascii="Calibri" w:hAnsi="Calibri"/>
          <w:sz w:val="18"/>
          <w:szCs w:val="18"/>
        </w:rPr>
        <w:t>World Bank (2013) End Evaluation Report.</w:t>
      </w:r>
      <w:proofErr w:type="gramEnd"/>
      <w:r w:rsidRPr="009C6C9D">
        <w:rPr>
          <w:rFonts w:ascii="Calibri" w:hAnsi="Calibri"/>
          <w:sz w:val="18"/>
          <w:szCs w:val="18"/>
        </w:rPr>
        <w:t xml:space="preserve"> Monitoring &amp; Evaluation of the Establishment and Strengthening of Women’s Economic Associations: Gulu, Kitgum and Pader, International Law and Policy Institute. </w:t>
      </w:r>
    </w:p>
  </w:footnote>
  <w:footnote w:id="26">
    <w:p w14:paraId="7F3DE71B" w14:textId="77777777" w:rsidR="002555A2" w:rsidRPr="009C6C9D" w:rsidRDefault="002555A2" w:rsidP="00CD6491">
      <w:pPr>
        <w:pStyle w:val="FootnoteText"/>
        <w:jc w:val="left"/>
        <w:rPr>
          <w:rFonts w:ascii="Calibri" w:hAnsi="Calibri"/>
          <w:sz w:val="18"/>
          <w:szCs w:val="18"/>
        </w:rPr>
      </w:pPr>
      <w:r w:rsidRPr="009C6C9D">
        <w:rPr>
          <w:rStyle w:val="FootnoteReference"/>
          <w:rFonts w:ascii="Calibri" w:hAnsi="Calibri"/>
          <w:sz w:val="18"/>
          <w:szCs w:val="18"/>
        </w:rPr>
        <w:footnoteRef/>
      </w:r>
      <w:r w:rsidRPr="009C6C9D">
        <w:rPr>
          <w:rFonts w:ascii="Calibri" w:hAnsi="Calibri"/>
          <w:sz w:val="18"/>
          <w:szCs w:val="18"/>
        </w:rPr>
        <w:t xml:space="preserve"> </w:t>
      </w:r>
      <w:proofErr w:type="spellStart"/>
      <w:r w:rsidRPr="009C6C9D">
        <w:rPr>
          <w:rFonts w:ascii="Calibri" w:hAnsi="Calibri"/>
          <w:sz w:val="18"/>
          <w:szCs w:val="18"/>
        </w:rPr>
        <w:t>Saferworld</w:t>
      </w:r>
      <w:proofErr w:type="spellEnd"/>
      <w:r w:rsidRPr="009C6C9D">
        <w:rPr>
          <w:rFonts w:ascii="Calibri" w:hAnsi="Calibri"/>
          <w:sz w:val="18"/>
          <w:szCs w:val="18"/>
        </w:rPr>
        <w:t xml:space="preserve"> (March 2013). Promoting conflict sensitive approaches in Amuru District, Northern Uganda. </w:t>
      </w:r>
      <w:hyperlink r:id="rId3" w:history="1">
        <w:r w:rsidRPr="009C6C9D">
          <w:rPr>
            <w:rStyle w:val="Hyperlink"/>
            <w:rFonts w:ascii="Calibri" w:hAnsi="Calibri"/>
            <w:sz w:val="18"/>
            <w:szCs w:val="18"/>
          </w:rPr>
          <w:t>http://www.saferworld.org.uk/news-and-views/case-study/40-promoting-conflict-sensitive-approaches-in-amuru-district-northern-uganda</w:t>
        </w:r>
      </w:hyperlink>
    </w:p>
  </w:footnote>
  <w:footnote w:id="27">
    <w:p w14:paraId="04D805ED" w14:textId="77777777" w:rsidR="002555A2" w:rsidRPr="009C6C9D" w:rsidRDefault="002555A2" w:rsidP="00CD6491">
      <w:pPr>
        <w:pStyle w:val="FootnoteText"/>
        <w:rPr>
          <w:rFonts w:ascii="Calibri" w:hAnsi="Calibri"/>
          <w:sz w:val="18"/>
          <w:szCs w:val="18"/>
        </w:rPr>
      </w:pPr>
      <w:r w:rsidRPr="009C6C9D">
        <w:rPr>
          <w:rStyle w:val="FootnoteReference"/>
          <w:rFonts w:ascii="Calibri" w:hAnsi="Calibri"/>
          <w:sz w:val="18"/>
          <w:szCs w:val="18"/>
        </w:rPr>
        <w:footnoteRef/>
      </w:r>
      <w:r w:rsidRPr="009C6C9D">
        <w:rPr>
          <w:rFonts w:ascii="Calibri" w:hAnsi="Calibri"/>
          <w:sz w:val="18"/>
          <w:szCs w:val="18"/>
        </w:rPr>
        <w:t xml:space="preserve"> CARE Uganda (2012) Roco Kwo Mid term report </w:t>
      </w:r>
    </w:p>
  </w:footnote>
  <w:footnote w:id="28">
    <w:p w14:paraId="6E68062C" w14:textId="77777777" w:rsidR="002555A2" w:rsidRPr="00AA16A4" w:rsidRDefault="002555A2" w:rsidP="00CD6491">
      <w:pPr>
        <w:pStyle w:val="FootnoteText"/>
        <w:rPr>
          <w:rFonts w:ascii="Calibri" w:hAnsi="Calibri"/>
        </w:rPr>
      </w:pPr>
      <w:r w:rsidRPr="009C6C9D">
        <w:rPr>
          <w:rStyle w:val="FootnoteReference"/>
          <w:rFonts w:ascii="Calibri" w:hAnsi="Calibri"/>
          <w:sz w:val="18"/>
          <w:szCs w:val="18"/>
        </w:rPr>
        <w:footnoteRef/>
      </w:r>
      <w:r w:rsidRPr="009C6C9D">
        <w:rPr>
          <w:rFonts w:ascii="Calibri" w:hAnsi="Calibri"/>
          <w:sz w:val="18"/>
          <w:szCs w:val="18"/>
        </w:rPr>
        <w:t xml:space="preserve"> </w:t>
      </w:r>
      <w:proofErr w:type="spellStart"/>
      <w:r w:rsidRPr="009C6C9D">
        <w:rPr>
          <w:rFonts w:ascii="Calibri" w:hAnsi="Calibri"/>
          <w:sz w:val="18"/>
          <w:szCs w:val="18"/>
        </w:rPr>
        <w:t>Kindi</w:t>
      </w:r>
      <w:proofErr w:type="spellEnd"/>
      <w:r w:rsidRPr="009C6C9D">
        <w:rPr>
          <w:rFonts w:ascii="Calibri" w:hAnsi="Calibri"/>
          <w:sz w:val="18"/>
          <w:szCs w:val="18"/>
        </w:rPr>
        <w:t xml:space="preserve">, F. I., (2010). </w:t>
      </w:r>
      <w:proofErr w:type="gramStart"/>
      <w:r w:rsidRPr="009C6C9D">
        <w:rPr>
          <w:rFonts w:ascii="Calibri" w:hAnsi="Calibri"/>
          <w:i/>
          <w:iCs/>
          <w:sz w:val="18"/>
          <w:szCs w:val="18"/>
        </w:rPr>
        <w:t>Challenges and Opportunities for Women’s Land Rights in the Post-Conflict Northern Uganda.</w:t>
      </w:r>
      <w:proofErr w:type="gramEnd"/>
      <w:r w:rsidRPr="009C6C9D">
        <w:rPr>
          <w:rFonts w:ascii="Calibri" w:hAnsi="Calibri"/>
          <w:i/>
          <w:iCs/>
          <w:sz w:val="18"/>
          <w:szCs w:val="18"/>
        </w:rPr>
        <w:t xml:space="preserve"> </w:t>
      </w:r>
      <w:r w:rsidRPr="009C6C9D">
        <w:rPr>
          <w:rFonts w:ascii="Calibri" w:hAnsi="Calibri"/>
          <w:sz w:val="18"/>
          <w:szCs w:val="18"/>
        </w:rPr>
        <w:t>MICROCON Research Working Paper 26, Brighton: MICROCON</w:t>
      </w:r>
    </w:p>
  </w:footnote>
  <w:footnote w:id="29">
    <w:p w14:paraId="7DD64EB2" w14:textId="77777777" w:rsidR="002555A2" w:rsidRPr="00C3712A" w:rsidRDefault="002555A2" w:rsidP="000263C8">
      <w:pPr>
        <w:pStyle w:val="FootnoteText"/>
        <w:rPr>
          <w:rFonts w:ascii="Calibri" w:hAnsi="Calibri"/>
          <w:sz w:val="18"/>
          <w:szCs w:val="18"/>
        </w:rPr>
      </w:pPr>
      <w:r w:rsidRPr="00C3712A">
        <w:rPr>
          <w:rStyle w:val="FootnoteReference"/>
          <w:rFonts w:ascii="Calibri" w:hAnsi="Calibri"/>
          <w:sz w:val="18"/>
          <w:szCs w:val="18"/>
        </w:rPr>
        <w:footnoteRef/>
      </w:r>
      <w:r w:rsidRPr="00C3712A">
        <w:rPr>
          <w:rFonts w:ascii="Calibri" w:hAnsi="Calibri"/>
          <w:sz w:val="18"/>
          <w:szCs w:val="18"/>
        </w:rPr>
        <w:t xml:space="preserve"> </w:t>
      </w:r>
      <w:proofErr w:type="gramStart"/>
      <w:r w:rsidRPr="00C3712A">
        <w:rPr>
          <w:rFonts w:ascii="Calibri" w:hAnsi="Calibri"/>
          <w:sz w:val="18"/>
          <w:szCs w:val="18"/>
        </w:rPr>
        <w:t>CEWIGO (2010) Uganda UNSCR Report 1325 Monitoring Report.</w:t>
      </w:r>
      <w:proofErr w:type="gramEnd"/>
      <w:r w:rsidRPr="00C3712A">
        <w:rPr>
          <w:rFonts w:ascii="Calibri" w:hAnsi="Calibri"/>
          <w:sz w:val="18"/>
          <w:szCs w:val="18"/>
        </w:rPr>
        <w:t xml:space="preserve"> September 2010</w:t>
      </w:r>
    </w:p>
  </w:footnote>
  <w:footnote w:id="30">
    <w:p w14:paraId="2195F335" w14:textId="77777777" w:rsidR="002555A2" w:rsidRPr="00C3712A" w:rsidRDefault="002555A2" w:rsidP="000263C8">
      <w:pPr>
        <w:pStyle w:val="FootnoteText"/>
        <w:rPr>
          <w:rFonts w:ascii="Calibri" w:hAnsi="Calibri"/>
          <w:sz w:val="18"/>
          <w:szCs w:val="18"/>
        </w:rPr>
      </w:pPr>
      <w:r w:rsidRPr="00C3712A">
        <w:rPr>
          <w:rStyle w:val="FootnoteReference"/>
          <w:rFonts w:ascii="Calibri" w:hAnsi="Calibri"/>
          <w:sz w:val="18"/>
          <w:szCs w:val="18"/>
        </w:rPr>
        <w:footnoteRef/>
      </w:r>
      <w:r w:rsidRPr="00C3712A">
        <w:rPr>
          <w:rFonts w:ascii="Calibri" w:hAnsi="Calibri"/>
          <w:sz w:val="18"/>
          <w:szCs w:val="18"/>
        </w:rPr>
        <w:t xml:space="preserve"> </w:t>
      </w:r>
      <w:proofErr w:type="gramStart"/>
      <w:r w:rsidRPr="00C3712A">
        <w:rPr>
          <w:rFonts w:ascii="Calibri" w:hAnsi="Calibri"/>
          <w:bCs/>
          <w:sz w:val="18"/>
          <w:szCs w:val="18"/>
        </w:rPr>
        <w:t>National Action plan for Uganda UNSCR 1325.</w:t>
      </w:r>
      <w:proofErr w:type="gramEnd"/>
      <w:r w:rsidRPr="00C3712A">
        <w:rPr>
          <w:rFonts w:ascii="Calibri" w:hAnsi="Calibri"/>
          <w:bCs/>
          <w:sz w:val="18"/>
          <w:szCs w:val="18"/>
        </w:rPr>
        <w:t xml:space="preserve"> Indicator 1: Index of women’s participation in governance; Indicator 2: Women in peace negotiating teams; Indicator 3: Women’s participation in the justice and security sector</w:t>
      </w:r>
      <w:r w:rsidRPr="00C3712A">
        <w:rPr>
          <w:rFonts w:ascii="Calibri" w:hAnsi="Calibri"/>
          <w:sz w:val="18"/>
          <w:szCs w:val="18"/>
        </w:rPr>
        <w:t xml:space="preserve">; </w:t>
      </w:r>
      <w:r w:rsidRPr="00C3712A">
        <w:rPr>
          <w:rFonts w:ascii="Calibri" w:hAnsi="Calibri"/>
          <w:bCs/>
          <w:sz w:val="18"/>
          <w:szCs w:val="18"/>
        </w:rPr>
        <w:t>Indicator 4: Percentage of women in peace keeping missions disaggregated at all levels</w:t>
      </w:r>
      <w:r w:rsidRPr="00C3712A">
        <w:rPr>
          <w:rFonts w:ascii="Calibri" w:hAnsi="Calibri"/>
          <w:sz w:val="18"/>
          <w:szCs w:val="18"/>
        </w:rPr>
        <w:t xml:space="preserve">; </w:t>
      </w:r>
      <w:r w:rsidRPr="00C3712A">
        <w:rPr>
          <w:rFonts w:ascii="Calibri" w:hAnsi="Calibri"/>
          <w:bCs/>
          <w:sz w:val="18"/>
          <w:szCs w:val="18"/>
        </w:rPr>
        <w:t>Indicator 5: Number and percentage of women participating in each type of constitutional or legislative review (including security sector review; Indicator 6: Percentage of civil society organizations in task forces on UNSCR 1325 and 1820</w:t>
      </w:r>
      <w:r w:rsidRPr="00C3712A">
        <w:rPr>
          <w:rFonts w:ascii="Calibri" w:hAnsi="Calibri"/>
          <w:sz w:val="18"/>
          <w:szCs w:val="18"/>
        </w:rPr>
        <w:t xml:space="preserve">; </w:t>
      </w:r>
      <w:r w:rsidRPr="00C3712A">
        <w:rPr>
          <w:rFonts w:ascii="Calibri" w:hAnsi="Calibri"/>
          <w:bCs/>
          <w:sz w:val="18"/>
          <w:szCs w:val="18"/>
        </w:rPr>
        <w:t>Indicator 7: Percentage of SGBV cases reported, investigated, referred, prosecuted and penalized</w:t>
      </w:r>
    </w:p>
  </w:footnote>
  <w:footnote w:id="31">
    <w:p w14:paraId="24459EF4" w14:textId="77777777" w:rsidR="002555A2" w:rsidRDefault="002555A2" w:rsidP="00AB1AEE">
      <w:pPr>
        <w:pStyle w:val="FootnoteText"/>
      </w:pPr>
      <w:r>
        <w:rPr>
          <w:rStyle w:val="FootnoteReference"/>
        </w:rPr>
        <w:footnoteRef/>
      </w:r>
      <w:r>
        <w:t xml:space="preserve"> Questionnaire did not ask which was the main coping strategy </w:t>
      </w:r>
    </w:p>
    <w:p w14:paraId="1DEFC864" w14:textId="77777777" w:rsidR="002555A2" w:rsidRPr="009A710F" w:rsidRDefault="002555A2" w:rsidP="00AB1AEE">
      <w:pPr>
        <w:pStyle w:val="FootnoteText"/>
      </w:pPr>
    </w:p>
  </w:footnote>
  <w:footnote w:id="32">
    <w:p w14:paraId="694610F1" w14:textId="77777777" w:rsidR="002555A2" w:rsidRPr="005F6C57" w:rsidRDefault="002555A2" w:rsidP="0083430E">
      <w:pPr>
        <w:pStyle w:val="FootnoteText"/>
      </w:pPr>
      <w:r>
        <w:rPr>
          <w:rStyle w:val="FootnoteReference"/>
        </w:rPr>
        <w:footnoteRef/>
      </w:r>
      <w:r>
        <w:t xml:space="preserve"> removed crops from </w:t>
      </w:r>
      <w:proofErr w:type="spellStart"/>
      <w:r>
        <w:t>calcluation</w:t>
      </w:r>
      <w:proofErr w:type="spellEnd"/>
      <w:r>
        <w:t xml:space="preserve"> as it </w:t>
      </w:r>
      <w:proofErr w:type="spellStart"/>
      <w:r>
        <w:t>wasnt</w:t>
      </w:r>
      <w:proofErr w:type="spellEnd"/>
      <w:r>
        <w:t xml:space="preserve"> included in the baseline calculation of this indicator</w:t>
      </w:r>
    </w:p>
  </w:footnote>
  <w:footnote w:id="33">
    <w:p w14:paraId="2403ABBC" w14:textId="77777777" w:rsidR="002555A2" w:rsidRPr="00E22B0C" w:rsidRDefault="002555A2" w:rsidP="008859E2">
      <w:pPr>
        <w:pStyle w:val="FootnoteText"/>
        <w:rPr>
          <w:rFonts w:ascii="Calibri" w:hAnsi="Calibri"/>
        </w:rPr>
      </w:pPr>
      <w:r w:rsidRPr="00337B2C">
        <w:rPr>
          <w:rStyle w:val="FootnoteReference"/>
          <w:rFonts w:ascii="Calibri" w:hAnsi="Calibri"/>
        </w:rPr>
        <w:footnoteRef/>
      </w:r>
      <w:r w:rsidRPr="00337B2C">
        <w:rPr>
          <w:rFonts w:ascii="Calibri" w:hAnsi="Calibri"/>
        </w:rPr>
        <w:t xml:space="preserve"> </w:t>
      </w:r>
      <w:r w:rsidRPr="00E22B0C">
        <w:rPr>
          <w:rFonts w:ascii="Calibri" w:hAnsi="Calibri"/>
        </w:rPr>
        <w:t xml:space="preserve">Care International in Uganda (2009) RocoKwo (Transforming life) Program for the socio economic transformation of communities affected by conflict in Acholi sub-region. </w:t>
      </w:r>
    </w:p>
  </w:footnote>
  <w:footnote w:id="34">
    <w:p w14:paraId="449B636A" w14:textId="77777777" w:rsidR="002555A2" w:rsidRPr="00C3712A" w:rsidRDefault="002555A2" w:rsidP="0090373D">
      <w:pPr>
        <w:pStyle w:val="FootnoteText"/>
        <w:rPr>
          <w:rFonts w:ascii="Calibri" w:hAnsi="Calibri"/>
        </w:rPr>
      </w:pPr>
      <w:r w:rsidRPr="00C3712A">
        <w:rPr>
          <w:rStyle w:val="FootnoteReference"/>
          <w:rFonts w:ascii="Calibri" w:hAnsi="Calibri"/>
        </w:rPr>
        <w:footnoteRef/>
      </w:r>
      <w:r w:rsidRPr="00C3712A">
        <w:rPr>
          <w:rFonts w:ascii="Calibri" w:hAnsi="Calibri"/>
        </w:rPr>
        <w:t xml:space="preserve"> </w:t>
      </w:r>
      <w:proofErr w:type="gramStart"/>
      <w:r w:rsidRPr="00C3712A">
        <w:rPr>
          <w:rFonts w:ascii="Calibri" w:hAnsi="Calibri"/>
        </w:rPr>
        <w:t>reversed</w:t>
      </w:r>
      <w:proofErr w:type="gramEnd"/>
      <w:r w:rsidRPr="00C3712A">
        <w:rPr>
          <w:rFonts w:ascii="Calibri" w:hAnsi="Calibri"/>
        </w:rPr>
        <w:t xml:space="preserve"> statement by adding it is wrong that, in order to make the value of the statement similar to the other statements on the scale. </w:t>
      </w:r>
    </w:p>
  </w:footnote>
  <w:footnote w:id="35">
    <w:p w14:paraId="095DEAA6" w14:textId="77777777" w:rsidR="002555A2" w:rsidRPr="00C3712A" w:rsidRDefault="002555A2" w:rsidP="00115AAE">
      <w:pPr>
        <w:pStyle w:val="FootnoteText"/>
        <w:rPr>
          <w:rFonts w:ascii="Calibri" w:hAnsi="Calibri"/>
        </w:rPr>
      </w:pPr>
      <w:r w:rsidRPr="00C3712A">
        <w:rPr>
          <w:rStyle w:val="FootnoteReference"/>
          <w:rFonts w:ascii="Calibri" w:hAnsi="Calibri"/>
        </w:rPr>
        <w:footnoteRef/>
      </w:r>
      <w:r w:rsidRPr="00C3712A">
        <w:rPr>
          <w:rFonts w:ascii="Calibri" w:hAnsi="Calibri"/>
        </w:rPr>
        <w:t xml:space="preserve"> Reversed statement by adding it is wrong that, in order to make the value of the statement similar to the other statements on the scale. </w:t>
      </w:r>
    </w:p>
  </w:footnote>
  <w:footnote w:id="36">
    <w:p w14:paraId="7A5E0C27" w14:textId="77777777" w:rsidR="002555A2" w:rsidRPr="00C3712A" w:rsidRDefault="002555A2" w:rsidP="003D459A">
      <w:pPr>
        <w:pStyle w:val="FootnoteText"/>
        <w:rPr>
          <w:rFonts w:ascii="Calibri" w:hAnsi="Calibri"/>
          <w:sz w:val="18"/>
          <w:szCs w:val="18"/>
        </w:rPr>
      </w:pPr>
      <w:r w:rsidRPr="00E22B0C">
        <w:rPr>
          <w:rStyle w:val="FootnoteReference"/>
          <w:rFonts w:ascii="Calibri" w:hAnsi="Calibri"/>
          <w:sz w:val="18"/>
          <w:szCs w:val="18"/>
        </w:rPr>
        <w:footnoteRef/>
      </w:r>
      <w:r w:rsidRPr="00E22B0C">
        <w:rPr>
          <w:rStyle w:val="FootnoteReference"/>
          <w:rFonts w:ascii="Calibri" w:hAnsi="Calibri"/>
          <w:sz w:val="18"/>
          <w:szCs w:val="18"/>
        </w:rPr>
        <w:t xml:space="preserve"> </w:t>
      </w:r>
      <w:r w:rsidRPr="00337B2C">
        <w:rPr>
          <w:rFonts w:ascii="Calibri" w:hAnsi="Calibri"/>
          <w:sz w:val="18"/>
          <w:szCs w:val="18"/>
        </w:rPr>
        <w:t>(</w:t>
      </w:r>
      <w:r w:rsidRPr="00C3712A">
        <w:rPr>
          <w:rFonts w:ascii="Calibri" w:hAnsi="Calibri"/>
          <w:sz w:val="18"/>
          <w:szCs w:val="18"/>
        </w:rPr>
        <w:t>2012) Societal Dynamics and Fragility. Engaging Societies in Responding to Fragile Situations. Summary Report World Bank</w:t>
      </w:r>
    </w:p>
  </w:footnote>
  <w:footnote w:id="37">
    <w:p w14:paraId="4C820EC2" w14:textId="77777777" w:rsidR="002555A2" w:rsidRPr="00FB5F4E" w:rsidRDefault="002555A2" w:rsidP="00AA017D">
      <w:pPr>
        <w:pStyle w:val="FootnoteText"/>
        <w:rPr>
          <w:rFonts w:ascii="Calibri" w:hAnsi="Calibri"/>
        </w:rPr>
      </w:pPr>
      <w:r w:rsidRPr="00337B2C">
        <w:rPr>
          <w:rStyle w:val="FootnoteReference"/>
          <w:rFonts w:ascii="Calibri" w:hAnsi="Calibri"/>
        </w:rPr>
        <w:footnoteRef/>
      </w:r>
      <w:r w:rsidRPr="00337B2C">
        <w:rPr>
          <w:rFonts w:ascii="Calibri" w:hAnsi="Calibri"/>
        </w:rPr>
        <w:t xml:space="preserve"> International Alert </w:t>
      </w:r>
      <w:r w:rsidRPr="00FB5F4E">
        <w:rPr>
          <w:rFonts w:ascii="Calibri" w:hAnsi="Calibri"/>
        </w:rPr>
        <w:t xml:space="preserve">(2010) Changing Fortunes: Women’s Economic Opportunities in post war Northern Uganda. Investing in Peace  Issues No 3. </w:t>
      </w:r>
    </w:p>
  </w:footnote>
  <w:footnote w:id="38">
    <w:p w14:paraId="437B3743" w14:textId="77777777" w:rsidR="002555A2" w:rsidRPr="00E22B0C" w:rsidRDefault="002555A2" w:rsidP="00046B6D">
      <w:pPr>
        <w:pStyle w:val="FootnoteText"/>
        <w:rPr>
          <w:rFonts w:ascii="Calibri" w:hAnsi="Calibri"/>
        </w:rPr>
      </w:pPr>
      <w:r w:rsidRPr="00E22B0C">
        <w:rPr>
          <w:rStyle w:val="FootnoteReference"/>
        </w:rPr>
        <w:footnoteRef/>
      </w:r>
      <w:r w:rsidRPr="00E22B0C">
        <w:rPr>
          <w:rFonts w:ascii="Calibri" w:hAnsi="Calibri"/>
        </w:rPr>
        <w:t xml:space="preserve"> AVSI, WINGS Northern Uganda Report 2010</w:t>
      </w:r>
    </w:p>
    <w:p w14:paraId="6903EF5C" w14:textId="77777777" w:rsidR="002555A2" w:rsidRPr="00E22B0C" w:rsidRDefault="002555A2" w:rsidP="00046B6D">
      <w:pPr>
        <w:pStyle w:val="FootnoteText"/>
        <w:rPr>
          <w:rFonts w:ascii="Calibri" w:hAnsi="Calibri"/>
        </w:rPr>
      </w:pPr>
    </w:p>
  </w:footnote>
  <w:footnote w:id="39">
    <w:p w14:paraId="2F040164" w14:textId="77777777" w:rsidR="002555A2" w:rsidRPr="00C3712A" w:rsidRDefault="002555A2" w:rsidP="00500559">
      <w:pPr>
        <w:pStyle w:val="FootnoteText"/>
        <w:rPr>
          <w:rFonts w:ascii="Calibri" w:hAnsi="Calibri"/>
        </w:rPr>
      </w:pPr>
      <w:r w:rsidRPr="00C3712A">
        <w:rPr>
          <w:rStyle w:val="FootnoteReference"/>
          <w:rFonts w:ascii="Calibri" w:hAnsi="Calibri"/>
        </w:rPr>
        <w:footnoteRef/>
      </w:r>
      <w:r w:rsidRPr="00C3712A">
        <w:rPr>
          <w:rFonts w:ascii="Calibri" w:hAnsi="Calibri"/>
        </w:rPr>
        <w:t xml:space="preserve"> </w:t>
      </w:r>
      <w:r w:rsidRPr="00C3712A">
        <w:rPr>
          <w:rFonts w:ascii="Calibri" w:eastAsia="Times New Roman" w:hAnsi="Calibri" w:cs="Times New Roman"/>
          <w:color w:val="000000"/>
          <w:sz w:val="22"/>
          <w:szCs w:val="22"/>
        </w:rPr>
        <w:t xml:space="preserve">Acholi chiefs, paramount chief, </w:t>
      </w:r>
      <w:proofErr w:type="spellStart"/>
      <w:r w:rsidRPr="00C3712A">
        <w:rPr>
          <w:rFonts w:ascii="Calibri" w:eastAsia="Times New Roman" w:hAnsi="Calibri" w:cs="Times New Roman"/>
          <w:color w:val="000000"/>
          <w:sz w:val="22"/>
          <w:szCs w:val="22"/>
        </w:rPr>
        <w:t>Rwot</w:t>
      </w:r>
      <w:proofErr w:type="spellEnd"/>
      <w:r w:rsidRPr="00C3712A">
        <w:rPr>
          <w:rFonts w:ascii="Calibri" w:eastAsia="Times New Roman" w:hAnsi="Calibri" w:cs="Times New Roman"/>
          <w:color w:val="000000"/>
          <w:sz w:val="22"/>
          <w:szCs w:val="22"/>
        </w:rPr>
        <w:t xml:space="preserve"> </w:t>
      </w:r>
      <w:proofErr w:type="spellStart"/>
      <w:r w:rsidRPr="00C3712A">
        <w:rPr>
          <w:rFonts w:ascii="Calibri" w:eastAsia="Times New Roman" w:hAnsi="Calibri" w:cs="Times New Roman"/>
          <w:color w:val="000000"/>
          <w:sz w:val="22"/>
          <w:szCs w:val="22"/>
        </w:rPr>
        <w:t>Okoro</w:t>
      </w:r>
      <w:proofErr w:type="spellEnd"/>
      <w:r w:rsidRPr="00C3712A">
        <w:rPr>
          <w:rFonts w:ascii="Calibri" w:eastAsia="Times New Roman" w:hAnsi="Calibri" w:cs="Times New Roman"/>
          <w:color w:val="000000"/>
          <w:sz w:val="22"/>
          <w:szCs w:val="22"/>
        </w:rPr>
        <w:t xml:space="preserve"> (women leaders in cultural setting)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B0209" w14:textId="0839C0AF" w:rsidR="002555A2" w:rsidRDefault="002555A2">
    <w:pPr>
      <w:pStyle w:val="Header"/>
    </w:pPr>
    <w:r>
      <w:rPr>
        <w:noProof/>
        <w:lang w:val="nb-NO" w:eastAsia="zh-CN"/>
      </w:rPr>
      <mc:AlternateContent>
        <mc:Choice Requires="wps">
          <w:drawing>
            <wp:anchor distT="4294967295" distB="4294967295" distL="114300" distR="114300" simplePos="0" relativeHeight="251663360" behindDoc="0" locked="0" layoutInCell="1" allowOverlap="1" wp14:anchorId="7754BDB3" wp14:editId="08FE7830">
              <wp:simplePos x="0" y="0"/>
              <wp:positionH relativeFrom="margin">
                <wp:posOffset>334645</wp:posOffset>
              </wp:positionH>
              <wp:positionV relativeFrom="page">
                <wp:posOffset>3773169</wp:posOffset>
              </wp:positionV>
              <wp:extent cx="215900" cy="0"/>
              <wp:effectExtent l="0" t="0" r="12700" b="25400"/>
              <wp:wrapNone/>
              <wp:docPr id="5" name="Rett linj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line">
                        <a:avLst/>
                      </a:prstGeom>
                      <a:ln w="25400">
                        <a:solidFill>
                          <a:srgbClr val="BCE4E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Rett linje 5" o:spid="_x0000_s1026" style="position:absolute;z-index:251663360;visibility:visible;mso-wrap-style:square;mso-width-percent:0;mso-height-percent:0;mso-wrap-distance-left:9pt;mso-wrap-distance-top:-1emu;mso-wrap-distance-right:9pt;mso-wrap-distance-bottom:-1emu;mso-position-horizontal:absolute;mso-position-horizontal-relative:margin;mso-position-vertical:absolute;mso-position-vertical-relative:page;mso-width-percent:0;mso-height-percent:0;mso-width-relative:margin;mso-height-relative:page" from="26.35pt,297.1pt" to="43.35pt,29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" strokecolor="#bce4e5" strokeweight="2pt">
              <o:lock v:ext="edit" shapetype="f"/>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7A7DF" w14:textId="77777777" w:rsidR="002555A2" w:rsidRPr="00D86226" w:rsidRDefault="002555A2" w:rsidP="00D86226">
    <w:pPr>
      <w:pStyle w:val="Header"/>
    </w:pPr>
    <w:r>
      <w:rPr>
        <w:noProof/>
        <w:lang w:val="nb-NO" w:eastAsia="zh-CN"/>
      </w:rPr>
      <w:drawing>
        <wp:anchor distT="0" distB="0" distL="114300" distR="114300" simplePos="0" relativeHeight="251657728" behindDoc="1" locked="0" layoutInCell="1" allowOverlap="1" wp14:anchorId="4059060C" wp14:editId="3249D493">
          <wp:simplePos x="0" y="0"/>
          <wp:positionH relativeFrom="page">
            <wp:posOffset>0</wp:posOffset>
          </wp:positionH>
          <wp:positionV relativeFrom="page">
            <wp:posOffset>0</wp:posOffset>
          </wp:positionV>
          <wp:extent cx="1083600" cy="586800"/>
          <wp:effectExtent l="0" t="0" r="2540" b="381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pi_rapport_logo_liten.png"/>
                  <pic:cNvPicPr/>
                </pic:nvPicPr>
                <pic:blipFill>
                  <a:blip r:embed="rId1">
                    <a:extLst>
                      <a:ext uri="{28A0092B-C50C-407E-A947-70E740481C1C}">
                        <a14:useLocalDpi xmlns:a14="http://schemas.microsoft.com/office/drawing/2010/main" val="0"/>
                      </a:ext>
                    </a:extLst>
                  </a:blip>
                  <a:stretch>
                    <a:fillRect/>
                  </a:stretch>
                </pic:blipFill>
                <pic:spPr>
                  <a:xfrm>
                    <a:off x="0" y="0"/>
                    <a:ext cx="1083600" cy="5868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6BAE6" w14:textId="186DD0A8" w:rsidR="002555A2" w:rsidRPr="009C6C9D" w:rsidRDefault="00C942B6" w:rsidP="005C1C5F">
    <w:pPr>
      <w:pStyle w:val="Header"/>
      <w:rPr>
        <w:rFonts w:ascii="Calibri" w:hAnsi="Calibri"/>
        <w:i w:val="0"/>
      </w:rPr>
    </w:pPr>
    <w:sdt>
      <w:sdtPr>
        <w:rPr>
          <w:rFonts w:ascii="Calibri" w:hAnsi="Calibri"/>
          <w:i w:val="0"/>
        </w:rPr>
        <w:alias w:val="Title"/>
        <w:tag w:val="Title"/>
        <w:id w:val="1523432425"/>
        <w:dataBinding w:xpath="/root[1]/Title[1]" w:storeItemID="{44A0B9FD-EF55-42B5-B05B-CA08A12F0FF0}"/>
        <w:text w:multiLine="1"/>
      </w:sdtPr>
      <w:sdtEndPr/>
      <w:sdtContent>
        <w:r w:rsidR="002555A2">
          <w:rPr>
            <w:rFonts w:ascii="Calibri" w:hAnsi="Calibri"/>
            <w:i w:val="0"/>
            <w:lang w:val="nb-NO"/>
          </w:rPr>
          <w:t xml:space="preserve">CARE </w:t>
        </w:r>
        <w:proofErr w:type="spellStart"/>
        <w:r w:rsidR="002555A2">
          <w:rPr>
            <w:rFonts w:ascii="Calibri" w:hAnsi="Calibri"/>
            <w:i w:val="0"/>
            <w:lang w:val="nb-NO"/>
          </w:rPr>
          <w:t>Ugand</w:t>
        </w:r>
        <w:proofErr w:type="spellEnd"/>
        <w:r w:rsidR="002555A2">
          <w:rPr>
            <w:rFonts w:ascii="Calibri" w:hAnsi="Calibri"/>
            <w:i w:val="0"/>
            <w:lang w:val="nb-NO"/>
          </w:rPr>
          <w:t xml:space="preserve"> </w:t>
        </w:r>
        <w:proofErr w:type="spellStart"/>
        <w:r w:rsidR="002555A2">
          <w:rPr>
            <w:rFonts w:ascii="Calibri" w:hAnsi="Calibri"/>
            <w:i w:val="0"/>
            <w:lang w:val="nb-NO"/>
          </w:rPr>
          <w:t>Endline</w:t>
        </w:r>
        <w:proofErr w:type="spellEnd"/>
        <w:r w:rsidR="002555A2">
          <w:rPr>
            <w:rFonts w:ascii="Calibri" w:hAnsi="Calibri"/>
            <w:i w:val="0"/>
            <w:lang w:val="nb-NO"/>
          </w:rPr>
          <w:t xml:space="preserve"> Evaluation Report</w:t>
        </w:r>
        <w:r w:rsidR="002555A2">
          <w:rPr>
            <w:rFonts w:ascii="Calibri" w:hAnsi="Calibri"/>
            <w:i w:val="0"/>
            <w:lang w:val="nb-NO"/>
          </w:rPr>
          <w:br/>
        </w:r>
        <w:proofErr w:type="spellStart"/>
        <w:r w:rsidR="002555A2">
          <w:rPr>
            <w:rFonts w:ascii="Calibri" w:hAnsi="Calibri"/>
            <w:i w:val="0"/>
            <w:lang w:val="nb-NO"/>
          </w:rPr>
          <w:t>Women´s</w:t>
        </w:r>
        <w:proofErr w:type="spellEnd"/>
        <w:r w:rsidR="002555A2">
          <w:rPr>
            <w:rFonts w:ascii="Calibri" w:hAnsi="Calibri"/>
            <w:i w:val="0"/>
            <w:lang w:val="nb-NO"/>
          </w:rPr>
          <w:t xml:space="preserve"> Empowerment </w:t>
        </w:r>
        <w:proofErr w:type="spellStart"/>
        <w:r w:rsidR="002555A2">
          <w:rPr>
            <w:rFonts w:ascii="Calibri" w:hAnsi="Calibri"/>
            <w:i w:val="0"/>
            <w:lang w:val="nb-NO"/>
          </w:rPr>
          <w:t>Programme</w:t>
        </w:r>
        <w:proofErr w:type="spellEnd"/>
        <w:r w:rsidR="002555A2">
          <w:rPr>
            <w:rFonts w:ascii="Calibri" w:hAnsi="Calibri"/>
            <w:i w:val="0"/>
            <w:lang w:val="nb-NO"/>
          </w:rPr>
          <w:t xml:space="preserve"> 2009 - 2013</w:t>
        </w:r>
      </w:sdtContent>
    </w:sdt>
    <w:r w:rsidR="002555A2" w:rsidRPr="009C6C9D">
      <w:rPr>
        <w:rFonts w:ascii="Calibri" w:hAnsi="Calibri"/>
        <w:i w:val="0"/>
        <w:noProof/>
        <w:lang w:val="nb-NO" w:eastAsia="zh-CN"/>
      </w:rPr>
      <w:drawing>
        <wp:anchor distT="0" distB="0" distL="114300" distR="114300" simplePos="0" relativeHeight="251659776" behindDoc="1" locked="0" layoutInCell="1" allowOverlap="1" wp14:anchorId="556CD98D" wp14:editId="4BE2E15F">
          <wp:simplePos x="0" y="0"/>
          <wp:positionH relativeFrom="page">
            <wp:posOffset>0</wp:posOffset>
          </wp:positionH>
          <wp:positionV relativeFrom="page">
            <wp:posOffset>0</wp:posOffset>
          </wp:positionV>
          <wp:extent cx="1083600" cy="586800"/>
          <wp:effectExtent l="0" t="0" r="2540" b="3810"/>
          <wp:wrapNone/>
          <wp:docPr id="10"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pi_rapport_logo_liten.png"/>
                  <pic:cNvPicPr/>
                </pic:nvPicPr>
                <pic:blipFill>
                  <a:blip r:embed="rId1">
                    <a:extLst>
                      <a:ext uri="{28A0092B-C50C-407E-A947-70E740481C1C}">
                        <a14:useLocalDpi xmlns:a14="http://schemas.microsoft.com/office/drawing/2010/main" val="0"/>
                      </a:ext>
                    </a:extLst>
                  </a:blip>
                  <a:stretch>
                    <a:fillRect/>
                  </a:stretch>
                </pic:blipFill>
                <pic:spPr>
                  <a:xfrm>
                    <a:off x="0" y="0"/>
                    <a:ext cx="1083600" cy="5868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DA23" w14:textId="77777777" w:rsidR="002555A2" w:rsidRPr="004A18BD" w:rsidRDefault="002555A2" w:rsidP="004A18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110"/>
    <w:multiLevelType w:val="hybridMultilevel"/>
    <w:tmpl w:val="52B4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E2DB0"/>
    <w:multiLevelType w:val="hybridMultilevel"/>
    <w:tmpl w:val="CA9AF1CC"/>
    <w:lvl w:ilvl="0" w:tplc="2D64A8B0">
      <w:start w:val="1"/>
      <w:numFmt w:val="bullet"/>
      <w:lvlText w:val=""/>
      <w:lvlJc w:val="left"/>
      <w:pPr>
        <w:ind w:left="644" w:hanging="360"/>
      </w:pPr>
      <w:rPr>
        <w:rFonts w:ascii="Symbol" w:hAnsi="Symbol" w:hint="default"/>
        <w:color w:val="CBE5E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D451A"/>
    <w:multiLevelType w:val="hybridMultilevel"/>
    <w:tmpl w:val="8CE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A9215C"/>
    <w:multiLevelType w:val="hybridMultilevel"/>
    <w:tmpl w:val="0202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57D05"/>
    <w:multiLevelType w:val="hybridMultilevel"/>
    <w:tmpl w:val="F4E8ED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13564"/>
    <w:multiLevelType w:val="hybridMultilevel"/>
    <w:tmpl w:val="048830F0"/>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8B213E"/>
    <w:multiLevelType w:val="hybridMultilevel"/>
    <w:tmpl w:val="020C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C92103"/>
    <w:multiLevelType w:val="hybridMultilevel"/>
    <w:tmpl w:val="833AD0B2"/>
    <w:lvl w:ilvl="0" w:tplc="04090001">
      <w:start w:val="1"/>
      <w:numFmt w:val="bullet"/>
      <w:lvlText w:val=""/>
      <w:lvlJc w:val="left"/>
      <w:pPr>
        <w:ind w:left="720" w:hanging="360"/>
      </w:pPr>
      <w:rPr>
        <w:rFonts w:ascii="Symbol" w:hAnsi="Symbol" w:hint="default"/>
      </w:rPr>
    </w:lvl>
    <w:lvl w:ilvl="1" w:tplc="9B2C7BC8">
      <w:numFmt w:val="bullet"/>
      <w:lvlText w:val="-"/>
      <w:lvlJc w:val="left"/>
      <w:pPr>
        <w:ind w:left="1440" w:hanging="360"/>
      </w:pPr>
      <w:rPr>
        <w:rFonts w:ascii="Calibri" w:eastAsiaTheme="minorHAnsi" w:hAnsi="Calibri" w:cstheme="minorHAnsi" w:hint="default"/>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3F41EF"/>
    <w:multiLevelType w:val="hybridMultilevel"/>
    <w:tmpl w:val="3E4A0332"/>
    <w:lvl w:ilvl="0" w:tplc="2D64A8B0">
      <w:start w:val="1"/>
      <w:numFmt w:val="bullet"/>
      <w:lvlText w:val=""/>
      <w:lvlJc w:val="left"/>
      <w:pPr>
        <w:ind w:left="644" w:hanging="360"/>
      </w:pPr>
      <w:rPr>
        <w:rFonts w:ascii="Symbol" w:hAnsi="Symbol" w:hint="default"/>
        <w:color w:val="CBE5E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767730"/>
    <w:multiLevelType w:val="hybridMultilevel"/>
    <w:tmpl w:val="DA2A3BA0"/>
    <w:lvl w:ilvl="0" w:tplc="23561A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F025C1"/>
    <w:multiLevelType w:val="hybridMultilevel"/>
    <w:tmpl w:val="4CBC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19456A"/>
    <w:multiLevelType w:val="hybridMultilevel"/>
    <w:tmpl w:val="7D467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B4E12F3"/>
    <w:multiLevelType w:val="hybridMultilevel"/>
    <w:tmpl w:val="744A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E74292"/>
    <w:multiLevelType w:val="hybridMultilevel"/>
    <w:tmpl w:val="1DDA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3F2651"/>
    <w:multiLevelType w:val="hybridMultilevel"/>
    <w:tmpl w:val="30C8DB48"/>
    <w:lvl w:ilvl="0" w:tplc="2D64A8B0">
      <w:start w:val="1"/>
      <w:numFmt w:val="bullet"/>
      <w:lvlText w:val=""/>
      <w:lvlJc w:val="left"/>
      <w:pPr>
        <w:ind w:left="644" w:hanging="360"/>
      </w:pPr>
      <w:rPr>
        <w:rFonts w:ascii="Symbol" w:hAnsi="Symbol" w:hint="default"/>
        <w:color w:val="CBE5E7"/>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480E0F"/>
    <w:multiLevelType w:val="hybridMultilevel"/>
    <w:tmpl w:val="03DA1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433BDA"/>
    <w:multiLevelType w:val="hybridMultilevel"/>
    <w:tmpl w:val="CFCA1EA4"/>
    <w:lvl w:ilvl="0" w:tplc="2D64A8B0">
      <w:start w:val="1"/>
      <w:numFmt w:val="bullet"/>
      <w:lvlText w:val=""/>
      <w:lvlJc w:val="left"/>
      <w:pPr>
        <w:ind w:left="644" w:hanging="360"/>
      </w:pPr>
      <w:rPr>
        <w:rFonts w:ascii="Symbol" w:hAnsi="Symbol" w:hint="default"/>
        <w:color w:val="CBE5E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8D62B6"/>
    <w:multiLevelType w:val="multilevel"/>
    <w:tmpl w:val="BF640A66"/>
    <w:lvl w:ilvl="0">
      <w:start w:val="1"/>
      <w:numFmt w:val="bullet"/>
      <w:pStyle w:val="ListBullet"/>
      <w:lvlText w:val=""/>
      <w:lvlJc w:val="left"/>
      <w:pPr>
        <w:ind w:left="227" w:hanging="227"/>
      </w:pPr>
      <w:rPr>
        <w:rFonts w:ascii="Symbol" w:hAnsi="Symbol" w:hint="default"/>
      </w:rPr>
    </w:lvl>
    <w:lvl w:ilvl="1">
      <w:start w:val="1"/>
      <w:numFmt w:val="bullet"/>
      <w:lvlText w:val=""/>
      <w:lvlJc w:val="left"/>
      <w:pPr>
        <w:ind w:left="794" w:hanging="227"/>
      </w:pPr>
      <w:rPr>
        <w:rFonts w:ascii="Symbol" w:hAnsi="Symbol" w:hint="default"/>
      </w:rPr>
    </w:lvl>
    <w:lvl w:ilvl="2">
      <w:start w:val="1"/>
      <w:numFmt w:val="bullet"/>
      <w:lvlText w:val=""/>
      <w:lvlJc w:val="left"/>
      <w:pPr>
        <w:tabs>
          <w:tab w:val="num" w:pos="1134"/>
        </w:tabs>
        <w:ind w:left="1361" w:hanging="227"/>
      </w:pPr>
      <w:rPr>
        <w:rFonts w:ascii="Symbol" w:hAnsi="Symbol" w:hint="default"/>
      </w:rPr>
    </w:lvl>
    <w:lvl w:ilvl="3">
      <w:start w:val="1"/>
      <w:numFmt w:val="bullet"/>
      <w:lvlText w:val=""/>
      <w:lvlJc w:val="left"/>
      <w:pPr>
        <w:tabs>
          <w:tab w:val="num" w:pos="1701"/>
        </w:tabs>
        <w:ind w:left="1928" w:hanging="227"/>
      </w:pPr>
      <w:rPr>
        <w:rFonts w:ascii="Symbol" w:hAnsi="Symbol" w:hint="default"/>
      </w:rPr>
    </w:lvl>
    <w:lvl w:ilvl="4">
      <w:start w:val="1"/>
      <w:numFmt w:val="bullet"/>
      <w:lvlText w:val=""/>
      <w:lvlJc w:val="left"/>
      <w:pPr>
        <w:tabs>
          <w:tab w:val="num" w:pos="2268"/>
        </w:tabs>
        <w:ind w:left="2495" w:hanging="227"/>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B1850C7"/>
    <w:multiLevelType w:val="hybridMultilevel"/>
    <w:tmpl w:val="6C54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164517"/>
    <w:multiLevelType w:val="hybridMultilevel"/>
    <w:tmpl w:val="AB6E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012246"/>
    <w:multiLevelType w:val="hybridMultilevel"/>
    <w:tmpl w:val="FAF0920E"/>
    <w:lvl w:ilvl="0" w:tplc="2D64A8B0">
      <w:start w:val="1"/>
      <w:numFmt w:val="bullet"/>
      <w:lvlText w:val=""/>
      <w:lvlJc w:val="left"/>
      <w:pPr>
        <w:ind w:left="720" w:hanging="360"/>
      </w:pPr>
      <w:rPr>
        <w:rFonts w:ascii="Symbol" w:hAnsi="Symbol" w:hint="default"/>
        <w:color w:val="CBE5E7"/>
      </w:rPr>
    </w:lvl>
    <w:lvl w:ilvl="1" w:tplc="2D64A8B0">
      <w:start w:val="1"/>
      <w:numFmt w:val="bullet"/>
      <w:lvlText w:val=""/>
      <w:lvlJc w:val="left"/>
      <w:pPr>
        <w:ind w:left="644" w:hanging="360"/>
      </w:pPr>
      <w:rPr>
        <w:rFonts w:ascii="Symbol" w:hAnsi="Symbol" w:hint="default"/>
        <w:color w:val="CBE5E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167E69"/>
    <w:multiLevelType w:val="hybridMultilevel"/>
    <w:tmpl w:val="C2F0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A90386"/>
    <w:multiLevelType w:val="hybridMultilevel"/>
    <w:tmpl w:val="B070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0932FB"/>
    <w:multiLevelType w:val="hybridMultilevel"/>
    <w:tmpl w:val="FC20FC94"/>
    <w:lvl w:ilvl="0" w:tplc="04090001">
      <w:start w:val="1"/>
      <w:numFmt w:val="bullet"/>
      <w:lvlText w:val=""/>
      <w:lvlJc w:val="left"/>
      <w:pPr>
        <w:ind w:left="720" w:hanging="360"/>
      </w:pPr>
      <w:rPr>
        <w:rFonts w:ascii="Symbol" w:hAnsi="Symbol" w:hint="default"/>
      </w:rPr>
    </w:lvl>
    <w:lvl w:ilvl="1" w:tplc="5646244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D44128"/>
    <w:multiLevelType w:val="hybridMultilevel"/>
    <w:tmpl w:val="BFF0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A628A9"/>
    <w:multiLevelType w:val="multilevel"/>
    <w:tmpl w:val="38FEC592"/>
    <w:lvl w:ilvl="0">
      <w:start w:val="1"/>
      <w:numFmt w:val="decimal"/>
      <w:pStyle w:val="Heading1"/>
      <w:lvlText w:val="%1"/>
      <w:lvlJc w:val="left"/>
      <w:pPr>
        <w:ind w:left="858" w:hanging="432"/>
      </w:pPr>
      <w:rPr>
        <w:b/>
        <w:sz w:val="32"/>
        <w:szCs w:val="32"/>
      </w:rPr>
    </w:lvl>
    <w:lvl w:ilvl="1">
      <w:start w:val="1"/>
      <w:numFmt w:val="decimal"/>
      <w:pStyle w:val="Heading2"/>
      <w:lvlText w:val="%1.%2"/>
      <w:lvlJc w:val="left"/>
      <w:pPr>
        <w:ind w:left="576" w:hanging="576"/>
      </w:pPr>
      <w:rPr>
        <w:rFonts w:ascii="Calibri" w:hAnsi="Calibri" w:hint="default"/>
        <w:b/>
        <w:sz w:val="22"/>
        <w:szCs w:val="22"/>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62551303"/>
    <w:multiLevelType w:val="hybridMultilevel"/>
    <w:tmpl w:val="3E40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F8437D"/>
    <w:multiLevelType w:val="hybridMultilevel"/>
    <w:tmpl w:val="83DA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2768C2"/>
    <w:multiLevelType w:val="hybridMultilevel"/>
    <w:tmpl w:val="717E7634"/>
    <w:lvl w:ilvl="0" w:tplc="2D64A8B0">
      <w:start w:val="1"/>
      <w:numFmt w:val="bullet"/>
      <w:lvlText w:val=""/>
      <w:lvlJc w:val="left"/>
      <w:pPr>
        <w:ind w:left="644" w:hanging="360"/>
      </w:pPr>
      <w:rPr>
        <w:rFonts w:ascii="Symbol" w:hAnsi="Symbol" w:hint="default"/>
        <w:color w:val="CBE5E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172AD8"/>
    <w:multiLevelType w:val="hybridMultilevel"/>
    <w:tmpl w:val="BB4A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191A88"/>
    <w:multiLevelType w:val="hybridMultilevel"/>
    <w:tmpl w:val="EF62424E"/>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7D092492"/>
    <w:multiLevelType w:val="hybridMultilevel"/>
    <w:tmpl w:val="5F2C975E"/>
    <w:lvl w:ilvl="0" w:tplc="2D64A8B0">
      <w:start w:val="1"/>
      <w:numFmt w:val="bullet"/>
      <w:lvlText w:val=""/>
      <w:lvlJc w:val="left"/>
      <w:pPr>
        <w:ind w:left="720" w:hanging="360"/>
      </w:pPr>
      <w:rPr>
        <w:rFonts w:ascii="Symbol" w:hAnsi="Symbol" w:hint="default"/>
        <w:color w:val="CBE5E7"/>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27"/>
  </w:num>
  <w:num w:numId="4">
    <w:abstractNumId w:val="24"/>
  </w:num>
  <w:num w:numId="5">
    <w:abstractNumId w:val="22"/>
  </w:num>
  <w:num w:numId="6">
    <w:abstractNumId w:val="4"/>
  </w:num>
  <w:num w:numId="7">
    <w:abstractNumId w:val="11"/>
  </w:num>
  <w:num w:numId="8">
    <w:abstractNumId w:val="30"/>
  </w:num>
  <w:num w:numId="9">
    <w:abstractNumId w:val="29"/>
  </w:num>
  <w:num w:numId="10">
    <w:abstractNumId w:val="7"/>
  </w:num>
  <w:num w:numId="11">
    <w:abstractNumId w:val="6"/>
  </w:num>
  <w:num w:numId="12">
    <w:abstractNumId w:val="12"/>
  </w:num>
  <w:num w:numId="13">
    <w:abstractNumId w:val="0"/>
  </w:num>
  <w:num w:numId="14">
    <w:abstractNumId w:val="13"/>
  </w:num>
  <w:num w:numId="15">
    <w:abstractNumId w:val="23"/>
  </w:num>
  <w:num w:numId="16">
    <w:abstractNumId w:val="2"/>
  </w:num>
  <w:num w:numId="17">
    <w:abstractNumId w:val="21"/>
  </w:num>
  <w:num w:numId="18">
    <w:abstractNumId w:val="19"/>
  </w:num>
  <w:num w:numId="19">
    <w:abstractNumId w:val="3"/>
  </w:num>
  <w:num w:numId="20">
    <w:abstractNumId w:val="10"/>
  </w:num>
  <w:num w:numId="21">
    <w:abstractNumId w:val="15"/>
  </w:num>
  <w:num w:numId="22">
    <w:abstractNumId w:val="16"/>
  </w:num>
  <w:num w:numId="23">
    <w:abstractNumId w:val="5"/>
  </w:num>
  <w:num w:numId="24">
    <w:abstractNumId w:val="18"/>
  </w:num>
  <w:num w:numId="25">
    <w:abstractNumId w:val="26"/>
  </w:num>
  <w:num w:numId="26">
    <w:abstractNumId w:val="9"/>
  </w:num>
  <w:num w:numId="27">
    <w:abstractNumId w:val="8"/>
  </w:num>
  <w:num w:numId="28">
    <w:abstractNumId w:val="1"/>
  </w:num>
  <w:num w:numId="29">
    <w:abstractNumId w:val="31"/>
  </w:num>
  <w:num w:numId="30">
    <w:abstractNumId w:val="20"/>
  </w:num>
  <w:num w:numId="31">
    <w:abstractNumId w:val="14"/>
  </w:num>
  <w:num w:numId="32">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495"/>
    <w:rsid w:val="000000B0"/>
    <w:rsid w:val="00001597"/>
    <w:rsid w:val="000034E5"/>
    <w:rsid w:val="00011EC3"/>
    <w:rsid w:val="0001493B"/>
    <w:rsid w:val="00014C6F"/>
    <w:rsid w:val="00015BF6"/>
    <w:rsid w:val="00017E06"/>
    <w:rsid w:val="00022269"/>
    <w:rsid w:val="00022A8C"/>
    <w:rsid w:val="00023055"/>
    <w:rsid w:val="00024934"/>
    <w:rsid w:val="000263C8"/>
    <w:rsid w:val="00031C8B"/>
    <w:rsid w:val="00037847"/>
    <w:rsid w:val="00037D5F"/>
    <w:rsid w:val="0004043C"/>
    <w:rsid w:val="00043757"/>
    <w:rsid w:val="00044A09"/>
    <w:rsid w:val="00046B6D"/>
    <w:rsid w:val="00047320"/>
    <w:rsid w:val="0005175F"/>
    <w:rsid w:val="000540BB"/>
    <w:rsid w:val="000564DE"/>
    <w:rsid w:val="000706D4"/>
    <w:rsid w:val="00072D09"/>
    <w:rsid w:val="00086155"/>
    <w:rsid w:val="000912A9"/>
    <w:rsid w:val="000935E7"/>
    <w:rsid w:val="0009479E"/>
    <w:rsid w:val="0009666E"/>
    <w:rsid w:val="00096965"/>
    <w:rsid w:val="000976B0"/>
    <w:rsid w:val="000A148C"/>
    <w:rsid w:val="000A3107"/>
    <w:rsid w:val="000A32ED"/>
    <w:rsid w:val="000A3314"/>
    <w:rsid w:val="000A4294"/>
    <w:rsid w:val="000A607C"/>
    <w:rsid w:val="000B13C1"/>
    <w:rsid w:val="000B41DA"/>
    <w:rsid w:val="000B48D4"/>
    <w:rsid w:val="000B5950"/>
    <w:rsid w:val="000C06D4"/>
    <w:rsid w:val="000C4CCD"/>
    <w:rsid w:val="000C520B"/>
    <w:rsid w:val="000C64AD"/>
    <w:rsid w:val="000D091E"/>
    <w:rsid w:val="000D1451"/>
    <w:rsid w:val="000D39F6"/>
    <w:rsid w:val="000D6966"/>
    <w:rsid w:val="000E3B2D"/>
    <w:rsid w:val="000E48B7"/>
    <w:rsid w:val="000E49EF"/>
    <w:rsid w:val="000F3A58"/>
    <w:rsid w:val="000F3A62"/>
    <w:rsid w:val="000F454E"/>
    <w:rsid w:val="000F4F57"/>
    <w:rsid w:val="000F4F71"/>
    <w:rsid w:val="00100B73"/>
    <w:rsid w:val="001017CF"/>
    <w:rsid w:val="001033FB"/>
    <w:rsid w:val="00104EA1"/>
    <w:rsid w:val="00105296"/>
    <w:rsid w:val="00105A4B"/>
    <w:rsid w:val="00106207"/>
    <w:rsid w:val="00112E1D"/>
    <w:rsid w:val="00112EA2"/>
    <w:rsid w:val="00113849"/>
    <w:rsid w:val="00115AAE"/>
    <w:rsid w:val="00121956"/>
    <w:rsid w:val="001221C5"/>
    <w:rsid w:val="00124764"/>
    <w:rsid w:val="00130AFA"/>
    <w:rsid w:val="00137526"/>
    <w:rsid w:val="00137531"/>
    <w:rsid w:val="00137BB9"/>
    <w:rsid w:val="0014306E"/>
    <w:rsid w:val="001430BF"/>
    <w:rsid w:val="001434EF"/>
    <w:rsid w:val="00143D77"/>
    <w:rsid w:val="001451AA"/>
    <w:rsid w:val="00145E29"/>
    <w:rsid w:val="00146A07"/>
    <w:rsid w:val="00151F99"/>
    <w:rsid w:val="001630FD"/>
    <w:rsid w:val="001662FD"/>
    <w:rsid w:val="0017129C"/>
    <w:rsid w:val="00171D95"/>
    <w:rsid w:val="00177560"/>
    <w:rsid w:val="00181EB1"/>
    <w:rsid w:val="00184F12"/>
    <w:rsid w:val="00187AA3"/>
    <w:rsid w:val="00191CA6"/>
    <w:rsid w:val="001A0E0E"/>
    <w:rsid w:val="001A55E8"/>
    <w:rsid w:val="001A6615"/>
    <w:rsid w:val="001B1544"/>
    <w:rsid w:val="001B5E1D"/>
    <w:rsid w:val="001B678D"/>
    <w:rsid w:val="001C25B7"/>
    <w:rsid w:val="001C4B96"/>
    <w:rsid w:val="001C4C63"/>
    <w:rsid w:val="001C6BB9"/>
    <w:rsid w:val="001D7287"/>
    <w:rsid w:val="001E0DA6"/>
    <w:rsid w:val="001E1EFD"/>
    <w:rsid w:val="001E3276"/>
    <w:rsid w:val="001E33B5"/>
    <w:rsid w:val="001E41C3"/>
    <w:rsid w:val="001E72CA"/>
    <w:rsid w:val="001F12EF"/>
    <w:rsid w:val="001F50AA"/>
    <w:rsid w:val="001F5B62"/>
    <w:rsid w:val="001F60F1"/>
    <w:rsid w:val="00200989"/>
    <w:rsid w:val="00202568"/>
    <w:rsid w:val="0020624F"/>
    <w:rsid w:val="002103D7"/>
    <w:rsid w:val="00216125"/>
    <w:rsid w:val="00220C13"/>
    <w:rsid w:val="0022678F"/>
    <w:rsid w:val="00226E98"/>
    <w:rsid w:val="00233D3D"/>
    <w:rsid w:val="0023607F"/>
    <w:rsid w:val="00245A20"/>
    <w:rsid w:val="002463D8"/>
    <w:rsid w:val="00250B49"/>
    <w:rsid w:val="00251369"/>
    <w:rsid w:val="00251613"/>
    <w:rsid w:val="002555A2"/>
    <w:rsid w:val="0025584E"/>
    <w:rsid w:val="00255FD6"/>
    <w:rsid w:val="002564F5"/>
    <w:rsid w:val="00264ECE"/>
    <w:rsid w:val="0026688F"/>
    <w:rsid w:val="0026715F"/>
    <w:rsid w:val="00267ED6"/>
    <w:rsid w:val="00271793"/>
    <w:rsid w:val="00272AEB"/>
    <w:rsid w:val="00272F58"/>
    <w:rsid w:val="002764E9"/>
    <w:rsid w:val="00280740"/>
    <w:rsid w:val="00281763"/>
    <w:rsid w:val="00284167"/>
    <w:rsid w:val="002865DD"/>
    <w:rsid w:val="002878E6"/>
    <w:rsid w:val="00287C83"/>
    <w:rsid w:val="0029309A"/>
    <w:rsid w:val="00293121"/>
    <w:rsid w:val="002941AC"/>
    <w:rsid w:val="002A5F20"/>
    <w:rsid w:val="002A7259"/>
    <w:rsid w:val="002B17CF"/>
    <w:rsid w:val="002B1A58"/>
    <w:rsid w:val="002B1CBB"/>
    <w:rsid w:val="002B2103"/>
    <w:rsid w:val="002B2A02"/>
    <w:rsid w:val="002B3BB7"/>
    <w:rsid w:val="002B78F7"/>
    <w:rsid w:val="002C193C"/>
    <w:rsid w:val="002C31E0"/>
    <w:rsid w:val="002C35CA"/>
    <w:rsid w:val="002C3D26"/>
    <w:rsid w:val="002C43EC"/>
    <w:rsid w:val="002C4DC9"/>
    <w:rsid w:val="002D0400"/>
    <w:rsid w:val="002D0B73"/>
    <w:rsid w:val="002D3F56"/>
    <w:rsid w:val="002D5B3E"/>
    <w:rsid w:val="002E1FE0"/>
    <w:rsid w:val="002E2D15"/>
    <w:rsid w:val="002E3635"/>
    <w:rsid w:val="002E4A0B"/>
    <w:rsid w:val="002E556F"/>
    <w:rsid w:val="002E728C"/>
    <w:rsid w:val="002F0178"/>
    <w:rsid w:val="002F23C4"/>
    <w:rsid w:val="002F489F"/>
    <w:rsid w:val="00303507"/>
    <w:rsid w:val="00305482"/>
    <w:rsid w:val="00305C72"/>
    <w:rsid w:val="003061CB"/>
    <w:rsid w:val="003076A4"/>
    <w:rsid w:val="00310555"/>
    <w:rsid w:val="0031088A"/>
    <w:rsid w:val="00312235"/>
    <w:rsid w:val="003149F9"/>
    <w:rsid w:val="003168C8"/>
    <w:rsid w:val="00317C30"/>
    <w:rsid w:val="003238D8"/>
    <w:rsid w:val="003250BF"/>
    <w:rsid w:val="003307E2"/>
    <w:rsid w:val="00331CE3"/>
    <w:rsid w:val="00334B46"/>
    <w:rsid w:val="00337256"/>
    <w:rsid w:val="00337B2C"/>
    <w:rsid w:val="00340FA9"/>
    <w:rsid w:val="00343F97"/>
    <w:rsid w:val="00344EA5"/>
    <w:rsid w:val="003476DA"/>
    <w:rsid w:val="00352615"/>
    <w:rsid w:val="00356105"/>
    <w:rsid w:val="00366531"/>
    <w:rsid w:val="00371062"/>
    <w:rsid w:val="003810BA"/>
    <w:rsid w:val="00381585"/>
    <w:rsid w:val="0038194A"/>
    <w:rsid w:val="0038284B"/>
    <w:rsid w:val="00383DF0"/>
    <w:rsid w:val="00384E8E"/>
    <w:rsid w:val="00385BBC"/>
    <w:rsid w:val="00386171"/>
    <w:rsid w:val="00391DD4"/>
    <w:rsid w:val="00394FB9"/>
    <w:rsid w:val="00395789"/>
    <w:rsid w:val="003961CA"/>
    <w:rsid w:val="00397173"/>
    <w:rsid w:val="003A51B6"/>
    <w:rsid w:val="003A627F"/>
    <w:rsid w:val="003A664F"/>
    <w:rsid w:val="003A6A6E"/>
    <w:rsid w:val="003B0851"/>
    <w:rsid w:val="003B740F"/>
    <w:rsid w:val="003B77F9"/>
    <w:rsid w:val="003C2574"/>
    <w:rsid w:val="003C26BF"/>
    <w:rsid w:val="003C4058"/>
    <w:rsid w:val="003D0268"/>
    <w:rsid w:val="003D3B6A"/>
    <w:rsid w:val="003D459A"/>
    <w:rsid w:val="003D664D"/>
    <w:rsid w:val="003E0A2C"/>
    <w:rsid w:val="003E29F1"/>
    <w:rsid w:val="003E3267"/>
    <w:rsid w:val="003E6471"/>
    <w:rsid w:val="003F5CB2"/>
    <w:rsid w:val="003F5EC1"/>
    <w:rsid w:val="003F6654"/>
    <w:rsid w:val="00404C8F"/>
    <w:rsid w:val="0040683D"/>
    <w:rsid w:val="00411759"/>
    <w:rsid w:val="0041186F"/>
    <w:rsid w:val="0041216D"/>
    <w:rsid w:val="004149AE"/>
    <w:rsid w:val="00417ED5"/>
    <w:rsid w:val="004206C2"/>
    <w:rsid w:val="004211F9"/>
    <w:rsid w:val="004214DC"/>
    <w:rsid w:val="004304ED"/>
    <w:rsid w:val="00430B66"/>
    <w:rsid w:val="00431C66"/>
    <w:rsid w:val="00433D86"/>
    <w:rsid w:val="00434210"/>
    <w:rsid w:val="00435A40"/>
    <w:rsid w:val="00441443"/>
    <w:rsid w:val="00444419"/>
    <w:rsid w:val="004446A8"/>
    <w:rsid w:val="00446D64"/>
    <w:rsid w:val="00447C30"/>
    <w:rsid w:val="004505F9"/>
    <w:rsid w:val="004541F5"/>
    <w:rsid w:val="00460666"/>
    <w:rsid w:val="004615B0"/>
    <w:rsid w:val="00463733"/>
    <w:rsid w:val="0046478D"/>
    <w:rsid w:val="00465DF7"/>
    <w:rsid w:val="00466517"/>
    <w:rsid w:val="00471041"/>
    <w:rsid w:val="00471546"/>
    <w:rsid w:val="0047428B"/>
    <w:rsid w:val="00474A4A"/>
    <w:rsid w:val="00483676"/>
    <w:rsid w:val="00485764"/>
    <w:rsid w:val="00486198"/>
    <w:rsid w:val="00487A98"/>
    <w:rsid w:val="004901C5"/>
    <w:rsid w:val="004923B4"/>
    <w:rsid w:val="00494FB6"/>
    <w:rsid w:val="004A031B"/>
    <w:rsid w:val="004A0C30"/>
    <w:rsid w:val="004A0D8D"/>
    <w:rsid w:val="004A18BD"/>
    <w:rsid w:val="004A2E81"/>
    <w:rsid w:val="004A3792"/>
    <w:rsid w:val="004A5CD7"/>
    <w:rsid w:val="004A7263"/>
    <w:rsid w:val="004A7A0D"/>
    <w:rsid w:val="004B1E83"/>
    <w:rsid w:val="004B1FF8"/>
    <w:rsid w:val="004B4616"/>
    <w:rsid w:val="004C1822"/>
    <w:rsid w:val="004C397F"/>
    <w:rsid w:val="004C39D0"/>
    <w:rsid w:val="004D475A"/>
    <w:rsid w:val="004D733B"/>
    <w:rsid w:val="004E0319"/>
    <w:rsid w:val="004E402F"/>
    <w:rsid w:val="004E439E"/>
    <w:rsid w:val="004E4A44"/>
    <w:rsid w:val="004E5307"/>
    <w:rsid w:val="004E56BD"/>
    <w:rsid w:val="004E5FAF"/>
    <w:rsid w:val="004F140B"/>
    <w:rsid w:val="004F3408"/>
    <w:rsid w:val="004F4D19"/>
    <w:rsid w:val="004F507F"/>
    <w:rsid w:val="004F7487"/>
    <w:rsid w:val="00500559"/>
    <w:rsid w:val="00500EEE"/>
    <w:rsid w:val="00501AC6"/>
    <w:rsid w:val="005026F6"/>
    <w:rsid w:val="0050737F"/>
    <w:rsid w:val="005142F2"/>
    <w:rsid w:val="00515867"/>
    <w:rsid w:val="00515F1B"/>
    <w:rsid w:val="005175F2"/>
    <w:rsid w:val="0052073C"/>
    <w:rsid w:val="0052085F"/>
    <w:rsid w:val="005209B5"/>
    <w:rsid w:val="005218A7"/>
    <w:rsid w:val="00530D0B"/>
    <w:rsid w:val="005339D5"/>
    <w:rsid w:val="00534AA3"/>
    <w:rsid w:val="0053746F"/>
    <w:rsid w:val="0053758A"/>
    <w:rsid w:val="00541ADD"/>
    <w:rsid w:val="0054432F"/>
    <w:rsid w:val="005448FC"/>
    <w:rsid w:val="00545F3C"/>
    <w:rsid w:val="00546E1A"/>
    <w:rsid w:val="005537F6"/>
    <w:rsid w:val="005555F1"/>
    <w:rsid w:val="005558BD"/>
    <w:rsid w:val="00557BEE"/>
    <w:rsid w:val="00557C15"/>
    <w:rsid w:val="005610CB"/>
    <w:rsid w:val="00561A35"/>
    <w:rsid w:val="00562E27"/>
    <w:rsid w:val="005670B1"/>
    <w:rsid w:val="00572052"/>
    <w:rsid w:val="0057492C"/>
    <w:rsid w:val="005750DF"/>
    <w:rsid w:val="005830C1"/>
    <w:rsid w:val="00583DB8"/>
    <w:rsid w:val="0058478B"/>
    <w:rsid w:val="005847A0"/>
    <w:rsid w:val="00586F41"/>
    <w:rsid w:val="0059430E"/>
    <w:rsid w:val="00596C35"/>
    <w:rsid w:val="005A1A2E"/>
    <w:rsid w:val="005A2216"/>
    <w:rsid w:val="005A2692"/>
    <w:rsid w:val="005A38BD"/>
    <w:rsid w:val="005A4539"/>
    <w:rsid w:val="005B1087"/>
    <w:rsid w:val="005B38F3"/>
    <w:rsid w:val="005B4E3A"/>
    <w:rsid w:val="005B5D43"/>
    <w:rsid w:val="005B6298"/>
    <w:rsid w:val="005B6509"/>
    <w:rsid w:val="005C1873"/>
    <w:rsid w:val="005C1C5F"/>
    <w:rsid w:val="005C2CC8"/>
    <w:rsid w:val="005C35E2"/>
    <w:rsid w:val="005C5234"/>
    <w:rsid w:val="005C76F3"/>
    <w:rsid w:val="005D223E"/>
    <w:rsid w:val="005D3806"/>
    <w:rsid w:val="005D49D2"/>
    <w:rsid w:val="005D575A"/>
    <w:rsid w:val="005D7997"/>
    <w:rsid w:val="005E1685"/>
    <w:rsid w:val="005E44AE"/>
    <w:rsid w:val="005E4762"/>
    <w:rsid w:val="005E55D2"/>
    <w:rsid w:val="005F11E4"/>
    <w:rsid w:val="005F1503"/>
    <w:rsid w:val="005F19FC"/>
    <w:rsid w:val="005F2EB5"/>
    <w:rsid w:val="005F2F6D"/>
    <w:rsid w:val="005F63B7"/>
    <w:rsid w:val="005F6C57"/>
    <w:rsid w:val="005F7842"/>
    <w:rsid w:val="00612638"/>
    <w:rsid w:val="00612982"/>
    <w:rsid w:val="00614C05"/>
    <w:rsid w:val="00621CA8"/>
    <w:rsid w:val="006222A9"/>
    <w:rsid w:val="00624499"/>
    <w:rsid w:val="00627CB7"/>
    <w:rsid w:val="00627D79"/>
    <w:rsid w:val="00630F9B"/>
    <w:rsid w:val="00632B76"/>
    <w:rsid w:val="00634DF3"/>
    <w:rsid w:val="0063773A"/>
    <w:rsid w:val="00637F63"/>
    <w:rsid w:val="00640AF0"/>
    <w:rsid w:val="0064115F"/>
    <w:rsid w:val="00641243"/>
    <w:rsid w:val="00642B96"/>
    <w:rsid w:val="00651DD9"/>
    <w:rsid w:val="00651E29"/>
    <w:rsid w:val="006534C0"/>
    <w:rsid w:val="00654BB1"/>
    <w:rsid w:val="00654DA7"/>
    <w:rsid w:val="0065705F"/>
    <w:rsid w:val="00663607"/>
    <w:rsid w:val="00664C89"/>
    <w:rsid w:val="006662BB"/>
    <w:rsid w:val="0067283F"/>
    <w:rsid w:val="006761FE"/>
    <w:rsid w:val="00676CC5"/>
    <w:rsid w:val="00680849"/>
    <w:rsid w:val="0068437B"/>
    <w:rsid w:val="00686A75"/>
    <w:rsid w:val="006871CD"/>
    <w:rsid w:val="00687D85"/>
    <w:rsid w:val="00690A3F"/>
    <w:rsid w:val="00693FE0"/>
    <w:rsid w:val="0069510D"/>
    <w:rsid w:val="00695AE9"/>
    <w:rsid w:val="006979EB"/>
    <w:rsid w:val="006A224D"/>
    <w:rsid w:val="006A6231"/>
    <w:rsid w:val="006B3350"/>
    <w:rsid w:val="006B5E90"/>
    <w:rsid w:val="006C385C"/>
    <w:rsid w:val="006C3E38"/>
    <w:rsid w:val="006D29AC"/>
    <w:rsid w:val="006E2A95"/>
    <w:rsid w:val="006E523C"/>
    <w:rsid w:val="006E6A80"/>
    <w:rsid w:val="006F0E0E"/>
    <w:rsid w:val="006F4B45"/>
    <w:rsid w:val="006F64EF"/>
    <w:rsid w:val="006F7E51"/>
    <w:rsid w:val="0070045F"/>
    <w:rsid w:val="007014A7"/>
    <w:rsid w:val="007030D8"/>
    <w:rsid w:val="007047AA"/>
    <w:rsid w:val="00704C49"/>
    <w:rsid w:val="00705E57"/>
    <w:rsid w:val="007078E3"/>
    <w:rsid w:val="007105AF"/>
    <w:rsid w:val="007121B0"/>
    <w:rsid w:val="007175E9"/>
    <w:rsid w:val="00720D34"/>
    <w:rsid w:val="00722136"/>
    <w:rsid w:val="00723FC0"/>
    <w:rsid w:val="00724EA1"/>
    <w:rsid w:val="00731589"/>
    <w:rsid w:val="00732BDA"/>
    <w:rsid w:val="00734024"/>
    <w:rsid w:val="00736E23"/>
    <w:rsid w:val="0074046E"/>
    <w:rsid w:val="00743CA1"/>
    <w:rsid w:val="007452A4"/>
    <w:rsid w:val="00745CC7"/>
    <w:rsid w:val="007477AB"/>
    <w:rsid w:val="0075287E"/>
    <w:rsid w:val="007563AE"/>
    <w:rsid w:val="0076088F"/>
    <w:rsid w:val="0076244B"/>
    <w:rsid w:val="00770513"/>
    <w:rsid w:val="00770ACF"/>
    <w:rsid w:val="007761D5"/>
    <w:rsid w:val="00777A55"/>
    <w:rsid w:val="00781CA8"/>
    <w:rsid w:val="00785FB3"/>
    <w:rsid w:val="00790DEA"/>
    <w:rsid w:val="00792417"/>
    <w:rsid w:val="007939D4"/>
    <w:rsid w:val="00793D5D"/>
    <w:rsid w:val="007A0F94"/>
    <w:rsid w:val="007A29E0"/>
    <w:rsid w:val="007A6171"/>
    <w:rsid w:val="007B4FC8"/>
    <w:rsid w:val="007B5268"/>
    <w:rsid w:val="007B6509"/>
    <w:rsid w:val="007C1F08"/>
    <w:rsid w:val="007C1F15"/>
    <w:rsid w:val="007C1F9C"/>
    <w:rsid w:val="007C2573"/>
    <w:rsid w:val="007C4A13"/>
    <w:rsid w:val="007D0412"/>
    <w:rsid w:val="007D219E"/>
    <w:rsid w:val="007D5A24"/>
    <w:rsid w:val="007D617C"/>
    <w:rsid w:val="007E25E3"/>
    <w:rsid w:val="007E667B"/>
    <w:rsid w:val="007E68DF"/>
    <w:rsid w:val="007F2962"/>
    <w:rsid w:val="007F359B"/>
    <w:rsid w:val="007F3F66"/>
    <w:rsid w:val="007F71F7"/>
    <w:rsid w:val="007F7AC0"/>
    <w:rsid w:val="00801626"/>
    <w:rsid w:val="008018FE"/>
    <w:rsid w:val="008019AE"/>
    <w:rsid w:val="008026E1"/>
    <w:rsid w:val="00804EE1"/>
    <w:rsid w:val="00805192"/>
    <w:rsid w:val="008059C6"/>
    <w:rsid w:val="00806037"/>
    <w:rsid w:val="008061AC"/>
    <w:rsid w:val="00811F43"/>
    <w:rsid w:val="0081278E"/>
    <w:rsid w:val="00812F9E"/>
    <w:rsid w:val="00816C05"/>
    <w:rsid w:val="00817DBF"/>
    <w:rsid w:val="008201FB"/>
    <w:rsid w:val="008203E0"/>
    <w:rsid w:val="00821034"/>
    <w:rsid w:val="00823949"/>
    <w:rsid w:val="00823EE3"/>
    <w:rsid w:val="00824C13"/>
    <w:rsid w:val="00827AE5"/>
    <w:rsid w:val="008323CD"/>
    <w:rsid w:val="0083430E"/>
    <w:rsid w:val="00834C48"/>
    <w:rsid w:val="00834E12"/>
    <w:rsid w:val="008350D7"/>
    <w:rsid w:val="0084112A"/>
    <w:rsid w:val="00844CAC"/>
    <w:rsid w:val="00845D24"/>
    <w:rsid w:val="00851AD7"/>
    <w:rsid w:val="00852E69"/>
    <w:rsid w:val="008534DE"/>
    <w:rsid w:val="00853644"/>
    <w:rsid w:val="00855D42"/>
    <w:rsid w:val="00856976"/>
    <w:rsid w:val="008611B9"/>
    <w:rsid w:val="00861331"/>
    <w:rsid w:val="008616F5"/>
    <w:rsid w:val="00861CB7"/>
    <w:rsid w:val="008670E5"/>
    <w:rsid w:val="00867E3A"/>
    <w:rsid w:val="00870CCA"/>
    <w:rsid w:val="00871ACE"/>
    <w:rsid w:val="00871D5A"/>
    <w:rsid w:val="00872032"/>
    <w:rsid w:val="00872A50"/>
    <w:rsid w:val="0087539A"/>
    <w:rsid w:val="008760EB"/>
    <w:rsid w:val="00877039"/>
    <w:rsid w:val="00877495"/>
    <w:rsid w:val="00880CB3"/>
    <w:rsid w:val="00880F12"/>
    <w:rsid w:val="00882E3D"/>
    <w:rsid w:val="00883FDC"/>
    <w:rsid w:val="00884E7E"/>
    <w:rsid w:val="008859E2"/>
    <w:rsid w:val="00886003"/>
    <w:rsid w:val="008862E1"/>
    <w:rsid w:val="00886852"/>
    <w:rsid w:val="008868AE"/>
    <w:rsid w:val="008872E5"/>
    <w:rsid w:val="008874E7"/>
    <w:rsid w:val="00890521"/>
    <w:rsid w:val="00893252"/>
    <w:rsid w:val="00896036"/>
    <w:rsid w:val="00896278"/>
    <w:rsid w:val="008972CE"/>
    <w:rsid w:val="00897F0E"/>
    <w:rsid w:val="008A0959"/>
    <w:rsid w:val="008A1C2F"/>
    <w:rsid w:val="008A7638"/>
    <w:rsid w:val="008A7F17"/>
    <w:rsid w:val="008B2B2B"/>
    <w:rsid w:val="008B3FB9"/>
    <w:rsid w:val="008B734F"/>
    <w:rsid w:val="008C1469"/>
    <w:rsid w:val="008C2C48"/>
    <w:rsid w:val="008C2C65"/>
    <w:rsid w:val="008C3494"/>
    <w:rsid w:val="008C75F3"/>
    <w:rsid w:val="008D22FF"/>
    <w:rsid w:val="008D32F9"/>
    <w:rsid w:val="008D6289"/>
    <w:rsid w:val="008D6962"/>
    <w:rsid w:val="008D794D"/>
    <w:rsid w:val="008E0487"/>
    <w:rsid w:val="008E645D"/>
    <w:rsid w:val="008F0064"/>
    <w:rsid w:val="00902E20"/>
    <w:rsid w:val="0090373D"/>
    <w:rsid w:val="00906FF9"/>
    <w:rsid w:val="00913A36"/>
    <w:rsid w:val="00914974"/>
    <w:rsid w:val="00914CFB"/>
    <w:rsid w:val="00915A3C"/>
    <w:rsid w:val="00916871"/>
    <w:rsid w:val="00921C60"/>
    <w:rsid w:val="0092275A"/>
    <w:rsid w:val="009249A6"/>
    <w:rsid w:val="00930FE3"/>
    <w:rsid w:val="0093468A"/>
    <w:rsid w:val="009358B9"/>
    <w:rsid w:val="00936532"/>
    <w:rsid w:val="00937562"/>
    <w:rsid w:val="009403ED"/>
    <w:rsid w:val="009421C2"/>
    <w:rsid w:val="00953C38"/>
    <w:rsid w:val="00954E94"/>
    <w:rsid w:val="009609F7"/>
    <w:rsid w:val="00963BC6"/>
    <w:rsid w:val="0097439D"/>
    <w:rsid w:val="00975FD5"/>
    <w:rsid w:val="00984428"/>
    <w:rsid w:val="0098691F"/>
    <w:rsid w:val="00987A20"/>
    <w:rsid w:val="0099104A"/>
    <w:rsid w:val="00992915"/>
    <w:rsid w:val="009933B6"/>
    <w:rsid w:val="00993B48"/>
    <w:rsid w:val="00994843"/>
    <w:rsid w:val="00996123"/>
    <w:rsid w:val="00996A96"/>
    <w:rsid w:val="009A15FC"/>
    <w:rsid w:val="009A340B"/>
    <w:rsid w:val="009A57D9"/>
    <w:rsid w:val="009A6922"/>
    <w:rsid w:val="009A6DCC"/>
    <w:rsid w:val="009A710F"/>
    <w:rsid w:val="009B074A"/>
    <w:rsid w:val="009B4721"/>
    <w:rsid w:val="009B474E"/>
    <w:rsid w:val="009B49B7"/>
    <w:rsid w:val="009C02A6"/>
    <w:rsid w:val="009C0DF6"/>
    <w:rsid w:val="009C36BC"/>
    <w:rsid w:val="009C4044"/>
    <w:rsid w:val="009C59AD"/>
    <w:rsid w:val="009C6C9D"/>
    <w:rsid w:val="009D29C9"/>
    <w:rsid w:val="009D39DE"/>
    <w:rsid w:val="009D3B04"/>
    <w:rsid w:val="009E04C7"/>
    <w:rsid w:val="009E1FC8"/>
    <w:rsid w:val="009E407C"/>
    <w:rsid w:val="009E63AF"/>
    <w:rsid w:val="009E73AF"/>
    <w:rsid w:val="009F23D4"/>
    <w:rsid w:val="009F273B"/>
    <w:rsid w:val="009F3085"/>
    <w:rsid w:val="00A0092C"/>
    <w:rsid w:val="00A045B5"/>
    <w:rsid w:val="00A057D1"/>
    <w:rsid w:val="00A06173"/>
    <w:rsid w:val="00A106A0"/>
    <w:rsid w:val="00A11F56"/>
    <w:rsid w:val="00A13CEF"/>
    <w:rsid w:val="00A14975"/>
    <w:rsid w:val="00A16C94"/>
    <w:rsid w:val="00A20D00"/>
    <w:rsid w:val="00A21380"/>
    <w:rsid w:val="00A2149E"/>
    <w:rsid w:val="00A23C75"/>
    <w:rsid w:val="00A25ADD"/>
    <w:rsid w:val="00A2690A"/>
    <w:rsid w:val="00A27AFE"/>
    <w:rsid w:val="00A3124B"/>
    <w:rsid w:val="00A31546"/>
    <w:rsid w:val="00A33DDC"/>
    <w:rsid w:val="00A34220"/>
    <w:rsid w:val="00A37E66"/>
    <w:rsid w:val="00A409C7"/>
    <w:rsid w:val="00A42725"/>
    <w:rsid w:val="00A451C8"/>
    <w:rsid w:val="00A461B7"/>
    <w:rsid w:val="00A47A6F"/>
    <w:rsid w:val="00A53B7A"/>
    <w:rsid w:val="00A53BCE"/>
    <w:rsid w:val="00A62DF9"/>
    <w:rsid w:val="00A7219B"/>
    <w:rsid w:val="00A75275"/>
    <w:rsid w:val="00A8046C"/>
    <w:rsid w:val="00A81FE4"/>
    <w:rsid w:val="00A85006"/>
    <w:rsid w:val="00A85EAC"/>
    <w:rsid w:val="00A86442"/>
    <w:rsid w:val="00A90591"/>
    <w:rsid w:val="00A90F32"/>
    <w:rsid w:val="00A912FF"/>
    <w:rsid w:val="00A94416"/>
    <w:rsid w:val="00AA017D"/>
    <w:rsid w:val="00AA096E"/>
    <w:rsid w:val="00AA16A4"/>
    <w:rsid w:val="00AA187E"/>
    <w:rsid w:val="00AA4203"/>
    <w:rsid w:val="00AA73A4"/>
    <w:rsid w:val="00AB02F6"/>
    <w:rsid w:val="00AB1AEE"/>
    <w:rsid w:val="00AB261B"/>
    <w:rsid w:val="00AB4095"/>
    <w:rsid w:val="00AB6981"/>
    <w:rsid w:val="00AC2578"/>
    <w:rsid w:val="00AC4E09"/>
    <w:rsid w:val="00AC5C54"/>
    <w:rsid w:val="00AC792D"/>
    <w:rsid w:val="00AD06AE"/>
    <w:rsid w:val="00AD11B8"/>
    <w:rsid w:val="00AD3B09"/>
    <w:rsid w:val="00AD4859"/>
    <w:rsid w:val="00AE0092"/>
    <w:rsid w:val="00AE02AF"/>
    <w:rsid w:val="00AE0583"/>
    <w:rsid w:val="00AE1010"/>
    <w:rsid w:val="00AE27DA"/>
    <w:rsid w:val="00AE5C5D"/>
    <w:rsid w:val="00AF123D"/>
    <w:rsid w:val="00B035CE"/>
    <w:rsid w:val="00B04D76"/>
    <w:rsid w:val="00B06301"/>
    <w:rsid w:val="00B10595"/>
    <w:rsid w:val="00B105D5"/>
    <w:rsid w:val="00B13E2F"/>
    <w:rsid w:val="00B16AF5"/>
    <w:rsid w:val="00B178A0"/>
    <w:rsid w:val="00B20913"/>
    <w:rsid w:val="00B32815"/>
    <w:rsid w:val="00B34CB7"/>
    <w:rsid w:val="00B35274"/>
    <w:rsid w:val="00B375F5"/>
    <w:rsid w:val="00B417FD"/>
    <w:rsid w:val="00B441DF"/>
    <w:rsid w:val="00B4618F"/>
    <w:rsid w:val="00B51B8F"/>
    <w:rsid w:val="00B53469"/>
    <w:rsid w:val="00B54992"/>
    <w:rsid w:val="00B61260"/>
    <w:rsid w:val="00B632E2"/>
    <w:rsid w:val="00B649A3"/>
    <w:rsid w:val="00B7068D"/>
    <w:rsid w:val="00B70FD8"/>
    <w:rsid w:val="00B719C5"/>
    <w:rsid w:val="00B72327"/>
    <w:rsid w:val="00B73C30"/>
    <w:rsid w:val="00B74C38"/>
    <w:rsid w:val="00B7727E"/>
    <w:rsid w:val="00B77A3B"/>
    <w:rsid w:val="00B80BFF"/>
    <w:rsid w:val="00B828CB"/>
    <w:rsid w:val="00B853D3"/>
    <w:rsid w:val="00B9311D"/>
    <w:rsid w:val="00B945EF"/>
    <w:rsid w:val="00B95CE1"/>
    <w:rsid w:val="00BA03F6"/>
    <w:rsid w:val="00BA0F78"/>
    <w:rsid w:val="00BA3A3C"/>
    <w:rsid w:val="00BA3FBD"/>
    <w:rsid w:val="00BC1B95"/>
    <w:rsid w:val="00BC347C"/>
    <w:rsid w:val="00BC4D8D"/>
    <w:rsid w:val="00BC63B0"/>
    <w:rsid w:val="00BC7009"/>
    <w:rsid w:val="00BD05E1"/>
    <w:rsid w:val="00BD5983"/>
    <w:rsid w:val="00BD687E"/>
    <w:rsid w:val="00BE1FE2"/>
    <w:rsid w:val="00BE32EB"/>
    <w:rsid w:val="00BF0FDA"/>
    <w:rsid w:val="00BF2706"/>
    <w:rsid w:val="00BF30E7"/>
    <w:rsid w:val="00C00393"/>
    <w:rsid w:val="00C003BC"/>
    <w:rsid w:val="00C02454"/>
    <w:rsid w:val="00C06959"/>
    <w:rsid w:val="00C14ACC"/>
    <w:rsid w:val="00C17F34"/>
    <w:rsid w:val="00C27CE9"/>
    <w:rsid w:val="00C27DFB"/>
    <w:rsid w:val="00C300FB"/>
    <w:rsid w:val="00C30D81"/>
    <w:rsid w:val="00C31333"/>
    <w:rsid w:val="00C326D2"/>
    <w:rsid w:val="00C32C44"/>
    <w:rsid w:val="00C33954"/>
    <w:rsid w:val="00C35276"/>
    <w:rsid w:val="00C36237"/>
    <w:rsid w:val="00C36D1F"/>
    <w:rsid w:val="00C3712A"/>
    <w:rsid w:val="00C376BB"/>
    <w:rsid w:val="00C43717"/>
    <w:rsid w:val="00C449AE"/>
    <w:rsid w:val="00C45D78"/>
    <w:rsid w:val="00C45E11"/>
    <w:rsid w:val="00C558AD"/>
    <w:rsid w:val="00C5723A"/>
    <w:rsid w:val="00C57AA9"/>
    <w:rsid w:val="00C6186C"/>
    <w:rsid w:val="00C638C6"/>
    <w:rsid w:val="00C638D8"/>
    <w:rsid w:val="00C66FAE"/>
    <w:rsid w:val="00C6736B"/>
    <w:rsid w:val="00C705C0"/>
    <w:rsid w:val="00C72C0F"/>
    <w:rsid w:val="00C84441"/>
    <w:rsid w:val="00C862F3"/>
    <w:rsid w:val="00C874DA"/>
    <w:rsid w:val="00C90811"/>
    <w:rsid w:val="00C90ECE"/>
    <w:rsid w:val="00C942B6"/>
    <w:rsid w:val="00CA25AE"/>
    <w:rsid w:val="00CA2D3D"/>
    <w:rsid w:val="00CA3CAB"/>
    <w:rsid w:val="00CA528B"/>
    <w:rsid w:val="00CA60B8"/>
    <w:rsid w:val="00CB0169"/>
    <w:rsid w:val="00CB089C"/>
    <w:rsid w:val="00CB0E8B"/>
    <w:rsid w:val="00CB183E"/>
    <w:rsid w:val="00CB4637"/>
    <w:rsid w:val="00CB78F7"/>
    <w:rsid w:val="00CC2956"/>
    <w:rsid w:val="00CC57D2"/>
    <w:rsid w:val="00CC759B"/>
    <w:rsid w:val="00CC7647"/>
    <w:rsid w:val="00CC7D69"/>
    <w:rsid w:val="00CD3E1E"/>
    <w:rsid w:val="00CD6491"/>
    <w:rsid w:val="00CD67D4"/>
    <w:rsid w:val="00CD7A49"/>
    <w:rsid w:val="00CE2F01"/>
    <w:rsid w:val="00CE65DD"/>
    <w:rsid w:val="00CE7BF7"/>
    <w:rsid w:val="00CF24A2"/>
    <w:rsid w:val="00CF2DE8"/>
    <w:rsid w:val="00CF3905"/>
    <w:rsid w:val="00D036FC"/>
    <w:rsid w:val="00D03E28"/>
    <w:rsid w:val="00D04847"/>
    <w:rsid w:val="00D11BFE"/>
    <w:rsid w:val="00D134B7"/>
    <w:rsid w:val="00D16DD9"/>
    <w:rsid w:val="00D21870"/>
    <w:rsid w:val="00D304D8"/>
    <w:rsid w:val="00D31533"/>
    <w:rsid w:val="00D3689E"/>
    <w:rsid w:val="00D37705"/>
    <w:rsid w:val="00D4082F"/>
    <w:rsid w:val="00D42D3A"/>
    <w:rsid w:val="00D4658B"/>
    <w:rsid w:val="00D47B45"/>
    <w:rsid w:val="00D47CF5"/>
    <w:rsid w:val="00D508AD"/>
    <w:rsid w:val="00D518C6"/>
    <w:rsid w:val="00D5348F"/>
    <w:rsid w:val="00D54CF4"/>
    <w:rsid w:val="00D552E5"/>
    <w:rsid w:val="00D577B5"/>
    <w:rsid w:val="00D60061"/>
    <w:rsid w:val="00D60ABF"/>
    <w:rsid w:val="00D60F1A"/>
    <w:rsid w:val="00D63822"/>
    <w:rsid w:val="00D675B6"/>
    <w:rsid w:val="00D67623"/>
    <w:rsid w:val="00D7145B"/>
    <w:rsid w:val="00D73805"/>
    <w:rsid w:val="00D77853"/>
    <w:rsid w:val="00D81FE6"/>
    <w:rsid w:val="00D844D4"/>
    <w:rsid w:val="00D86226"/>
    <w:rsid w:val="00D869E7"/>
    <w:rsid w:val="00D87662"/>
    <w:rsid w:val="00D902A4"/>
    <w:rsid w:val="00D926B7"/>
    <w:rsid w:val="00DA175F"/>
    <w:rsid w:val="00DA2FFD"/>
    <w:rsid w:val="00DA6746"/>
    <w:rsid w:val="00DB6927"/>
    <w:rsid w:val="00DB77ED"/>
    <w:rsid w:val="00DC7350"/>
    <w:rsid w:val="00DD137C"/>
    <w:rsid w:val="00DD7732"/>
    <w:rsid w:val="00DD78F3"/>
    <w:rsid w:val="00DE101E"/>
    <w:rsid w:val="00DE2957"/>
    <w:rsid w:val="00DE2F32"/>
    <w:rsid w:val="00DE7E7D"/>
    <w:rsid w:val="00DF3108"/>
    <w:rsid w:val="00DF5041"/>
    <w:rsid w:val="00E01EBC"/>
    <w:rsid w:val="00E051FE"/>
    <w:rsid w:val="00E06382"/>
    <w:rsid w:val="00E06A51"/>
    <w:rsid w:val="00E072BB"/>
    <w:rsid w:val="00E1182D"/>
    <w:rsid w:val="00E14E1A"/>
    <w:rsid w:val="00E1640F"/>
    <w:rsid w:val="00E22B0C"/>
    <w:rsid w:val="00E22F5A"/>
    <w:rsid w:val="00E27A55"/>
    <w:rsid w:val="00E306B8"/>
    <w:rsid w:val="00E34502"/>
    <w:rsid w:val="00E535DA"/>
    <w:rsid w:val="00E54540"/>
    <w:rsid w:val="00E54B33"/>
    <w:rsid w:val="00E57361"/>
    <w:rsid w:val="00E5761B"/>
    <w:rsid w:val="00E57F25"/>
    <w:rsid w:val="00E62263"/>
    <w:rsid w:val="00E63C5D"/>
    <w:rsid w:val="00E73755"/>
    <w:rsid w:val="00E75A19"/>
    <w:rsid w:val="00E7733D"/>
    <w:rsid w:val="00E8418B"/>
    <w:rsid w:val="00E8419E"/>
    <w:rsid w:val="00E843B1"/>
    <w:rsid w:val="00EA5E3A"/>
    <w:rsid w:val="00EA6E3C"/>
    <w:rsid w:val="00EB03DF"/>
    <w:rsid w:val="00EB141B"/>
    <w:rsid w:val="00EB3370"/>
    <w:rsid w:val="00EB4239"/>
    <w:rsid w:val="00EB46F0"/>
    <w:rsid w:val="00EB4A37"/>
    <w:rsid w:val="00EB6C32"/>
    <w:rsid w:val="00EC2888"/>
    <w:rsid w:val="00EC2966"/>
    <w:rsid w:val="00EC2DAD"/>
    <w:rsid w:val="00EC4CB0"/>
    <w:rsid w:val="00EC6B4B"/>
    <w:rsid w:val="00EC7906"/>
    <w:rsid w:val="00ED3DC9"/>
    <w:rsid w:val="00ED4F66"/>
    <w:rsid w:val="00EE4FD7"/>
    <w:rsid w:val="00EE54ED"/>
    <w:rsid w:val="00EF25C5"/>
    <w:rsid w:val="00EF457F"/>
    <w:rsid w:val="00EF49E1"/>
    <w:rsid w:val="00EF4D00"/>
    <w:rsid w:val="00EF76DF"/>
    <w:rsid w:val="00F033B5"/>
    <w:rsid w:val="00F043A1"/>
    <w:rsid w:val="00F06329"/>
    <w:rsid w:val="00F104AA"/>
    <w:rsid w:val="00F14CA0"/>
    <w:rsid w:val="00F15283"/>
    <w:rsid w:val="00F20998"/>
    <w:rsid w:val="00F21282"/>
    <w:rsid w:val="00F22499"/>
    <w:rsid w:val="00F22B25"/>
    <w:rsid w:val="00F27886"/>
    <w:rsid w:val="00F36098"/>
    <w:rsid w:val="00F3666C"/>
    <w:rsid w:val="00F446A6"/>
    <w:rsid w:val="00F4517A"/>
    <w:rsid w:val="00F51299"/>
    <w:rsid w:val="00F554F1"/>
    <w:rsid w:val="00F55959"/>
    <w:rsid w:val="00F577B1"/>
    <w:rsid w:val="00F618CD"/>
    <w:rsid w:val="00F6602A"/>
    <w:rsid w:val="00F67286"/>
    <w:rsid w:val="00F75C73"/>
    <w:rsid w:val="00F81C9F"/>
    <w:rsid w:val="00F85044"/>
    <w:rsid w:val="00F856FA"/>
    <w:rsid w:val="00F867CF"/>
    <w:rsid w:val="00F86849"/>
    <w:rsid w:val="00F8707B"/>
    <w:rsid w:val="00F87369"/>
    <w:rsid w:val="00F91B47"/>
    <w:rsid w:val="00F92E55"/>
    <w:rsid w:val="00F950FF"/>
    <w:rsid w:val="00F97540"/>
    <w:rsid w:val="00F97E87"/>
    <w:rsid w:val="00FA095C"/>
    <w:rsid w:val="00FA2ABD"/>
    <w:rsid w:val="00FA3B0F"/>
    <w:rsid w:val="00FA5F15"/>
    <w:rsid w:val="00FA6140"/>
    <w:rsid w:val="00FA62EE"/>
    <w:rsid w:val="00FB05CC"/>
    <w:rsid w:val="00FB23BF"/>
    <w:rsid w:val="00FB2E98"/>
    <w:rsid w:val="00FB3598"/>
    <w:rsid w:val="00FB5F4E"/>
    <w:rsid w:val="00FC5157"/>
    <w:rsid w:val="00FC5391"/>
    <w:rsid w:val="00FC5623"/>
    <w:rsid w:val="00FC72EA"/>
    <w:rsid w:val="00FC762F"/>
    <w:rsid w:val="00FD0A66"/>
    <w:rsid w:val="00FD64BC"/>
    <w:rsid w:val="00FE1439"/>
    <w:rsid w:val="00FE19D7"/>
    <w:rsid w:val="00FE2417"/>
    <w:rsid w:val="00FE365D"/>
    <w:rsid w:val="00FE57EB"/>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D98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lsdException w:name="caption" w:uiPriority="0" w:qFormat="1"/>
    <w:lsdException w:name="footnote reference" w:uiPriority="0"/>
    <w:lsdException w:name="List Bullet" w:semiHidden="0" w:qFormat="1"/>
    <w:lsdException w:name="List Number" w:unhideWhenUsed="0"/>
    <w:lsdException w:name="List 4" w:unhideWhenUsed="0"/>
    <w:lsdException w:name="List 5" w:unhideWhenUsed="0"/>
    <w:lsdException w:name="Title" w:semiHidden="0" w:uiPriority="10" w:unhideWhenUsed="0"/>
    <w:lsdException w:name="Default Paragraph Font" w:uiPriority="1"/>
    <w:lsdException w:name="Body Text" w:uiPriority="0"/>
    <w:lsdException w:name="Subtitle" w:semiHidden="0" w:uiPriority="11" w:unhideWhenUsed="0"/>
    <w:lsdException w:name="Salutation" w:unhideWhenUsed="0"/>
    <w:lsdException w:name="Date" w:unhideWhenUsed="0"/>
    <w:lsdException w:name="Body Text First Indent" w:unhideWhenUsed="0"/>
    <w:lsdException w:name="Body Text 3" w:uiPriority="0"/>
    <w:lsdException w:name="FollowedHyperlink" w:semiHidden="0"/>
    <w:lsdException w:name="Strong" w:semiHidden="0" w:uiPriority="22" w:unhideWhenUsed="0" w:qFormat="1"/>
    <w:lsdException w:name="Emphasis" w:semiHidden="0" w:uiPriority="20" w:unhideWhenUsed="0" w:qFormat="1"/>
    <w:lsdException w:name="Table Grid 8"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83"/>
    <w:pPr>
      <w:spacing w:after="0" w:line="240" w:lineRule="auto"/>
      <w:jc w:val="both"/>
    </w:pPr>
    <w:rPr>
      <w:sz w:val="20"/>
      <w:lang w:val="en-US"/>
    </w:rPr>
  </w:style>
  <w:style w:type="paragraph" w:styleId="Heading1">
    <w:name w:val="heading 1"/>
    <w:basedOn w:val="Normal"/>
    <w:next w:val="Normal"/>
    <w:link w:val="Heading1Char"/>
    <w:uiPriority w:val="9"/>
    <w:qFormat/>
    <w:rsid w:val="00627D79"/>
    <w:pPr>
      <w:keepNext/>
      <w:keepLines/>
      <w:numPr>
        <w:numId w:val="2"/>
      </w:numPr>
      <w:spacing w:before="400" w:after="200"/>
      <w:ind w:left="1142"/>
      <w:jc w:val="left"/>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qFormat/>
    <w:rsid w:val="00031C8B"/>
    <w:pPr>
      <w:keepNext/>
      <w:keepLines/>
      <w:numPr>
        <w:ilvl w:val="1"/>
        <w:numId w:val="2"/>
      </w:numPr>
      <w:spacing w:before="120"/>
      <w:ind w:left="578" w:hanging="578"/>
      <w:jc w:val="left"/>
      <w:outlineLvl w:val="1"/>
    </w:pPr>
    <w:rPr>
      <w:rFonts w:ascii="Calibri" w:eastAsiaTheme="majorEastAsia" w:hAnsi="Calibri" w:cstheme="majorBidi"/>
      <w:b/>
      <w:bCs/>
      <w:sz w:val="22"/>
      <w:szCs w:val="26"/>
    </w:rPr>
  </w:style>
  <w:style w:type="paragraph" w:styleId="Heading3">
    <w:name w:val="heading 3"/>
    <w:basedOn w:val="Normal"/>
    <w:next w:val="Normal"/>
    <w:link w:val="Heading3Char"/>
    <w:uiPriority w:val="9"/>
    <w:qFormat/>
    <w:rsid w:val="008760EB"/>
    <w:pPr>
      <w:keepNext/>
      <w:keepLines/>
      <w:numPr>
        <w:ilvl w:val="2"/>
        <w:numId w:val="2"/>
      </w:numPr>
      <w:spacing w:before="200"/>
      <w:jc w:val="left"/>
      <w:outlineLvl w:val="2"/>
    </w:pPr>
    <w:rPr>
      <w:rFonts w:ascii="Calibri" w:eastAsiaTheme="majorEastAsia" w:hAnsi="Calibri" w:cstheme="majorBidi"/>
      <w:b/>
      <w:bCs/>
      <w:sz w:val="22"/>
    </w:rPr>
  </w:style>
  <w:style w:type="paragraph" w:styleId="Heading4">
    <w:name w:val="heading 4"/>
    <w:basedOn w:val="Normal"/>
    <w:next w:val="Normal"/>
    <w:link w:val="Heading4Char"/>
    <w:uiPriority w:val="9"/>
    <w:qFormat/>
    <w:rsid w:val="00627D79"/>
    <w:pPr>
      <w:keepNext/>
      <w:keepLines/>
      <w:spacing w:before="200"/>
      <w:jc w:val="left"/>
      <w:outlineLvl w:val="3"/>
    </w:pPr>
    <w:rPr>
      <w:rFonts w:eastAsiaTheme="majorEastAsia" w:cstheme="majorBidi"/>
      <w:b/>
      <w:bCs/>
      <w:iCs/>
    </w:rPr>
  </w:style>
  <w:style w:type="paragraph" w:styleId="Heading5">
    <w:name w:val="heading 5"/>
    <w:basedOn w:val="Normal"/>
    <w:next w:val="Normal"/>
    <w:link w:val="Heading5Char"/>
    <w:uiPriority w:val="9"/>
    <w:semiHidden/>
    <w:qFormat/>
    <w:rsid w:val="00627D7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qFormat/>
    <w:rsid w:val="00627D7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627D7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27D79"/>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627D79"/>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D79"/>
    <w:rPr>
      <w:rFonts w:asciiTheme="majorHAnsi" w:eastAsiaTheme="majorEastAsia" w:hAnsiTheme="majorHAnsi" w:cstheme="majorBidi"/>
      <w:bCs/>
      <w:sz w:val="48"/>
      <w:szCs w:val="28"/>
      <w:lang w:val="en-US"/>
    </w:rPr>
  </w:style>
  <w:style w:type="character" w:customStyle="1" w:styleId="Heading2Char">
    <w:name w:val="Heading 2 Char"/>
    <w:basedOn w:val="DefaultParagraphFont"/>
    <w:link w:val="Heading2"/>
    <w:uiPriority w:val="9"/>
    <w:rsid w:val="00031C8B"/>
    <w:rPr>
      <w:rFonts w:ascii="Calibri" w:eastAsiaTheme="majorEastAsia" w:hAnsi="Calibri" w:cstheme="majorBidi"/>
      <w:b/>
      <w:bCs/>
      <w:szCs w:val="26"/>
      <w:lang w:val="en-US"/>
    </w:rPr>
  </w:style>
  <w:style w:type="character" w:customStyle="1" w:styleId="Heading3Char">
    <w:name w:val="Heading 3 Char"/>
    <w:basedOn w:val="DefaultParagraphFont"/>
    <w:link w:val="Heading3"/>
    <w:uiPriority w:val="9"/>
    <w:rsid w:val="008760EB"/>
    <w:rPr>
      <w:rFonts w:ascii="Calibri" w:eastAsiaTheme="majorEastAsia" w:hAnsi="Calibri" w:cstheme="majorBidi"/>
      <w:b/>
      <w:bCs/>
      <w:lang w:val="en-US"/>
    </w:rPr>
  </w:style>
  <w:style w:type="character" w:customStyle="1" w:styleId="Heading4Char">
    <w:name w:val="Heading 4 Char"/>
    <w:basedOn w:val="DefaultParagraphFont"/>
    <w:link w:val="Heading4"/>
    <w:uiPriority w:val="9"/>
    <w:rsid w:val="00627D79"/>
    <w:rPr>
      <w:rFonts w:eastAsiaTheme="majorEastAsia" w:cstheme="majorBidi"/>
      <w:b/>
      <w:bCs/>
      <w:iCs/>
      <w:sz w:val="20"/>
      <w:lang w:val="en-US"/>
    </w:rPr>
  </w:style>
  <w:style w:type="character" w:customStyle="1" w:styleId="Heading5Char">
    <w:name w:val="Heading 5 Char"/>
    <w:basedOn w:val="DefaultParagraphFont"/>
    <w:link w:val="Heading5"/>
    <w:uiPriority w:val="9"/>
    <w:semiHidden/>
    <w:rsid w:val="00627D79"/>
    <w:rPr>
      <w:rFonts w:asciiTheme="majorHAnsi" w:eastAsiaTheme="majorEastAsia" w:hAnsiTheme="majorHAnsi" w:cstheme="majorBidi"/>
      <w:color w:val="243F60" w:themeColor="accent1" w:themeShade="7F"/>
      <w:sz w:val="20"/>
      <w:lang w:val="en-US"/>
    </w:rPr>
  </w:style>
  <w:style w:type="character" w:customStyle="1" w:styleId="Heading6Char">
    <w:name w:val="Heading 6 Char"/>
    <w:basedOn w:val="DefaultParagraphFont"/>
    <w:link w:val="Heading6"/>
    <w:uiPriority w:val="9"/>
    <w:semiHidden/>
    <w:rsid w:val="00627D79"/>
    <w:rPr>
      <w:rFonts w:asciiTheme="majorHAnsi" w:eastAsiaTheme="majorEastAsia" w:hAnsiTheme="majorHAnsi" w:cstheme="majorBidi"/>
      <w:i/>
      <w:iCs/>
      <w:color w:val="243F60" w:themeColor="accent1" w:themeShade="7F"/>
      <w:sz w:val="20"/>
      <w:lang w:val="en-US"/>
    </w:rPr>
  </w:style>
  <w:style w:type="character" w:customStyle="1" w:styleId="Heading7Char">
    <w:name w:val="Heading 7 Char"/>
    <w:basedOn w:val="DefaultParagraphFont"/>
    <w:link w:val="Heading7"/>
    <w:uiPriority w:val="9"/>
    <w:semiHidden/>
    <w:rsid w:val="00627D79"/>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27D7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27D79"/>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rsid w:val="005C1C5F"/>
    <w:pPr>
      <w:tabs>
        <w:tab w:val="center" w:pos="4536"/>
        <w:tab w:val="right" w:pos="9072"/>
      </w:tabs>
      <w:jc w:val="right"/>
    </w:pPr>
    <w:rPr>
      <w:rFonts w:asciiTheme="majorHAnsi" w:hAnsiTheme="majorHAnsi"/>
      <w:i/>
      <w:sz w:val="16"/>
    </w:rPr>
  </w:style>
  <w:style w:type="character" w:customStyle="1" w:styleId="HeaderChar">
    <w:name w:val="Header Char"/>
    <w:basedOn w:val="DefaultParagraphFont"/>
    <w:link w:val="Header"/>
    <w:uiPriority w:val="99"/>
    <w:rsid w:val="005C1C5F"/>
    <w:rPr>
      <w:rFonts w:asciiTheme="majorHAnsi" w:hAnsiTheme="majorHAnsi"/>
      <w:i/>
      <w:sz w:val="16"/>
      <w:lang w:val="en-US"/>
    </w:rPr>
  </w:style>
  <w:style w:type="paragraph" w:styleId="Footer">
    <w:name w:val="footer"/>
    <w:basedOn w:val="Normal"/>
    <w:link w:val="FooterChar"/>
    <w:uiPriority w:val="99"/>
    <w:rsid w:val="004A18BD"/>
    <w:pPr>
      <w:tabs>
        <w:tab w:val="center" w:pos="4536"/>
        <w:tab w:val="right" w:pos="9072"/>
      </w:tabs>
      <w:jc w:val="center"/>
    </w:pPr>
    <w:rPr>
      <w:rFonts w:asciiTheme="majorHAnsi" w:hAnsiTheme="majorHAnsi"/>
      <w:sz w:val="18"/>
    </w:rPr>
  </w:style>
  <w:style w:type="character" w:customStyle="1" w:styleId="FooterChar">
    <w:name w:val="Footer Char"/>
    <w:basedOn w:val="DefaultParagraphFont"/>
    <w:link w:val="Footer"/>
    <w:uiPriority w:val="99"/>
    <w:rsid w:val="004A18BD"/>
    <w:rPr>
      <w:rFonts w:asciiTheme="majorHAnsi" w:hAnsiTheme="majorHAnsi"/>
      <w:sz w:val="18"/>
      <w:lang w:val="en-US"/>
    </w:rPr>
  </w:style>
  <w:style w:type="paragraph" w:styleId="BalloonText">
    <w:name w:val="Balloon Text"/>
    <w:basedOn w:val="Normal"/>
    <w:link w:val="BalloonTextChar"/>
    <w:uiPriority w:val="99"/>
    <w:semiHidden/>
    <w:rsid w:val="00C449AE"/>
    <w:rPr>
      <w:rFonts w:ascii="Tahoma" w:hAnsi="Tahoma" w:cs="Tahoma"/>
      <w:sz w:val="16"/>
      <w:szCs w:val="16"/>
    </w:rPr>
  </w:style>
  <w:style w:type="character" w:customStyle="1" w:styleId="BalloonTextChar">
    <w:name w:val="Balloon Text Char"/>
    <w:basedOn w:val="DefaultParagraphFont"/>
    <w:link w:val="BalloonText"/>
    <w:uiPriority w:val="99"/>
    <w:semiHidden/>
    <w:rsid w:val="003D664D"/>
    <w:rPr>
      <w:rFonts w:ascii="Tahoma" w:hAnsi="Tahoma" w:cs="Tahoma"/>
      <w:sz w:val="16"/>
      <w:szCs w:val="16"/>
      <w:lang w:val="en-US"/>
    </w:rPr>
  </w:style>
  <w:style w:type="table" w:styleId="TableGrid">
    <w:name w:val="Table Grid"/>
    <w:basedOn w:val="TableNormal"/>
    <w:uiPriority w:val="59"/>
    <w:rsid w:val="00EF7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627D79"/>
    <w:pPr>
      <w:contextualSpacing/>
      <w:jc w:val="left"/>
    </w:pPr>
    <w:rPr>
      <w:rFonts w:asciiTheme="majorHAnsi" w:eastAsiaTheme="majorEastAsia" w:hAnsiTheme="majorHAnsi" w:cstheme="majorBidi"/>
      <w:color w:val="FFFFFF" w:themeColor="background1"/>
      <w:spacing w:val="5"/>
      <w:kern w:val="28"/>
      <w:sz w:val="80"/>
      <w:szCs w:val="52"/>
    </w:rPr>
  </w:style>
  <w:style w:type="character" w:customStyle="1" w:styleId="TitleChar">
    <w:name w:val="Title Char"/>
    <w:basedOn w:val="DefaultParagraphFont"/>
    <w:link w:val="Title"/>
    <w:uiPriority w:val="10"/>
    <w:rsid w:val="00627D79"/>
    <w:rPr>
      <w:rFonts w:asciiTheme="majorHAnsi" w:eastAsiaTheme="majorEastAsia" w:hAnsiTheme="majorHAnsi" w:cstheme="majorBidi"/>
      <w:color w:val="FFFFFF" w:themeColor="background1"/>
      <w:spacing w:val="5"/>
      <w:kern w:val="28"/>
      <w:sz w:val="80"/>
      <w:szCs w:val="52"/>
      <w:lang w:val="en-US"/>
    </w:rPr>
  </w:style>
  <w:style w:type="paragraph" w:styleId="Subtitle">
    <w:name w:val="Subtitle"/>
    <w:basedOn w:val="Normal"/>
    <w:next w:val="Normal"/>
    <w:link w:val="SubtitleChar"/>
    <w:uiPriority w:val="11"/>
    <w:rsid w:val="00627D79"/>
    <w:pPr>
      <w:numPr>
        <w:ilvl w:val="1"/>
      </w:numPr>
      <w:jc w:val="left"/>
    </w:pPr>
    <w:rPr>
      <w:rFonts w:asciiTheme="majorHAnsi" w:eastAsiaTheme="majorEastAsia" w:hAnsiTheme="majorHAnsi" w:cstheme="majorBidi"/>
      <w:iCs/>
      <w:color w:val="FFFFFF" w:themeColor="background1"/>
      <w:spacing w:val="15"/>
      <w:sz w:val="26"/>
      <w:szCs w:val="24"/>
    </w:rPr>
  </w:style>
  <w:style w:type="character" w:customStyle="1" w:styleId="SubtitleChar">
    <w:name w:val="Subtitle Char"/>
    <w:basedOn w:val="DefaultParagraphFont"/>
    <w:link w:val="Subtitle"/>
    <w:uiPriority w:val="11"/>
    <w:rsid w:val="00627D79"/>
    <w:rPr>
      <w:rFonts w:asciiTheme="majorHAnsi" w:eastAsiaTheme="majorEastAsia" w:hAnsiTheme="majorHAnsi" w:cstheme="majorBidi"/>
      <w:iCs/>
      <w:color w:val="FFFFFF" w:themeColor="background1"/>
      <w:spacing w:val="15"/>
      <w:sz w:val="26"/>
      <w:szCs w:val="24"/>
      <w:lang w:val="en-US"/>
    </w:rPr>
  </w:style>
  <w:style w:type="character" w:styleId="PlaceholderText">
    <w:name w:val="Placeholder Text"/>
    <w:basedOn w:val="DefaultParagraphFont"/>
    <w:uiPriority w:val="99"/>
    <w:semiHidden/>
    <w:rsid w:val="00E06A51"/>
    <w:rPr>
      <w:color w:val="808080"/>
    </w:rPr>
  </w:style>
  <w:style w:type="paragraph" w:styleId="TOCHeading">
    <w:name w:val="TOC Heading"/>
    <w:basedOn w:val="Heading1"/>
    <w:next w:val="Normal"/>
    <w:uiPriority w:val="39"/>
    <w:semiHidden/>
    <w:unhideWhenUsed/>
    <w:qFormat/>
    <w:rsid w:val="008C3494"/>
    <w:pPr>
      <w:spacing w:line="276" w:lineRule="auto"/>
      <w:outlineLvl w:val="9"/>
    </w:pPr>
    <w:rPr>
      <w:lang w:val="nb-NO" w:eastAsia="nb-NO"/>
    </w:rPr>
  </w:style>
  <w:style w:type="paragraph" w:styleId="FootnoteText">
    <w:name w:val="footnote text"/>
    <w:aliases w:val="FOOTNOTES,fn,single space,Geneva 9,Font: Geneva 9,Boston 10,f"/>
    <w:basedOn w:val="Normal"/>
    <w:link w:val="FootnoteTextChar"/>
    <w:rsid w:val="00A34220"/>
    <w:rPr>
      <w:sz w:val="16"/>
      <w:szCs w:val="20"/>
    </w:rPr>
  </w:style>
  <w:style w:type="character" w:customStyle="1" w:styleId="FootnoteTextChar">
    <w:name w:val="Footnote Text Char"/>
    <w:aliases w:val="FOOTNOTES Char,fn Char,single space Char,Geneva 9 Char,Font: Geneva 9 Char,Boston 10 Char,f Char"/>
    <w:basedOn w:val="DefaultParagraphFont"/>
    <w:link w:val="FootnoteText"/>
    <w:rsid w:val="00A34220"/>
    <w:rPr>
      <w:sz w:val="16"/>
      <w:szCs w:val="20"/>
      <w:lang w:val="en-US"/>
    </w:rPr>
  </w:style>
  <w:style w:type="paragraph" w:styleId="ListBullet">
    <w:name w:val="List Bullet"/>
    <w:basedOn w:val="Normal"/>
    <w:uiPriority w:val="99"/>
    <w:qFormat/>
    <w:rsid w:val="00430B66"/>
    <w:pPr>
      <w:numPr>
        <w:numId w:val="1"/>
      </w:numPr>
      <w:contextualSpacing/>
      <w:jc w:val="left"/>
    </w:pPr>
  </w:style>
  <w:style w:type="paragraph" w:styleId="TOC1">
    <w:name w:val="toc 1"/>
    <w:basedOn w:val="Normal"/>
    <w:next w:val="Normal"/>
    <w:autoRedefine/>
    <w:uiPriority w:val="39"/>
    <w:rsid w:val="008868AE"/>
    <w:pPr>
      <w:tabs>
        <w:tab w:val="right" w:leader="underscore" w:pos="9259"/>
      </w:tabs>
      <w:spacing w:before="240" w:after="100"/>
      <w:jc w:val="left"/>
    </w:pPr>
    <w:rPr>
      <w:rFonts w:asciiTheme="majorHAnsi" w:hAnsiTheme="majorHAnsi"/>
      <w:b/>
      <w:sz w:val="18"/>
    </w:rPr>
  </w:style>
  <w:style w:type="paragraph" w:styleId="TOC2">
    <w:name w:val="toc 2"/>
    <w:basedOn w:val="Normal"/>
    <w:next w:val="Normal"/>
    <w:autoRedefine/>
    <w:uiPriority w:val="39"/>
    <w:rsid w:val="004A18BD"/>
    <w:pPr>
      <w:tabs>
        <w:tab w:val="right" w:leader="underscore" w:pos="9259"/>
      </w:tabs>
      <w:spacing w:after="100"/>
      <w:jc w:val="left"/>
    </w:pPr>
    <w:rPr>
      <w:rFonts w:asciiTheme="majorHAnsi" w:hAnsiTheme="majorHAnsi"/>
      <w:sz w:val="18"/>
    </w:rPr>
  </w:style>
  <w:style w:type="paragraph" w:styleId="TOC3">
    <w:name w:val="toc 3"/>
    <w:basedOn w:val="Normal"/>
    <w:next w:val="Normal"/>
    <w:autoRedefine/>
    <w:uiPriority w:val="39"/>
    <w:rsid w:val="004A18BD"/>
    <w:pPr>
      <w:tabs>
        <w:tab w:val="right" w:leader="underscore" w:pos="9259"/>
      </w:tabs>
      <w:spacing w:after="100"/>
      <w:jc w:val="left"/>
    </w:pPr>
    <w:rPr>
      <w:rFonts w:asciiTheme="majorHAnsi" w:hAnsiTheme="majorHAnsi"/>
      <w:sz w:val="18"/>
    </w:rPr>
  </w:style>
  <w:style w:type="character" w:styleId="Hyperlink">
    <w:name w:val="Hyperlink"/>
    <w:basedOn w:val="DefaultParagraphFont"/>
    <w:uiPriority w:val="99"/>
    <w:unhideWhenUsed/>
    <w:rsid w:val="00430B66"/>
    <w:rPr>
      <w:color w:val="0000FF" w:themeColor="hyperlink"/>
      <w:u w:val="single"/>
    </w:rPr>
  </w:style>
  <w:style w:type="character" w:styleId="FootnoteReference">
    <w:name w:val="footnote reference"/>
    <w:basedOn w:val="DefaultParagraphFont"/>
    <w:rsid w:val="00930FE3"/>
    <w:rPr>
      <w:vertAlign w:val="superscript"/>
    </w:rPr>
  </w:style>
  <w:style w:type="paragraph" w:customStyle="1" w:styleId="UnnumberedHeading">
    <w:name w:val="Unnumbered Heading"/>
    <w:basedOn w:val="Heading1"/>
    <w:qFormat/>
    <w:rsid w:val="00043757"/>
    <w:pPr>
      <w:numPr>
        <w:numId w:val="0"/>
      </w:numPr>
      <w:outlineLvl w:val="1"/>
    </w:pPr>
  </w:style>
  <w:style w:type="paragraph" w:styleId="ListParagraph">
    <w:name w:val="List Paragraph"/>
    <w:basedOn w:val="Normal"/>
    <w:uiPriority w:val="34"/>
    <w:qFormat/>
    <w:rsid w:val="0070045F"/>
    <w:pPr>
      <w:ind w:left="720"/>
      <w:contextualSpacing/>
      <w:jc w:val="left"/>
    </w:pPr>
    <w:rPr>
      <w:rFonts w:eastAsiaTheme="minorEastAsia"/>
      <w:sz w:val="24"/>
      <w:szCs w:val="24"/>
      <w:lang w:val="en-GB"/>
    </w:rPr>
  </w:style>
  <w:style w:type="paragraph" w:customStyle="1" w:styleId="Char1">
    <w:name w:val="Char1"/>
    <w:basedOn w:val="Normal"/>
    <w:rsid w:val="00B105D5"/>
    <w:pPr>
      <w:spacing w:after="160" w:line="240" w:lineRule="exact"/>
      <w:jc w:val="left"/>
    </w:pPr>
    <w:rPr>
      <w:rFonts w:ascii="Verdana" w:eastAsia="Times New Roman" w:hAnsi="Verdana" w:cs="Times New Roman"/>
      <w:szCs w:val="20"/>
    </w:rPr>
  </w:style>
  <w:style w:type="table" w:styleId="TableGrid8">
    <w:name w:val="Table Grid 8"/>
    <w:basedOn w:val="TableNormal"/>
    <w:rsid w:val="00B105D5"/>
    <w:pPr>
      <w:suppressAutoHyphens/>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odyText">
    <w:name w:val="Body Text"/>
    <w:basedOn w:val="Normal"/>
    <w:link w:val="BodyTextChar"/>
    <w:rsid w:val="00B105D5"/>
    <w:rPr>
      <w:rFonts w:ascii="Arial" w:eastAsia="Times New Roman" w:hAnsi="Arial" w:cs="Arial"/>
      <w:lang w:eastAsia="en-GB"/>
    </w:rPr>
  </w:style>
  <w:style w:type="character" w:customStyle="1" w:styleId="BodyTextChar">
    <w:name w:val="Body Text Char"/>
    <w:basedOn w:val="DefaultParagraphFont"/>
    <w:link w:val="BodyText"/>
    <w:rsid w:val="00B105D5"/>
    <w:rPr>
      <w:rFonts w:ascii="Arial" w:eastAsia="Times New Roman" w:hAnsi="Arial" w:cs="Arial"/>
      <w:sz w:val="20"/>
      <w:lang w:val="en-US" w:eastAsia="en-GB"/>
    </w:rPr>
  </w:style>
  <w:style w:type="paragraph" w:styleId="BodyText3">
    <w:name w:val="Body Text 3"/>
    <w:basedOn w:val="Normal"/>
    <w:link w:val="BodyText3Char"/>
    <w:rsid w:val="00B105D5"/>
    <w:pPr>
      <w:suppressAutoHyphens/>
      <w:spacing w:after="120"/>
      <w:jc w:val="left"/>
    </w:pPr>
    <w:rPr>
      <w:rFonts w:ascii="Arial" w:eastAsia="Times New Roman" w:hAnsi="Arial" w:cs="Times New Roman"/>
      <w:sz w:val="16"/>
      <w:szCs w:val="16"/>
      <w:lang w:val="en-GB"/>
    </w:rPr>
  </w:style>
  <w:style w:type="character" w:customStyle="1" w:styleId="BodyText3Char">
    <w:name w:val="Body Text 3 Char"/>
    <w:basedOn w:val="DefaultParagraphFont"/>
    <w:link w:val="BodyText3"/>
    <w:rsid w:val="00B105D5"/>
    <w:rPr>
      <w:rFonts w:ascii="Arial" w:eastAsia="Times New Roman" w:hAnsi="Arial" w:cs="Times New Roman"/>
      <w:sz w:val="16"/>
      <w:szCs w:val="16"/>
      <w:lang w:val="en-GB"/>
    </w:rPr>
  </w:style>
  <w:style w:type="character" w:styleId="CommentReference">
    <w:name w:val="annotation reference"/>
    <w:basedOn w:val="DefaultParagraphFont"/>
    <w:uiPriority w:val="99"/>
    <w:semiHidden/>
    <w:rsid w:val="002E3635"/>
    <w:rPr>
      <w:sz w:val="18"/>
      <w:szCs w:val="18"/>
    </w:rPr>
  </w:style>
  <w:style w:type="paragraph" w:styleId="CommentText">
    <w:name w:val="annotation text"/>
    <w:basedOn w:val="Normal"/>
    <w:link w:val="CommentTextChar"/>
    <w:uiPriority w:val="99"/>
    <w:semiHidden/>
    <w:rsid w:val="002E3635"/>
    <w:rPr>
      <w:sz w:val="24"/>
      <w:szCs w:val="24"/>
    </w:rPr>
  </w:style>
  <w:style w:type="character" w:customStyle="1" w:styleId="CommentTextChar">
    <w:name w:val="Comment Text Char"/>
    <w:basedOn w:val="DefaultParagraphFont"/>
    <w:link w:val="CommentText"/>
    <w:uiPriority w:val="99"/>
    <w:semiHidden/>
    <w:rsid w:val="002E3635"/>
    <w:rPr>
      <w:sz w:val="24"/>
      <w:szCs w:val="24"/>
      <w:lang w:val="en-US"/>
    </w:rPr>
  </w:style>
  <w:style w:type="paragraph" w:styleId="CommentSubject">
    <w:name w:val="annotation subject"/>
    <w:basedOn w:val="CommentText"/>
    <w:next w:val="CommentText"/>
    <w:link w:val="CommentSubjectChar"/>
    <w:uiPriority w:val="99"/>
    <w:semiHidden/>
    <w:rsid w:val="002E3635"/>
    <w:rPr>
      <w:b/>
      <w:bCs/>
      <w:sz w:val="20"/>
      <w:szCs w:val="20"/>
    </w:rPr>
  </w:style>
  <w:style w:type="character" w:customStyle="1" w:styleId="CommentSubjectChar">
    <w:name w:val="Comment Subject Char"/>
    <w:basedOn w:val="CommentTextChar"/>
    <w:link w:val="CommentSubject"/>
    <w:uiPriority w:val="99"/>
    <w:semiHidden/>
    <w:rsid w:val="002E3635"/>
    <w:rPr>
      <w:b/>
      <w:bCs/>
      <w:sz w:val="20"/>
      <w:szCs w:val="20"/>
      <w:lang w:val="en-US"/>
    </w:rPr>
  </w:style>
  <w:style w:type="paragraph" w:styleId="NormalWeb">
    <w:name w:val="Normal (Web)"/>
    <w:basedOn w:val="Normal"/>
    <w:uiPriority w:val="99"/>
    <w:semiHidden/>
    <w:unhideWhenUsed/>
    <w:rsid w:val="00B70FD8"/>
    <w:pPr>
      <w:spacing w:before="100" w:beforeAutospacing="1" w:after="100" w:afterAutospacing="1"/>
      <w:jc w:val="left"/>
    </w:pPr>
    <w:rPr>
      <w:rFonts w:ascii="Times" w:hAnsi="Times" w:cs="Times New Roman"/>
      <w:szCs w:val="20"/>
    </w:rPr>
  </w:style>
  <w:style w:type="paragraph" w:styleId="Caption">
    <w:name w:val="caption"/>
    <w:basedOn w:val="Normal"/>
    <w:next w:val="Normal"/>
    <w:qFormat/>
    <w:rsid w:val="000706D4"/>
    <w:pPr>
      <w:jc w:val="left"/>
    </w:pPr>
    <w:rPr>
      <w:rFonts w:ascii="Times New Roman" w:eastAsia="Times New Roman" w:hAnsi="Times New Roman" w:cs="Times New Roman"/>
      <w:b/>
      <w:bCs/>
      <w:szCs w:val="20"/>
    </w:rPr>
  </w:style>
  <w:style w:type="character" w:customStyle="1" w:styleId="apple-converted-space">
    <w:name w:val="apple-converted-space"/>
    <w:basedOn w:val="DefaultParagraphFont"/>
    <w:rsid w:val="008F0064"/>
  </w:style>
  <w:style w:type="paragraph" w:customStyle="1" w:styleId="Listecouleur-Accent11">
    <w:name w:val="Liste couleur - Accent 11"/>
    <w:basedOn w:val="Normal"/>
    <w:uiPriority w:val="34"/>
    <w:qFormat/>
    <w:rsid w:val="00804EE1"/>
    <w:pPr>
      <w:ind w:left="720"/>
      <w:contextualSpacing/>
      <w:jc w:val="left"/>
    </w:pPr>
    <w:rPr>
      <w:rFonts w:ascii="Cambria" w:eastAsia="MS Mincho" w:hAnsi="Cambria" w:cs="Times New Roman"/>
      <w:sz w:val="24"/>
      <w:szCs w:val="24"/>
      <w:lang w:val="en-GB"/>
    </w:rPr>
  </w:style>
  <w:style w:type="paragraph" w:styleId="Revision">
    <w:name w:val="Revision"/>
    <w:hidden/>
    <w:uiPriority w:val="99"/>
    <w:semiHidden/>
    <w:rsid w:val="00785FB3"/>
    <w:pPr>
      <w:spacing w:after="0" w:line="240" w:lineRule="auto"/>
    </w:pPr>
    <w:rPr>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lsdException w:name="caption" w:uiPriority="0" w:qFormat="1"/>
    <w:lsdException w:name="footnote reference" w:uiPriority="0"/>
    <w:lsdException w:name="List Bullet" w:semiHidden="0" w:qFormat="1"/>
    <w:lsdException w:name="List Number" w:unhideWhenUsed="0"/>
    <w:lsdException w:name="List 4" w:unhideWhenUsed="0"/>
    <w:lsdException w:name="List 5" w:unhideWhenUsed="0"/>
    <w:lsdException w:name="Title" w:semiHidden="0" w:uiPriority="10" w:unhideWhenUsed="0"/>
    <w:lsdException w:name="Default Paragraph Font" w:uiPriority="1"/>
    <w:lsdException w:name="Body Text" w:uiPriority="0"/>
    <w:lsdException w:name="Subtitle" w:semiHidden="0" w:uiPriority="11" w:unhideWhenUsed="0"/>
    <w:lsdException w:name="Salutation" w:unhideWhenUsed="0"/>
    <w:lsdException w:name="Date" w:unhideWhenUsed="0"/>
    <w:lsdException w:name="Body Text First Indent" w:unhideWhenUsed="0"/>
    <w:lsdException w:name="Body Text 3" w:uiPriority="0"/>
    <w:lsdException w:name="FollowedHyperlink" w:semiHidden="0"/>
    <w:lsdException w:name="Strong" w:semiHidden="0" w:uiPriority="22" w:unhideWhenUsed="0" w:qFormat="1"/>
    <w:lsdException w:name="Emphasis" w:semiHidden="0" w:uiPriority="20" w:unhideWhenUsed="0" w:qFormat="1"/>
    <w:lsdException w:name="Table Grid 8"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83"/>
    <w:pPr>
      <w:spacing w:after="0" w:line="240" w:lineRule="auto"/>
      <w:jc w:val="both"/>
    </w:pPr>
    <w:rPr>
      <w:sz w:val="20"/>
      <w:lang w:val="en-US"/>
    </w:rPr>
  </w:style>
  <w:style w:type="paragraph" w:styleId="Heading1">
    <w:name w:val="heading 1"/>
    <w:basedOn w:val="Normal"/>
    <w:next w:val="Normal"/>
    <w:link w:val="Heading1Char"/>
    <w:uiPriority w:val="9"/>
    <w:qFormat/>
    <w:rsid w:val="00627D79"/>
    <w:pPr>
      <w:keepNext/>
      <w:keepLines/>
      <w:numPr>
        <w:numId w:val="2"/>
      </w:numPr>
      <w:spacing w:before="400" w:after="200"/>
      <w:ind w:left="1142"/>
      <w:jc w:val="left"/>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qFormat/>
    <w:rsid w:val="00031C8B"/>
    <w:pPr>
      <w:keepNext/>
      <w:keepLines/>
      <w:numPr>
        <w:ilvl w:val="1"/>
        <w:numId w:val="2"/>
      </w:numPr>
      <w:spacing w:before="120"/>
      <w:ind w:left="578" w:hanging="578"/>
      <w:jc w:val="left"/>
      <w:outlineLvl w:val="1"/>
    </w:pPr>
    <w:rPr>
      <w:rFonts w:ascii="Calibri" w:eastAsiaTheme="majorEastAsia" w:hAnsi="Calibri" w:cstheme="majorBidi"/>
      <w:b/>
      <w:bCs/>
      <w:sz w:val="22"/>
      <w:szCs w:val="26"/>
    </w:rPr>
  </w:style>
  <w:style w:type="paragraph" w:styleId="Heading3">
    <w:name w:val="heading 3"/>
    <w:basedOn w:val="Normal"/>
    <w:next w:val="Normal"/>
    <w:link w:val="Heading3Char"/>
    <w:uiPriority w:val="9"/>
    <w:qFormat/>
    <w:rsid w:val="008760EB"/>
    <w:pPr>
      <w:keepNext/>
      <w:keepLines/>
      <w:numPr>
        <w:ilvl w:val="2"/>
        <w:numId w:val="2"/>
      </w:numPr>
      <w:spacing w:before="200"/>
      <w:jc w:val="left"/>
      <w:outlineLvl w:val="2"/>
    </w:pPr>
    <w:rPr>
      <w:rFonts w:ascii="Calibri" w:eastAsiaTheme="majorEastAsia" w:hAnsi="Calibri" w:cstheme="majorBidi"/>
      <w:b/>
      <w:bCs/>
      <w:sz w:val="22"/>
    </w:rPr>
  </w:style>
  <w:style w:type="paragraph" w:styleId="Heading4">
    <w:name w:val="heading 4"/>
    <w:basedOn w:val="Normal"/>
    <w:next w:val="Normal"/>
    <w:link w:val="Heading4Char"/>
    <w:uiPriority w:val="9"/>
    <w:qFormat/>
    <w:rsid w:val="00627D79"/>
    <w:pPr>
      <w:keepNext/>
      <w:keepLines/>
      <w:spacing w:before="200"/>
      <w:jc w:val="left"/>
      <w:outlineLvl w:val="3"/>
    </w:pPr>
    <w:rPr>
      <w:rFonts w:eastAsiaTheme="majorEastAsia" w:cstheme="majorBidi"/>
      <w:b/>
      <w:bCs/>
      <w:iCs/>
    </w:rPr>
  </w:style>
  <w:style w:type="paragraph" w:styleId="Heading5">
    <w:name w:val="heading 5"/>
    <w:basedOn w:val="Normal"/>
    <w:next w:val="Normal"/>
    <w:link w:val="Heading5Char"/>
    <w:uiPriority w:val="9"/>
    <w:semiHidden/>
    <w:qFormat/>
    <w:rsid w:val="00627D7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qFormat/>
    <w:rsid w:val="00627D7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627D7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27D79"/>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627D79"/>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D79"/>
    <w:rPr>
      <w:rFonts w:asciiTheme="majorHAnsi" w:eastAsiaTheme="majorEastAsia" w:hAnsiTheme="majorHAnsi" w:cstheme="majorBidi"/>
      <w:bCs/>
      <w:sz w:val="48"/>
      <w:szCs w:val="28"/>
      <w:lang w:val="en-US"/>
    </w:rPr>
  </w:style>
  <w:style w:type="character" w:customStyle="1" w:styleId="Heading2Char">
    <w:name w:val="Heading 2 Char"/>
    <w:basedOn w:val="DefaultParagraphFont"/>
    <w:link w:val="Heading2"/>
    <w:uiPriority w:val="9"/>
    <w:rsid w:val="00031C8B"/>
    <w:rPr>
      <w:rFonts w:ascii="Calibri" w:eastAsiaTheme="majorEastAsia" w:hAnsi="Calibri" w:cstheme="majorBidi"/>
      <w:b/>
      <w:bCs/>
      <w:szCs w:val="26"/>
      <w:lang w:val="en-US"/>
    </w:rPr>
  </w:style>
  <w:style w:type="character" w:customStyle="1" w:styleId="Heading3Char">
    <w:name w:val="Heading 3 Char"/>
    <w:basedOn w:val="DefaultParagraphFont"/>
    <w:link w:val="Heading3"/>
    <w:uiPriority w:val="9"/>
    <w:rsid w:val="008760EB"/>
    <w:rPr>
      <w:rFonts w:ascii="Calibri" w:eastAsiaTheme="majorEastAsia" w:hAnsi="Calibri" w:cstheme="majorBidi"/>
      <w:b/>
      <w:bCs/>
      <w:lang w:val="en-US"/>
    </w:rPr>
  </w:style>
  <w:style w:type="character" w:customStyle="1" w:styleId="Heading4Char">
    <w:name w:val="Heading 4 Char"/>
    <w:basedOn w:val="DefaultParagraphFont"/>
    <w:link w:val="Heading4"/>
    <w:uiPriority w:val="9"/>
    <w:rsid w:val="00627D79"/>
    <w:rPr>
      <w:rFonts w:eastAsiaTheme="majorEastAsia" w:cstheme="majorBidi"/>
      <w:b/>
      <w:bCs/>
      <w:iCs/>
      <w:sz w:val="20"/>
      <w:lang w:val="en-US"/>
    </w:rPr>
  </w:style>
  <w:style w:type="character" w:customStyle="1" w:styleId="Heading5Char">
    <w:name w:val="Heading 5 Char"/>
    <w:basedOn w:val="DefaultParagraphFont"/>
    <w:link w:val="Heading5"/>
    <w:uiPriority w:val="9"/>
    <w:semiHidden/>
    <w:rsid w:val="00627D79"/>
    <w:rPr>
      <w:rFonts w:asciiTheme="majorHAnsi" w:eastAsiaTheme="majorEastAsia" w:hAnsiTheme="majorHAnsi" w:cstheme="majorBidi"/>
      <w:color w:val="243F60" w:themeColor="accent1" w:themeShade="7F"/>
      <w:sz w:val="20"/>
      <w:lang w:val="en-US"/>
    </w:rPr>
  </w:style>
  <w:style w:type="character" w:customStyle="1" w:styleId="Heading6Char">
    <w:name w:val="Heading 6 Char"/>
    <w:basedOn w:val="DefaultParagraphFont"/>
    <w:link w:val="Heading6"/>
    <w:uiPriority w:val="9"/>
    <w:semiHidden/>
    <w:rsid w:val="00627D79"/>
    <w:rPr>
      <w:rFonts w:asciiTheme="majorHAnsi" w:eastAsiaTheme="majorEastAsia" w:hAnsiTheme="majorHAnsi" w:cstheme="majorBidi"/>
      <w:i/>
      <w:iCs/>
      <w:color w:val="243F60" w:themeColor="accent1" w:themeShade="7F"/>
      <w:sz w:val="20"/>
      <w:lang w:val="en-US"/>
    </w:rPr>
  </w:style>
  <w:style w:type="character" w:customStyle="1" w:styleId="Heading7Char">
    <w:name w:val="Heading 7 Char"/>
    <w:basedOn w:val="DefaultParagraphFont"/>
    <w:link w:val="Heading7"/>
    <w:uiPriority w:val="9"/>
    <w:semiHidden/>
    <w:rsid w:val="00627D79"/>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27D7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27D79"/>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rsid w:val="005C1C5F"/>
    <w:pPr>
      <w:tabs>
        <w:tab w:val="center" w:pos="4536"/>
        <w:tab w:val="right" w:pos="9072"/>
      </w:tabs>
      <w:jc w:val="right"/>
    </w:pPr>
    <w:rPr>
      <w:rFonts w:asciiTheme="majorHAnsi" w:hAnsiTheme="majorHAnsi"/>
      <w:i/>
      <w:sz w:val="16"/>
    </w:rPr>
  </w:style>
  <w:style w:type="character" w:customStyle="1" w:styleId="HeaderChar">
    <w:name w:val="Header Char"/>
    <w:basedOn w:val="DefaultParagraphFont"/>
    <w:link w:val="Header"/>
    <w:uiPriority w:val="99"/>
    <w:rsid w:val="005C1C5F"/>
    <w:rPr>
      <w:rFonts w:asciiTheme="majorHAnsi" w:hAnsiTheme="majorHAnsi"/>
      <w:i/>
      <w:sz w:val="16"/>
      <w:lang w:val="en-US"/>
    </w:rPr>
  </w:style>
  <w:style w:type="paragraph" w:styleId="Footer">
    <w:name w:val="footer"/>
    <w:basedOn w:val="Normal"/>
    <w:link w:val="FooterChar"/>
    <w:uiPriority w:val="99"/>
    <w:rsid w:val="004A18BD"/>
    <w:pPr>
      <w:tabs>
        <w:tab w:val="center" w:pos="4536"/>
        <w:tab w:val="right" w:pos="9072"/>
      </w:tabs>
      <w:jc w:val="center"/>
    </w:pPr>
    <w:rPr>
      <w:rFonts w:asciiTheme="majorHAnsi" w:hAnsiTheme="majorHAnsi"/>
      <w:sz w:val="18"/>
    </w:rPr>
  </w:style>
  <w:style w:type="character" w:customStyle="1" w:styleId="FooterChar">
    <w:name w:val="Footer Char"/>
    <w:basedOn w:val="DefaultParagraphFont"/>
    <w:link w:val="Footer"/>
    <w:uiPriority w:val="99"/>
    <w:rsid w:val="004A18BD"/>
    <w:rPr>
      <w:rFonts w:asciiTheme="majorHAnsi" w:hAnsiTheme="majorHAnsi"/>
      <w:sz w:val="18"/>
      <w:lang w:val="en-US"/>
    </w:rPr>
  </w:style>
  <w:style w:type="paragraph" w:styleId="BalloonText">
    <w:name w:val="Balloon Text"/>
    <w:basedOn w:val="Normal"/>
    <w:link w:val="BalloonTextChar"/>
    <w:uiPriority w:val="99"/>
    <w:semiHidden/>
    <w:rsid w:val="00C449AE"/>
    <w:rPr>
      <w:rFonts w:ascii="Tahoma" w:hAnsi="Tahoma" w:cs="Tahoma"/>
      <w:sz w:val="16"/>
      <w:szCs w:val="16"/>
    </w:rPr>
  </w:style>
  <w:style w:type="character" w:customStyle="1" w:styleId="BalloonTextChar">
    <w:name w:val="Balloon Text Char"/>
    <w:basedOn w:val="DefaultParagraphFont"/>
    <w:link w:val="BalloonText"/>
    <w:uiPriority w:val="99"/>
    <w:semiHidden/>
    <w:rsid w:val="003D664D"/>
    <w:rPr>
      <w:rFonts w:ascii="Tahoma" w:hAnsi="Tahoma" w:cs="Tahoma"/>
      <w:sz w:val="16"/>
      <w:szCs w:val="16"/>
      <w:lang w:val="en-US"/>
    </w:rPr>
  </w:style>
  <w:style w:type="table" w:styleId="TableGrid">
    <w:name w:val="Table Grid"/>
    <w:basedOn w:val="TableNormal"/>
    <w:uiPriority w:val="59"/>
    <w:rsid w:val="00EF7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627D79"/>
    <w:pPr>
      <w:contextualSpacing/>
      <w:jc w:val="left"/>
    </w:pPr>
    <w:rPr>
      <w:rFonts w:asciiTheme="majorHAnsi" w:eastAsiaTheme="majorEastAsia" w:hAnsiTheme="majorHAnsi" w:cstheme="majorBidi"/>
      <w:color w:val="FFFFFF" w:themeColor="background1"/>
      <w:spacing w:val="5"/>
      <w:kern w:val="28"/>
      <w:sz w:val="80"/>
      <w:szCs w:val="52"/>
    </w:rPr>
  </w:style>
  <w:style w:type="character" w:customStyle="1" w:styleId="TitleChar">
    <w:name w:val="Title Char"/>
    <w:basedOn w:val="DefaultParagraphFont"/>
    <w:link w:val="Title"/>
    <w:uiPriority w:val="10"/>
    <w:rsid w:val="00627D79"/>
    <w:rPr>
      <w:rFonts w:asciiTheme="majorHAnsi" w:eastAsiaTheme="majorEastAsia" w:hAnsiTheme="majorHAnsi" w:cstheme="majorBidi"/>
      <w:color w:val="FFFFFF" w:themeColor="background1"/>
      <w:spacing w:val="5"/>
      <w:kern w:val="28"/>
      <w:sz w:val="80"/>
      <w:szCs w:val="52"/>
      <w:lang w:val="en-US"/>
    </w:rPr>
  </w:style>
  <w:style w:type="paragraph" w:styleId="Subtitle">
    <w:name w:val="Subtitle"/>
    <w:basedOn w:val="Normal"/>
    <w:next w:val="Normal"/>
    <w:link w:val="SubtitleChar"/>
    <w:uiPriority w:val="11"/>
    <w:rsid w:val="00627D79"/>
    <w:pPr>
      <w:numPr>
        <w:ilvl w:val="1"/>
      </w:numPr>
      <w:jc w:val="left"/>
    </w:pPr>
    <w:rPr>
      <w:rFonts w:asciiTheme="majorHAnsi" w:eastAsiaTheme="majorEastAsia" w:hAnsiTheme="majorHAnsi" w:cstheme="majorBidi"/>
      <w:iCs/>
      <w:color w:val="FFFFFF" w:themeColor="background1"/>
      <w:spacing w:val="15"/>
      <w:sz w:val="26"/>
      <w:szCs w:val="24"/>
    </w:rPr>
  </w:style>
  <w:style w:type="character" w:customStyle="1" w:styleId="SubtitleChar">
    <w:name w:val="Subtitle Char"/>
    <w:basedOn w:val="DefaultParagraphFont"/>
    <w:link w:val="Subtitle"/>
    <w:uiPriority w:val="11"/>
    <w:rsid w:val="00627D79"/>
    <w:rPr>
      <w:rFonts w:asciiTheme="majorHAnsi" w:eastAsiaTheme="majorEastAsia" w:hAnsiTheme="majorHAnsi" w:cstheme="majorBidi"/>
      <w:iCs/>
      <w:color w:val="FFFFFF" w:themeColor="background1"/>
      <w:spacing w:val="15"/>
      <w:sz w:val="26"/>
      <w:szCs w:val="24"/>
      <w:lang w:val="en-US"/>
    </w:rPr>
  </w:style>
  <w:style w:type="character" w:styleId="PlaceholderText">
    <w:name w:val="Placeholder Text"/>
    <w:basedOn w:val="DefaultParagraphFont"/>
    <w:uiPriority w:val="99"/>
    <w:semiHidden/>
    <w:rsid w:val="00E06A51"/>
    <w:rPr>
      <w:color w:val="808080"/>
    </w:rPr>
  </w:style>
  <w:style w:type="paragraph" w:styleId="TOCHeading">
    <w:name w:val="TOC Heading"/>
    <w:basedOn w:val="Heading1"/>
    <w:next w:val="Normal"/>
    <w:uiPriority w:val="39"/>
    <w:semiHidden/>
    <w:unhideWhenUsed/>
    <w:qFormat/>
    <w:rsid w:val="008C3494"/>
    <w:pPr>
      <w:spacing w:line="276" w:lineRule="auto"/>
      <w:outlineLvl w:val="9"/>
    </w:pPr>
    <w:rPr>
      <w:lang w:val="nb-NO" w:eastAsia="nb-NO"/>
    </w:rPr>
  </w:style>
  <w:style w:type="paragraph" w:styleId="FootnoteText">
    <w:name w:val="footnote text"/>
    <w:aliases w:val="FOOTNOTES,fn,single space,Geneva 9,Font: Geneva 9,Boston 10,f"/>
    <w:basedOn w:val="Normal"/>
    <w:link w:val="FootnoteTextChar"/>
    <w:rsid w:val="00A34220"/>
    <w:rPr>
      <w:sz w:val="16"/>
      <w:szCs w:val="20"/>
    </w:rPr>
  </w:style>
  <w:style w:type="character" w:customStyle="1" w:styleId="FootnoteTextChar">
    <w:name w:val="Footnote Text Char"/>
    <w:aliases w:val="FOOTNOTES Char,fn Char,single space Char,Geneva 9 Char,Font: Geneva 9 Char,Boston 10 Char,f Char"/>
    <w:basedOn w:val="DefaultParagraphFont"/>
    <w:link w:val="FootnoteText"/>
    <w:rsid w:val="00A34220"/>
    <w:rPr>
      <w:sz w:val="16"/>
      <w:szCs w:val="20"/>
      <w:lang w:val="en-US"/>
    </w:rPr>
  </w:style>
  <w:style w:type="paragraph" w:styleId="ListBullet">
    <w:name w:val="List Bullet"/>
    <w:basedOn w:val="Normal"/>
    <w:uiPriority w:val="99"/>
    <w:qFormat/>
    <w:rsid w:val="00430B66"/>
    <w:pPr>
      <w:numPr>
        <w:numId w:val="1"/>
      </w:numPr>
      <w:contextualSpacing/>
      <w:jc w:val="left"/>
    </w:pPr>
  </w:style>
  <w:style w:type="paragraph" w:styleId="TOC1">
    <w:name w:val="toc 1"/>
    <w:basedOn w:val="Normal"/>
    <w:next w:val="Normal"/>
    <w:autoRedefine/>
    <w:uiPriority w:val="39"/>
    <w:rsid w:val="008868AE"/>
    <w:pPr>
      <w:tabs>
        <w:tab w:val="right" w:leader="underscore" w:pos="9259"/>
      </w:tabs>
      <w:spacing w:before="240" w:after="100"/>
      <w:jc w:val="left"/>
    </w:pPr>
    <w:rPr>
      <w:rFonts w:asciiTheme="majorHAnsi" w:hAnsiTheme="majorHAnsi"/>
      <w:b/>
      <w:sz w:val="18"/>
    </w:rPr>
  </w:style>
  <w:style w:type="paragraph" w:styleId="TOC2">
    <w:name w:val="toc 2"/>
    <w:basedOn w:val="Normal"/>
    <w:next w:val="Normal"/>
    <w:autoRedefine/>
    <w:uiPriority w:val="39"/>
    <w:rsid w:val="004A18BD"/>
    <w:pPr>
      <w:tabs>
        <w:tab w:val="right" w:leader="underscore" w:pos="9259"/>
      </w:tabs>
      <w:spacing w:after="100"/>
      <w:jc w:val="left"/>
    </w:pPr>
    <w:rPr>
      <w:rFonts w:asciiTheme="majorHAnsi" w:hAnsiTheme="majorHAnsi"/>
      <w:sz w:val="18"/>
    </w:rPr>
  </w:style>
  <w:style w:type="paragraph" w:styleId="TOC3">
    <w:name w:val="toc 3"/>
    <w:basedOn w:val="Normal"/>
    <w:next w:val="Normal"/>
    <w:autoRedefine/>
    <w:uiPriority w:val="39"/>
    <w:rsid w:val="004A18BD"/>
    <w:pPr>
      <w:tabs>
        <w:tab w:val="right" w:leader="underscore" w:pos="9259"/>
      </w:tabs>
      <w:spacing w:after="100"/>
      <w:jc w:val="left"/>
    </w:pPr>
    <w:rPr>
      <w:rFonts w:asciiTheme="majorHAnsi" w:hAnsiTheme="majorHAnsi"/>
      <w:sz w:val="18"/>
    </w:rPr>
  </w:style>
  <w:style w:type="character" w:styleId="Hyperlink">
    <w:name w:val="Hyperlink"/>
    <w:basedOn w:val="DefaultParagraphFont"/>
    <w:uiPriority w:val="99"/>
    <w:unhideWhenUsed/>
    <w:rsid w:val="00430B66"/>
    <w:rPr>
      <w:color w:val="0000FF" w:themeColor="hyperlink"/>
      <w:u w:val="single"/>
    </w:rPr>
  </w:style>
  <w:style w:type="character" w:styleId="FootnoteReference">
    <w:name w:val="footnote reference"/>
    <w:basedOn w:val="DefaultParagraphFont"/>
    <w:rsid w:val="00930FE3"/>
    <w:rPr>
      <w:vertAlign w:val="superscript"/>
    </w:rPr>
  </w:style>
  <w:style w:type="paragraph" w:customStyle="1" w:styleId="UnnumberedHeading">
    <w:name w:val="Unnumbered Heading"/>
    <w:basedOn w:val="Heading1"/>
    <w:qFormat/>
    <w:rsid w:val="00043757"/>
    <w:pPr>
      <w:numPr>
        <w:numId w:val="0"/>
      </w:numPr>
      <w:outlineLvl w:val="1"/>
    </w:pPr>
  </w:style>
  <w:style w:type="paragraph" w:styleId="ListParagraph">
    <w:name w:val="List Paragraph"/>
    <w:basedOn w:val="Normal"/>
    <w:uiPriority w:val="34"/>
    <w:qFormat/>
    <w:rsid w:val="0070045F"/>
    <w:pPr>
      <w:ind w:left="720"/>
      <w:contextualSpacing/>
      <w:jc w:val="left"/>
    </w:pPr>
    <w:rPr>
      <w:rFonts w:eastAsiaTheme="minorEastAsia"/>
      <w:sz w:val="24"/>
      <w:szCs w:val="24"/>
      <w:lang w:val="en-GB"/>
    </w:rPr>
  </w:style>
  <w:style w:type="paragraph" w:customStyle="1" w:styleId="Char1">
    <w:name w:val="Char1"/>
    <w:basedOn w:val="Normal"/>
    <w:rsid w:val="00B105D5"/>
    <w:pPr>
      <w:spacing w:after="160" w:line="240" w:lineRule="exact"/>
      <w:jc w:val="left"/>
    </w:pPr>
    <w:rPr>
      <w:rFonts w:ascii="Verdana" w:eastAsia="Times New Roman" w:hAnsi="Verdana" w:cs="Times New Roman"/>
      <w:szCs w:val="20"/>
    </w:rPr>
  </w:style>
  <w:style w:type="table" w:styleId="TableGrid8">
    <w:name w:val="Table Grid 8"/>
    <w:basedOn w:val="TableNormal"/>
    <w:rsid w:val="00B105D5"/>
    <w:pPr>
      <w:suppressAutoHyphens/>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odyText">
    <w:name w:val="Body Text"/>
    <w:basedOn w:val="Normal"/>
    <w:link w:val="BodyTextChar"/>
    <w:rsid w:val="00B105D5"/>
    <w:rPr>
      <w:rFonts w:ascii="Arial" w:eastAsia="Times New Roman" w:hAnsi="Arial" w:cs="Arial"/>
      <w:lang w:eastAsia="en-GB"/>
    </w:rPr>
  </w:style>
  <w:style w:type="character" w:customStyle="1" w:styleId="BodyTextChar">
    <w:name w:val="Body Text Char"/>
    <w:basedOn w:val="DefaultParagraphFont"/>
    <w:link w:val="BodyText"/>
    <w:rsid w:val="00B105D5"/>
    <w:rPr>
      <w:rFonts w:ascii="Arial" w:eastAsia="Times New Roman" w:hAnsi="Arial" w:cs="Arial"/>
      <w:sz w:val="20"/>
      <w:lang w:val="en-US" w:eastAsia="en-GB"/>
    </w:rPr>
  </w:style>
  <w:style w:type="paragraph" w:styleId="BodyText3">
    <w:name w:val="Body Text 3"/>
    <w:basedOn w:val="Normal"/>
    <w:link w:val="BodyText3Char"/>
    <w:rsid w:val="00B105D5"/>
    <w:pPr>
      <w:suppressAutoHyphens/>
      <w:spacing w:after="120"/>
      <w:jc w:val="left"/>
    </w:pPr>
    <w:rPr>
      <w:rFonts w:ascii="Arial" w:eastAsia="Times New Roman" w:hAnsi="Arial" w:cs="Times New Roman"/>
      <w:sz w:val="16"/>
      <w:szCs w:val="16"/>
      <w:lang w:val="en-GB"/>
    </w:rPr>
  </w:style>
  <w:style w:type="character" w:customStyle="1" w:styleId="BodyText3Char">
    <w:name w:val="Body Text 3 Char"/>
    <w:basedOn w:val="DefaultParagraphFont"/>
    <w:link w:val="BodyText3"/>
    <w:rsid w:val="00B105D5"/>
    <w:rPr>
      <w:rFonts w:ascii="Arial" w:eastAsia="Times New Roman" w:hAnsi="Arial" w:cs="Times New Roman"/>
      <w:sz w:val="16"/>
      <w:szCs w:val="16"/>
      <w:lang w:val="en-GB"/>
    </w:rPr>
  </w:style>
  <w:style w:type="character" w:styleId="CommentReference">
    <w:name w:val="annotation reference"/>
    <w:basedOn w:val="DefaultParagraphFont"/>
    <w:uiPriority w:val="99"/>
    <w:semiHidden/>
    <w:rsid w:val="002E3635"/>
    <w:rPr>
      <w:sz w:val="18"/>
      <w:szCs w:val="18"/>
    </w:rPr>
  </w:style>
  <w:style w:type="paragraph" w:styleId="CommentText">
    <w:name w:val="annotation text"/>
    <w:basedOn w:val="Normal"/>
    <w:link w:val="CommentTextChar"/>
    <w:uiPriority w:val="99"/>
    <w:semiHidden/>
    <w:rsid w:val="002E3635"/>
    <w:rPr>
      <w:sz w:val="24"/>
      <w:szCs w:val="24"/>
    </w:rPr>
  </w:style>
  <w:style w:type="character" w:customStyle="1" w:styleId="CommentTextChar">
    <w:name w:val="Comment Text Char"/>
    <w:basedOn w:val="DefaultParagraphFont"/>
    <w:link w:val="CommentText"/>
    <w:uiPriority w:val="99"/>
    <w:semiHidden/>
    <w:rsid w:val="002E3635"/>
    <w:rPr>
      <w:sz w:val="24"/>
      <w:szCs w:val="24"/>
      <w:lang w:val="en-US"/>
    </w:rPr>
  </w:style>
  <w:style w:type="paragraph" w:styleId="CommentSubject">
    <w:name w:val="annotation subject"/>
    <w:basedOn w:val="CommentText"/>
    <w:next w:val="CommentText"/>
    <w:link w:val="CommentSubjectChar"/>
    <w:uiPriority w:val="99"/>
    <w:semiHidden/>
    <w:rsid w:val="002E3635"/>
    <w:rPr>
      <w:b/>
      <w:bCs/>
      <w:sz w:val="20"/>
      <w:szCs w:val="20"/>
    </w:rPr>
  </w:style>
  <w:style w:type="character" w:customStyle="1" w:styleId="CommentSubjectChar">
    <w:name w:val="Comment Subject Char"/>
    <w:basedOn w:val="CommentTextChar"/>
    <w:link w:val="CommentSubject"/>
    <w:uiPriority w:val="99"/>
    <w:semiHidden/>
    <w:rsid w:val="002E3635"/>
    <w:rPr>
      <w:b/>
      <w:bCs/>
      <w:sz w:val="20"/>
      <w:szCs w:val="20"/>
      <w:lang w:val="en-US"/>
    </w:rPr>
  </w:style>
  <w:style w:type="paragraph" w:styleId="NormalWeb">
    <w:name w:val="Normal (Web)"/>
    <w:basedOn w:val="Normal"/>
    <w:uiPriority w:val="99"/>
    <w:semiHidden/>
    <w:unhideWhenUsed/>
    <w:rsid w:val="00B70FD8"/>
    <w:pPr>
      <w:spacing w:before="100" w:beforeAutospacing="1" w:after="100" w:afterAutospacing="1"/>
      <w:jc w:val="left"/>
    </w:pPr>
    <w:rPr>
      <w:rFonts w:ascii="Times" w:hAnsi="Times" w:cs="Times New Roman"/>
      <w:szCs w:val="20"/>
    </w:rPr>
  </w:style>
  <w:style w:type="paragraph" w:styleId="Caption">
    <w:name w:val="caption"/>
    <w:basedOn w:val="Normal"/>
    <w:next w:val="Normal"/>
    <w:qFormat/>
    <w:rsid w:val="000706D4"/>
    <w:pPr>
      <w:jc w:val="left"/>
    </w:pPr>
    <w:rPr>
      <w:rFonts w:ascii="Times New Roman" w:eastAsia="Times New Roman" w:hAnsi="Times New Roman" w:cs="Times New Roman"/>
      <w:b/>
      <w:bCs/>
      <w:szCs w:val="20"/>
    </w:rPr>
  </w:style>
  <w:style w:type="character" w:customStyle="1" w:styleId="apple-converted-space">
    <w:name w:val="apple-converted-space"/>
    <w:basedOn w:val="DefaultParagraphFont"/>
    <w:rsid w:val="008F0064"/>
  </w:style>
  <w:style w:type="paragraph" w:customStyle="1" w:styleId="Listecouleur-Accent11">
    <w:name w:val="Liste couleur - Accent 11"/>
    <w:basedOn w:val="Normal"/>
    <w:uiPriority w:val="34"/>
    <w:qFormat/>
    <w:rsid w:val="00804EE1"/>
    <w:pPr>
      <w:ind w:left="720"/>
      <w:contextualSpacing/>
      <w:jc w:val="left"/>
    </w:pPr>
    <w:rPr>
      <w:rFonts w:ascii="Cambria" w:eastAsia="MS Mincho" w:hAnsi="Cambria" w:cs="Times New Roman"/>
      <w:sz w:val="24"/>
      <w:szCs w:val="24"/>
      <w:lang w:val="en-GB"/>
    </w:rPr>
  </w:style>
  <w:style w:type="paragraph" w:styleId="Revision">
    <w:name w:val="Revision"/>
    <w:hidden/>
    <w:uiPriority w:val="99"/>
    <w:semiHidden/>
    <w:rsid w:val="00785FB3"/>
    <w:pPr>
      <w:spacing w:after="0" w:line="240" w:lineRule="auto"/>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0096">
      <w:bodyDiv w:val="1"/>
      <w:marLeft w:val="0"/>
      <w:marRight w:val="0"/>
      <w:marTop w:val="0"/>
      <w:marBottom w:val="0"/>
      <w:divBdr>
        <w:top w:val="none" w:sz="0" w:space="0" w:color="auto"/>
        <w:left w:val="none" w:sz="0" w:space="0" w:color="auto"/>
        <w:bottom w:val="none" w:sz="0" w:space="0" w:color="auto"/>
        <w:right w:val="none" w:sz="0" w:space="0" w:color="auto"/>
      </w:divBdr>
    </w:div>
    <w:div w:id="40250057">
      <w:bodyDiv w:val="1"/>
      <w:marLeft w:val="0"/>
      <w:marRight w:val="0"/>
      <w:marTop w:val="0"/>
      <w:marBottom w:val="0"/>
      <w:divBdr>
        <w:top w:val="none" w:sz="0" w:space="0" w:color="auto"/>
        <w:left w:val="none" w:sz="0" w:space="0" w:color="auto"/>
        <w:bottom w:val="none" w:sz="0" w:space="0" w:color="auto"/>
        <w:right w:val="none" w:sz="0" w:space="0" w:color="auto"/>
      </w:divBdr>
    </w:div>
    <w:div w:id="77945261">
      <w:bodyDiv w:val="1"/>
      <w:marLeft w:val="0"/>
      <w:marRight w:val="0"/>
      <w:marTop w:val="0"/>
      <w:marBottom w:val="0"/>
      <w:divBdr>
        <w:top w:val="none" w:sz="0" w:space="0" w:color="auto"/>
        <w:left w:val="none" w:sz="0" w:space="0" w:color="auto"/>
        <w:bottom w:val="none" w:sz="0" w:space="0" w:color="auto"/>
        <w:right w:val="none" w:sz="0" w:space="0" w:color="auto"/>
      </w:divBdr>
    </w:div>
    <w:div w:id="110589128">
      <w:bodyDiv w:val="1"/>
      <w:marLeft w:val="0"/>
      <w:marRight w:val="0"/>
      <w:marTop w:val="0"/>
      <w:marBottom w:val="0"/>
      <w:divBdr>
        <w:top w:val="none" w:sz="0" w:space="0" w:color="auto"/>
        <w:left w:val="none" w:sz="0" w:space="0" w:color="auto"/>
        <w:bottom w:val="none" w:sz="0" w:space="0" w:color="auto"/>
        <w:right w:val="none" w:sz="0" w:space="0" w:color="auto"/>
      </w:divBdr>
    </w:div>
    <w:div w:id="142236180">
      <w:bodyDiv w:val="1"/>
      <w:marLeft w:val="0"/>
      <w:marRight w:val="0"/>
      <w:marTop w:val="0"/>
      <w:marBottom w:val="0"/>
      <w:divBdr>
        <w:top w:val="none" w:sz="0" w:space="0" w:color="auto"/>
        <w:left w:val="none" w:sz="0" w:space="0" w:color="auto"/>
        <w:bottom w:val="none" w:sz="0" w:space="0" w:color="auto"/>
        <w:right w:val="none" w:sz="0" w:space="0" w:color="auto"/>
      </w:divBdr>
    </w:div>
    <w:div w:id="206063264">
      <w:bodyDiv w:val="1"/>
      <w:marLeft w:val="0"/>
      <w:marRight w:val="0"/>
      <w:marTop w:val="0"/>
      <w:marBottom w:val="0"/>
      <w:divBdr>
        <w:top w:val="none" w:sz="0" w:space="0" w:color="auto"/>
        <w:left w:val="none" w:sz="0" w:space="0" w:color="auto"/>
        <w:bottom w:val="none" w:sz="0" w:space="0" w:color="auto"/>
        <w:right w:val="none" w:sz="0" w:space="0" w:color="auto"/>
      </w:divBdr>
    </w:div>
    <w:div w:id="232547862">
      <w:bodyDiv w:val="1"/>
      <w:marLeft w:val="0"/>
      <w:marRight w:val="0"/>
      <w:marTop w:val="0"/>
      <w:marBottom w:val="0"/>
      <w:divBdr>
        <w:top w:val="none" w:sz="0" w:space="0" w:color="auto"/>
        <w:left w:val="none" w:sz="0" w:space="0" w:color="auto"/>
        <w:bottom w:val="none" w:sz="0" w:space="0" w:color="auto"/>
        <w:right w:val="none" w:sz="0" w:space="0" w:color="auto"/>
      </w:divBdr>
    </w:div>
    <w:div w:id="267128045">
      <w:bodyDiv w:val="1"/>
      <w:marLeft w:val="0"/>
      <w:marRight w:val="0"/>
      <w:marTop w:val="0"/>
      <w:marBottom w:val="0"/>
      <w:divBdr>
        <w:top w:val="none" w:sz="0" w:space="0" w:color="auto"/>
        <w:left w:val="none" w:sz="0" w:space="0" w:color="auto"/>
        <w:bottom w:val="none" w:sz="0" w:space="0" w:color="auto"/>
        <w:right w:val="none" w:sz="0" w:space="0" w:color="auto"/>
      </w:divBdr>
    </w:div>
    <w:div w:id="279647583">
      <w:bodyDiv w:val="1"/>
      <w:marLeft w:val="0"/>
      <w:marRight w:val="0"/>
      <w:marTop w:val="0"/>
      <w:marBottom w:val="0"/>
      <w:divBdr>
        <w:top w:val="none" w:sz="0" w:space="0" w:color="auto"/>
        <w:left w:val="none" w:sz="0" w:space="0" w:color="auto"/>
        <w:bottom w:val="none" w:sz="0" w:space="0" w:color="auto"/>
        <w:right w:val="none" w:sz="0" w:space="0" w:color="auto"/>
      </w:divBdr>
    </w:div>
    <w:div w:id="325206149">
      <w:bodyDiv w:val="1"/>
      <w:marLeft w:val="0"/>
      <w:marRight w:val="0"/>
      <w:marTop w:val="0"/>
      <w:marBottom w:val="0"/>
      <w:divBdr>
        <w:top w:val="none" w:sz="0" w:space="0" w:color="auto"/>
        <w:left w:val="none" w:sz="0" w:space="0" w:color="auto"/>
        <w:bottom w:val="none" w:sz="0" w:space="0" w:color="auto"/>
        <w:right w:val="none" w:sz="0" w:space="0" w:color="auto"/>
      </w:divBdr>
    </w:div>
    <w:div w:id="359936528">
      <w:bodyDiv w:val="1"/>
      <w:marLeft w:val="0"/>
      <w:marRight w:val="0"/>
      <w:marTop w:val="0"/>
      <w:marBottom w:val="0"/>
      <w:divBdr>
        <w:top w:val="none" w:sz="0" w:space="0" w:color="auto"/>
        <w:left w:val="none" w:sz="0" w:space="0" w:color="auto"/>
        <w:bottom w:val="none" w:sz="0" w:space="0" w:color="auto"/>
        <w:right w:val="none" w:sz="0" w:space="0" w:color="auto"/>
      </w:divBdr>
    </w:div>
    <w:div w:id="382289148">
      <w:bodyDiv w:val="1"/>
      <w:marLeft w:val="0"/>
      <w:marRight w:val="0"/>
      <w:marTop w:val="0"/>
      <w:marBottom w:val="0"/>
      <w:divBdr>
        <w:top w:val="none" w:sz="0" w:space="0" w:color="auto"/>
        <w:left w:val="none" w:sz="0" w:space="0" w:color="auto"/>
        <w:bottom w:val="none" w:sz="0" w:space="0" w:color="auto"/>
        <w:right w:val="none" w:sz="0" w:space="0" w:color="auto"/>
      </w:divBdr>
    </w:div>
    <w:div w:id="391119808">
      <w:bodyDiv w:val="1"/>
      <w:marLeft w:val="0"/>
      <w:marRight w:val="0"/>
      <w:marTop w:val="0"/>
      <w:marBottom w:val="0"/>
      <w:divBdr>
        <w:top w:val="none" w:sz="0" w:space="0" w:color="auto"/>
        <w:left w:val="none" w:sz="0" w:space="0" w:color="auto"/>
        <w:bottom w:val="none" w:sz="0" w:space="0" w:color="auto"/>
        <w:right w:val="none" w:sz="0" w:space="0" w:color="auto"/>
      </w:divBdr>
    </w:div>
    <w:div w:id="398551416">
      <w:bodyDiv w:val="1"/>
      <w:marLeft w:val="0"/>
      <w:marRight w:val="0"/>
      <w:marTop w:val="0"/>
      <w:marBottom w:val="0"/>
      <w:divBdr>
        <w:top w:val="none" w:sz="0" w:space="0" w:color="auto"/>
        <w:left w:val="none" w:sz="0" w:space="0" w:color="auto"/>
        <w:bottom w:val="none" w:sz="0" w:space="0" w:color="auto"/>
        <w:right w:val="none" w:sz="0" w:space="0" w:color="auto"/>
      </w:divBdr>
    </w:div>
    <w:div w:id="436950892">
      <w:bodyDiv w:val="1"/>
      <w:marLeft w:val="0"/>
      <w:marRight w:val="0"/>
      <w:marTop w:val="0"/>
      <w:marBottom w:val="0"/>
      <w:divBdr>
        <w:top w:val="none" w:sz="0" w:space="0" w:color="auto"/>
        <w:left w:val="none" w:sz="0" w:space="0" w:color="auto"/>
        <w:bottom w:val="none" w:sz="0" w:space="0" w:color="auto"/>
        <w:right w:val="none" w:sz="0" w:space="0" w:color="auto"/>
      </w:divBdr>
    </w:div>
    <w:div w:id="471293614">
      <w:bodyDiv w:val="1"/>
      <w:marLeft w:val="0"/>
      <w:marRight w:val="0"/>
      <w:marTop w:val="0"/>
      <w:marBottom w:val="0"/>
      <w:divBdr>
        <w:top w:val="none" w:sz="0" w:space="0" w:color="auto"/>
        <w:left w:val="none" w:sz="0" w:space="0" w:color="auto"/>
        <w:bottom w:val="none" w:sz="0" w:space="0" w:color="auto"/>
        <w:right w:val="none" w:sz="0" w:space="0" w:color="auto"/>
      </w:divBdr>
    </w:div>
    <w:div w:id="509831176">
      <w:bodyDiv w:val="1"/>
      <w:marLeft w:val="0"/>
      <w:marRight w:val="0"/>
      <w:marTop w:val="0"/>
      <w:marBottom w:val="0"/>
      <w:divBdr>
        <w:top w:val="none" w:sz="0" w:space="0" w:color="auto"/>
        <w:left w:val="none" w:sz="0" w:space="0" w:color="auto"/>
        <w:bottom w:val="none" w:sz="0" w:space="0" w:color="auto"/>
        <w:right w:val="none" w:sz="0" w:space="0" w:color="auto"/>
      </w:divBdr>
    </w:div>
    <w:div w:id="578028688">
      <w:bodyDiv w:val="1"/>
      <w:marLeft w:val="0"/>
      <w:marRight w:val="0"/>
      <w:marTop w:val="0"/>
      <w:marBottom w:val="0"/>
      <w:divBdr>
        <w:top w:val="none" w:sz="0" w:space="0" w:color="auto"/>
        <w:left w:val="none" w:sz="0" w:space="0" w:color="auto"/>
        <w:bottom w:val="none" w:sz="0" w:space="0" w:color="auto"/>
        <w:right w:val="none" w:sz="0" w:space="0" w:color="auto"/>
      </w:divBdr>
    </w:div>
    <w:div w:id="584843364">
      <w:bodyDiv w:val="1"/>
      <w:marLeft w:val="0"/>
      <w:marRight w:val="0"/>
      <w:marTop w:val="0"/>
      <w:marBottom w:val="0"/>
      <w:divBdr>
        <w:top w:val="none" w:sz="0" w:space="0" w:color="auto"/>
        <w:left w:val="none" w:sz="0" w:space="0" w:color="auto"/>
        <w:bottom w:val="none" w:sz="0" w:space="0" w:color="auto"/>
        <w:right w:val="none" w:sz="0" w:space="0" w:color="auto"/>
      </w:divBdr>
    </w:div>
    <w:div w:id="600407297">
      <w:bodyDiv w:val="1"/>
      <w:marLeft w:val="0"/>
      <w:marRight w:val="0"/>
      <w:marTop w:val="0"/>
      <w:marBottom w:val="0"/>
      <w:divBdr>
        <w:top w:val="none" w:sz="0" w:space="0" w:color="auto"/>
        <w:left w:val="none" w:sz="0" w:space="0" w:color="auto"/>
        <w:bottom w:val="none" w:sz="0" w:space="0" w:color="auto"/>
        <w:right w:val="none" w:sz="0" w:space="0" w:color="auto"/>
      </w:divBdr>
    </w:div>
    <w:div w:id="637032143">
      <w:bodyDiv w:val="1"/>
      <w:marLeft w:val="0"/>
      <w:marRight w:val="0"/>
      <w:marTop w:val="0"/>
      <w:marBottom w:val="0"/>
      <w:divBdr>
        <w:top w:val="none" w:sz="0" w:space="0" w:color="auto"/>
        <w:left w:val="none" w:sz="0" w:space="0" w:color="auto"/>
        <w:bottom w:val="none" w:sz="0" w:space="0" w:color="auto"/>
        <w:right w:val="none" w:sz="0" w:space="0" w:color="auto"/>
      </w:divBdr>
    </w:div>
    <w:div w:id="644628832">
      <w:bodyDiv w:val="1"/>
      <w:marLeft w:val="0"/>
      <w:marRight w:val="0"/>
      <w:marTop w:val="0"/>
      <w:marBottom w:val="0"/>
      <w:divBdr>
        <w:top w:val="none" w:sz="0" w:space="0" w:color="auto"/>
        <w:left w:val="none" w:sz="0" w:space="0" w:color="auto"/>
        <w:bottom w:val="none" w:sz="0" w:space="0" w:color="auto"/>
        <w:right w:val="none" w:sz="0" w:space="0" w:color="auto"/>
      </w:divBdr>
    </w:div>
    <w:div w:id="669214702">
      <w:bodyDiv w:val="1"/>
      <w:marLeft w:val="0"/>
      <w:marRight w:val="0"/>
      <w:marTop w:val="0"/>
      <w:marBottom w:val="0"/>
      <w:divBdr>
        <w:top w:val="none" w:sz="0" w:space="0" w:color="auto"/>
        <w:left w:val="none" w:sz="0" w:space="0" w:color="auto"/>
        <w:bottom w:val="none" w:sz="0" w:space="0" w:color="auto"/>
        <w:right w:val="none" w:sz="0" w:space="0" w:color="auto"/>
      </w:divBdr>
    </w:div>
    <w:div w:id="687755089">
      <w:bodyDiv w:val="1"/>
      <w:marLeft w:val="0"/>
      <w:marRight w:val="0"/>
      <w:marTop w:val="0"/>
      <w:marBottom w:val="0"/>
      <w:divBdr>
        <w:top w:val="none" w:sz="0" w:space="0" w:color="auto"/>
        <w:left w:val="none" w:sz="0" w:space="0" w:color="auto"/>
        <w:bottom w:val="none" w:sz="0" w:space="0" w:color="auto"/>
        <w:right w:val="none" w:sz="0" w:space="0" w:color="auto"/>
      </w:divBdr>
    </w:div>
    <w:div w:id="691879911">
      <w:bodyDiv w:val="1"/>
      <w:marLeft w:val="0"/>
      <w:marRight w:val="0"/>
      <w:marTop w:val="0"/>
      <w:marBottom w:val="0"/>
      <w:divBdr>
        <w:top w:val="none" w:sz="0" w:space="0" w:color="auto"/>
        <w:left w:val="none" w:sz="0" w:space="0" w:color="auto"/>
        <w:bottom w:val="none" w:sz="0" w:space="0" w:color="auto"/>
        <w:right w:val="none" w:sz="0" w:space="0" w:color="auto"/>
      </w:divBdr>
    </w:div>
    <w:div w:id="724527519">
      <w:bodyDiv w:val="1"/>
      <w:marLeft w:val="0"/>
      <w:marRight w:val="0"/>
      <w:marTop w:val="0"/>
      <w:marBottom w:val="0"/>
      <w:divBdr>
        <w:top w:val="none" w:sz="0" w:space="0" w:color="auto"/>
        <w:left w:val="none" w:sz="0" w:space="0" w:color="auto"/>
        <w:bottom w:val="none" w:sz="0" w:space="0" w:color="auto"/>
        <w:right w:val="none" w:sz="0" w:space="0" w:color="auto"/>
      </w:divBdr>
    </w:div>
    <w:div w:id="751125354">
      <w:bodyDiv w:val="1"/>
      <w:marLeft w:val="0"/>
      <w:marRight w:val="0"/>
      <w:marTop w:val="0"/>
      <w:marBottom w:val="0"/>
      <w:divBdr>
        <w:top w:val="none" w:sz="0" w:space="0" w:color="auto"/>
        <w:left w:val="none" w:sz="0" w:space="0" w:color="auto"/>
        <w:bottom w:val="none" w:sz="0" w:space="0" w:color="auto"/>
        <w:right w:val="none" w:sz="0" w:space="0" w:color="auto"/>
      </w:divBdr>
    </w:div>
    <w:div w:id="771707746">
      <w:bodyDiv w:val="1"/>
      <w:marLeft w:val="0"/>
      <w:marRight w:val="0"/>
      <w:marTop w:val="0"/>
      <w:marBottom w:val="0"/>
      <w:divBdr>
        <w:top w:val="none" w:sz="0" w:space="0" w:color="auto"/>
        <w:left w:val="none" w:sz="0" w:space="0" w:color="auto"/>
        <w:bottom w:val="none" w:sz="0" w:space="0" w:color="auto"/>
        <w:right w:val="none" w:sz="0" w:space="0" w:color="auto"/>
      </w:divBdr>
    </w:div>
    <w:div w:id="773090131">
      <w:bodyDiv w:val="1"/>
      <w:marLeft w:val="0"/>
      <w:marRight w:val="0"/>
      <w:marTop w:val="0"/>
      <w:marBottom w:val="0"/>
      <w:divBdr>
        <w:top w:val="none" w:sz="0" w:space="0" w:color="auto"/>
        <w:left w:val="none" w:sz="0" w:space="0" w:color="auto"/>
        <w:bottom w:val="none" w:sz="0" w:space="0" w:color="auto"/>
        <w:right w:val="none" w:sz="0" w:space="0" w:color="auto"/>
      </w:divBdr>
    </w:div>
    <w:div w:id="797188201">
      <w:bodyDiv w:val="1"/>
      <w:marLeft w:val="0"/>
      <w:marRight w:val="0"/>
      <w:marTop w:val="0"/>
      <w:marBottom w:val="0"/>
      <w:divBdr>
        <w:top w:val="none" w:sz="0" w:space="0" w:color="auto"/>
        <w:left w:val="none" w:sz="0" w:space="0" w:color="auto"/>
        <w:bottom w:val="none" w:sz="0" w:space="0" w:color="auto"/>
        <w:right w:val="none" w:sz="0" w:space="0" w:color="auto"/>
      </w:divBdr>
      <w:divsChild>
        <w:div w:id="419788759">
          <w:marLeft w:val="0"/>
          <w:marRight w:val="0"/>
          <w:marTop w:val="0"/>
          <w:marBottom w:val="0"/>
          <w:divBdr>
            <w:top w:val="none" w:sz="0" w:space="0" w:color="auto"/>
            <w:left w:val="none" w:sz="0" w:space="0" w:color="auto"/>
            <w:bottom w:val="none" w:sz="0" w:space="0" w:color="auto"/>
            <w:right w:val="none" w:sz="0" w:space="0" w:color="auto"/>
          </w:divBdr>
          <w:divsChild>
            <w:div w:id="1104425064">
              <w:marLeft w:val="0"/>
              <w:marRight w:val="0"/>
              <w:marTop w:val="0"/>
              <w:marBottom w:val="0"/>
              <w:divBdr>
                <w:top w:val="none" w:sz="0" w:space="0" w:color="auto"/>
                <w:left w:val="none" w:sz="0" w:space="0" w:color="auto"/>
                <w:bottom w:val="none" w:sz="0" w:space="0" w:color="auto"/>
                <w:right w:val="none" w:sz="0" w:space="0" w:color="auto"/>
              </w:divBdr>
              <w:divsChild>
                <w:div w:id="733821214">
                  <w:marLeft w:val="0"/>
                  <w:marRight w:val="0"/>
                  <w:marTop w:val="0"/>
                  <w:marBottom w:val="0"/>
                  <w:divBdr>
                    <w:top w:val="none" w:sz="0" w:space="0" w:color="auto"/>
                    <w:left w:val="none" w:sz="0" w:space="0" w:color="auto"/>
                    <w:bottom w:val="none" w:sz="0" w:space="0" w:color="auto"/>
                    <w:right w:val="none" w:sz="0" w:space="0" w:color="auto"/>
                  </w:divBdr>
                  <w:divsChild>
                    <w:div w:id="16524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51804">
      <w:bodyDiv w:val="1"/>
      <w:marLeft w:val="0"/>
      <w:marRight w:val="0"/>
      <w:marTop w:val="0"/>
      <w:marBottom w:val="0"/>
      <w:divBdr>
        <w:top w:val="none" w:sz="0" w:space="0" w:color="auto"/>
        <w:left w:val="none" w:sz="0" w:space="0" w:color="auto"/>
        <w:bottom w:val="none" w:sz="0" w:space="0" w:color="auto"/>
        <w:right w:val="none" w:sz="0" w:space="0" w:color="auto"/>
      </w:divBdr>
    </w:div>
    <w:div w:id="851997093">
      <w:bodyDiv w:val="1"/>
      <w:marLeft w:val="0"/>
      <w:marRight w:val="0"/>
      <w:marTop w:val="0"/>
      <w:marBottom w:val="0"/>
      <w:divBdr>
        <w:top w:val="none" w:sz="0" w:space="0" w:color="auto"/>
        <w:left w:val="none" w:sz="0" w:space="0" w:color="auto"/>
        <w:bottom w:val="none" w:sz="0" w:space="0" w:color="auto"/>
        <w:right w:val="none" w:sz="0" w:space="0" w:color="auto"/>
      </w:divBdr>
    </w:div>
    <w:div w:id="878205603">
      <w:bodyDiv w:val="1"/>
      <w:marLeft w:val="0"/>
      <w:marRight w:val="0"/>
      <w:marTop w:val="0"/>
      <w:marBottom w:val="0"/>
      <w:divBdr>
        <w:top w:val="none" w:sz="0" w:space="0" w:color="auto"/>
        <w:left w:val="none" w:sz="0" w:space="0" w:color="auto"/>
        <w:bottom w:val="none" w:sz="0" w:space="0" w:color="auto"/>
        <w:right w:val="none" w:sz="0" w:space="0" w:color="auto"/>
      </w:divBdr>
    </w:div>
    <w:div w:id="881215427">
      <w:bodyDiv w:val="1"/>
      <w:marLeft w:val="0"/>
      <w:marRight w:val="0"/>
      <w:marTop w:val="0"/>
      <w:marBottom w:val="0"/>
      <w:divBdr>
        <w:top w:val="none" w:sz="0" w:space="0" w:color="auto"/>
        <w:left w:val="none" w:sz="0" w:space="0" w:color="auto"/>
        <w:bottom w:val="none" w:sz="0" w:space="0" w:color="auto"/>
        <w:right w:val="none" w:sz="0" w:space="0" w:color="auto"/>
      </w:divBdr>
    </w:div>
    <w:div w:id="897937109">
      <w:bodyDiv w:val="1"/>
      <w:marLeft w:val="0"/>
      <w:marRight w:val="0"/>
      <w:marTop w:val="0"/>
      <w:marBottom w:val="0"/>
      <w:divBdr>
        <w:top w:val="none" w:sz="0" w:space="0" w:color="auto"/>
        <w:left w:val="none" w:sz="0" w:space="0" w:color="auto"/>
        <w:bottom w:val="none" w:sz="0" w:space="0" w:color="auto"/>
        <w:right w:val="none" w:sz="0" w:space="0" w:color="auto"/>
      </w:divBdr>
    </w:div>
    <w:div w:id="907108562">
      <w:bodyDiv w:val="1"/>
      <w:marLeft w:val="0"/>
      <w:marRight w:val="0"/>
      <w:marTop w:val="0"/>
      <w:marBottom w:val="0"/>
      <w:divBdr>
        <w:top w:val="none" w:sz="0" w:space="0" w:color="auto"/>
        <w:left w:val="none" w:sz="0" w:space="0" w:color="auto"/>
        <w:bottom w:val="none" w:sz="0" w:space="0" w:color="auto"/>
        <w:right w:val="none" w:sz="0" w:space="0" w:color="auto"/>
      </w:divBdr>
      <w:divsChild>
        <w:div w:id="1900820238">
          <w:marLeft w:val="0"/>
          <w:marRight w:val="0"/>
          <w:marTop w:val="0"/>
          <w:marBottom w:val="0"/>
          <w:divBdr>
            <w:top w:val="none" w:sz="0" w:space="0" w:color="auto"/>
            <w:left w:val="none" w:sz="0" w:space="0" w:color="auto"/>
            <w:bottom w:val="none" w:sz="0" w:space="0" w:color="auto"/>
            <w:right w:val="none" w:sz="0" w:space="0" w:color="auto"/>
          </w:divBdr>
          <w:divsChild>
            <w:div w:id="1742288259">
              <w:marLeft w:val="0"/>
              <w:marRight w:val="0"/>
              <w:marTop w:val="0"/>
              <w:marBottom w:val="0"/>
              <w:divBdr>
                <w:top w:val="none" w:sz="0" w:space="0" w:color="auto"/>
                <w:left w:val="none" w:sz="0" w:space="0" w:color="auto"/>
                <w:bottom w:val="none" w:sz="0" w:space="0" w:color="auto"/>
                <w:right w:val="none" w:sz="0" w:space="0" w:color="auto"/>
              </w:divBdr>
              <w:divsChild>
                <w:div w:id="6031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59933">
      <w:bodyDiv w:val="1"/>
      <w:marLeft w:val="0"/>
      <w:marRight w:val="0"/>
      <w:marTop w:val="0"/>
      <w:marBottom w:val="0"/>
      <w:divBdr>
        <w:top w:val="none" w:sz="0" w:space="0" w:color="auto"/>
        <w:left w:val="none" w:sz="0" w:space="0" w:color="auto"/>
        <w:bottom w:val="none" w:sz="0" w:space="0" w:color="auto"/>
        <w:right w:val="none" w:sz="0" w:space="0" w:color="auto"/>
      </w:divBdr>
    </w:div>
    <w:div w:id="945388663">
      <w:bodyDiv w:val="1"/>
      <w:marLeft w:val="0"/>
      <w:marRight w:val="0"/>
      <w:marTop w:val="0"/>
      <w:marBottom w:val="0"/>
      <w:divBdr>
        <w:top w:val="none" w:sz="0" w:space="0" w:color="auto"/>
        <w:left w:val="none" w:sz="0" w:space="0" w:color="auto"/>
        <w:bottom w:val="none" w:sz="0" w:space="0" w:color="auto"/>
        <w:right w:val="none" w:sz="0" w:space="0" w:color="auto"/>
      </w:divBdr>
    </w:div>
    <w:div w:id="954484672">
      <w:bodyDiv w:val="1"/>
      <w:marLeft w:val="0"/>
      <w:marRight w:val="0"/>
      <w:marTop w:val="0"/>
      <w:marBottom w:val="0"/>
      <w:divBdr>
        <w:top w:val="none" w:sz="0" w:space="0" w:color="auto"/>
        <w:left w:val="none" w:sz="0" w:space="0" w:color="auto"/>
        <w:bottom w:val="none" w:sz="0" w:space="0" w:color="auto"/>
        <w:right w:val="none" w:sz="0" w:space="0" w:color="auto"/>
      </w:divBdr>
    </w:div>
    <w:div w:id="966544668">
      <w:bodyDiv w:val="1"/>
      <w:marLeft w:val="0"/>
      <w:marRight w:val="0"/>
      <w:marTop w:val="0"/>
      <w:marBottom w:val="0"/>
      <w:divBdr>
        <w:top w:val="none" w:sz="0" w:space="0" w:color="auto"/>
        <w:left w:val="none" w:sz="0" w:space="0" w:color="auto"/>
        <w:bottom w:val="none" w:sz="0" w:space="0" w:color="auto"/>
        <w:right w:val="none" w:sz="0" w:space="0" w:color="auto"/>
      </w:divBdr>
      <w:divsChild>
        <w:div w:id="1487864597">
          <w:marLeft w:val="0"/>
          <w:marRight w:val="0"/>
          <w:marTop w:val="0"/>
          <w:marBottom w:val="0"/>
          <w:divBdr>
            <w:top w:val="none" w:sz="0" w:space="0" w:color="auto"/>
            <w:left w:val="none" w:sz="0" w:space="0" w:color="auto"/>
            <w:bottom w:val="none" w:sz="0" w:space="0" w:color="auto"/>
            <w:right w:val="none" w:sz="0" w:space="0" w:color="auto"/>
          </w:divBdr>
          <w:divsChild>
            <w:div w:id="265236199">
              <w:marLeft w:val="0"/>
              <w:marRight w:val="0"/>
              <w:marTop w:val="0"/>
              <w:marBottom w:val="0"/>
              <w:divBdr>
                <w:top w:val="none" w:sz="0" w:space="0" w:color="auto"/>
                <w:left w:val="none" w:sz="0" w:space="0" w:color="auto"/>
                <w:bottom w:val="none" w:sz="0" w:space="0" w:color="auto"/>
                <w:right w:val="none" w:sz="0" w:space="0" w:color="auto"/>
              </w:divBdr>
              <w:divsChild>
                <w:div w:id="1070808068">
                  <w:marLeft w:val="0"/>
                  <w:marRight w:val="0"/>
                  <w:marTop w:val="0"/>
                  <w:marBottom w:val="0"/>
                  <w:divBdr>
                    <w:top w:val="none" w:sz="0" w:space="0" w:color="auto"/>
                    <w:left w:val="none" w:sz="0" w:space="0" w:color="auto"/>
                    <w:bottom w:val="none" w:sz="0" w:space="0" w:color="auto"/>
                    <w:right w:val="none" w:sz="0" w:space="0" w:color="auto"/>
                  </w:divBdr>
                  <w:divsChild>
                    <w:div w:id="2271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727561">
      <w:bodyDiv w:val="1"/>
      <w:marLeft w:val="0"/>
      <w:marRight w:val="0"/>
      <w:marTop w:val="0"/>
      <w:marBottom w:val="0"/>
      <w:divBdr>
        <w:top w:val="none" w:sz="0" w:space="0" w:color="auto"/>
        <w:left w:val="none" w:sz="0" w:space="0" w:color="auto"/>
        <w:bottom w:val="none" w:sz="0" w:space="0" w:color="auto"/>
        <w:right w:val="none" w:sz="0" w:space="0" w:color="auto"/>
      </w:divBdr>
    </w:div>
    <w:div w:id="1025058158">
      <w:bodyDiv w:val="1"/>
      <w:marLeft w:val="0"/>
      <w:marRight w:val="0"/>
      <w:marTop w:val="0"/>
      <w:marBottom w:val="0"/>
      <w:divBdr>
        <w:top w:val="none" w:sz="0" w:space="0" w:color="auto"/>
        <w:left w:val="none" w:sz="0" w:space="0" w:color="auto"/>
        <w:bottom w:val="none" w:sz="0" w:space="0" w:color="auto"/>
        <w:right w:val="none" w:sz="0" w:space="0" w:color="auto"/>
      </w:divBdr>
    </w:div>
    <w:div w:id="1025132396">
      <w:bodyDiv w:val="1"/>
      <w:marLeft w:val="0"/>
      <w:marRight w:val="0"/>
      <w:marTop w:val="0"/>
      <w:marBottom w:val="0"/>
      <w:divBdr>
        <w:top w:val="none" w:sz="0" w:space="0" w:color="auto"/>
        <w:left w:val="none" w:sz="0" w:space="0" w:color="auto"/>
        <w:bottom w:val="none" w:sz="0" w:space="0" w:color="auto"/>
        <w:right w:val="none" w:sz="0" w:space="0" w:color="auto"/>
      </w:divBdr>
    </w:div>
    <w:div w:id="1079861554">
      <w:bodyDiv w:val="1"/>
      <w:marLeft w:val="0"/>
      <w:marRight w:val="0"/>
      <w:marTop w:val="0"/>
      <w:marBottom w:val="0"/>
      <w:divBdr>
        <w:top w:val="none" w:sz="0" w:space="0" w:color="auto"/>
        <w:left w:val="none" w:sz="0" w:space="0" w:color="auto"/>
        <w:bottom w:val="none" w:sz="0" w:space="0" w:color="auto"/>
        <w:right w:val="none" w:sz="0" w:space="0" w:color="auto"/>
      </w:divBdr>
    </w:div>
    <w:div w:id="1093428446">
      <w:bodyDiv w:val="1"/>
      <w:marLeft w:val="0"/>
      <w:marRight w:val="0"/>
      <w:marTop w:val="0"/>
      <w:marBottom w:val="0"/>
      <w:divBdr>
        <w:top w:val="none" w:sz="0" w:space="0" w:color="auto"/>
        <w:left w:val="none" w:sz="0" w:space="0" w:color="auto"/>
        <w:bottom w:val="none" w:sz="0" w:space="0" w:color="auto"/>
        <w:right w:val="none" w:sz="0" w:space="0" w:color="auto"/>
      </w:divBdr>
    </w:div>
    <w:div w:id="1099327458">
      <w:bodyDiv w:val="1"/>
      <w:marLeft w:val="0"/>
      <w:marRight w:val="0"/>
      <w:marTop w:val="0"/>
      <w:marBottom w:val="0"/>
      <w:divBdr>
        <w:top w:val="none" w:sz="0" w:space="0" w:color="auto"/>
        <w:left w:val="none" w:sz="0" w:space="0" w:color="auto"/>
        <w:bottom w:val="none" w:sz="0" w:space="0" w:color="auto"/>
        <w:right w:val="none" w:sz="0" w:space="0" w:color="auto"/>
      </w:divBdr>
    </w:div>
    <w:div w:id="1108818008">
      <w:bodyDiv w:val="1"/>
      <w:marLeft w:val="0"/>
      <w:marRight w:val="0"/>
      <w:marTop w:val="0"/>
      <w:marBottom w:val="0"/>
      <w:divBdr>
        <w:top w:val="none" w:sz="0" w:space="0" w:color="auto"/>
        <w:left w:val="none" w:sz="0" w:space="0" w:color="auto"/>
        <w:bottom w:val="none" w:sz="0" w:space="0" w:color="auto"/>
        <w:right w:val="none" w:sz="0" w:space="0" w:color="auto"/>
      </w:divBdr>
    </w:div>
    <w:div w:id="1133258380">
      <w:bodyDiv w:val="1"/>
      <w:marLeft w:val="0"/>
      <w:marRight w:val="0"/>
      <w:marTop w:val="0"/>
      <w:marBottom w:val="0"/>
      <w:divBdr>
        <w:top w:val="none" w:sz="0" w:space="0" w:color="auto"/>
        <w:left w:val="none" w:sz="0" w:space="0" w:color="auto"/>
        <w:bottom w:val="none" w:sz="0" w:space="0" w:color="auto"/>
        <w:right w:val="none" w:sz="0" w:space="0" w:color="auto"/>
      </w:divBdr>
    </w:div>
    <w:div w:id="1135492334">
      <w:bodyDiv w:val="1"/>
      <w:marLeft w:val="0"/>
      <w:marRight w:val="0"/>
      <w:marTop w:val="0"/>
      <w:marBottom w:val="0"/>
      <w:divBdr>
        <w:top w:val="none" w:sz="0" w:space="0" w:color="auto"/>
        <w:left w:val="none" w:sz="0" w:space="0" w:color="auto"/>
        <w:bottom w:val="none" w:sz="0" w:space="0" w:color="auto"/>
        <w:right w:val="none" w:sz="0" w:space="0" w:color="auto"/>
      </w:divBdr>
    </w:div>
    <w:div w:id="1161651500">
      <w:bodyDiv w:val="1"/>
      <w:marLeft w:val="0"/>
      <w:marRight w:val="0"/>
      <w:marTop w:val="0"/>
      <w:marBottom w:val="0"/>
      <w:divBdr>
        <w:top w:val="none" w:sz="0" w:space="0" w:color="auto"/>
        <w:left w:val="none" w:sz="0" w:space="0" w:color="auto"/>
        <w:bottom w:val="none" w:sz="0" w:space="0" w:color="auto"/>
        <w:right w:val="none" w:sz="0" w:space="0" w:color="auto"/>
      </w:divBdr>
    </w:div>
    <w:div w:id="1208378576">
      <w:bodyDiv w:val="1"/>
      <w:marLeft w:val="0"/>
      <w:marRight w:val="0"/>
      <w:marTop w:val="0"/>
      <w:marBottom w:val="0"/>
      <w:divBdr>
        <w:top w:val="none" w:sz="0" w:space="0" w:color="auto"/>
        <w:left w:val="none" w:sz="0" w:space="0" w:color="auto"/>
        <w:bottom w:val="none" w:sz="0" w:space="0" w:color="auto"/>
        <w:right w:val="none" w:sz="0" w:space="0" w:color="auto"/>
      </w:divBdr>
    </w:div>
    <w:div w:id="1213615924">
      <w:bodyDiv w:val="1"/>
      <w:marLeft w:val="0"/>
      <w:marRight w:val="0"/>
      <w:marTop w:val="0"/>
      <w:marBottom w:val="0"/>
      <w:divBdr>
        <w:top w:val="none" w:sz="0" w:space="0" w:color="auto"/>
        <w:left w:val="none" w:sz="0" w:space="0" w:color="auto"/>
        <w:bottom w:val="none" w:sz="0" w:space="0" w:color="auto"/>
        <w:right w:val="none" w:sz="0" w:space="0" w:color="auto"/>
      </w:divBdr>
    </w:div>
    <w:div w:id="1224024922">
      <w:bodyDiv w:val="1"/>
      <w:marLeft w:val="0"/>
      <w:marRight w:val="0"/>
      <w:marTop w:val="0"/>
      <w:marBottom w:val="0"/>
      <w:divBdr>
        <w:top w:val="none" w:sz="0" w:space="0" w:color="auto"/>
        <w:left w:val="none" w:sz="0" w:space="0" w:color="auto"/>
        <w:bottom w:val="none" w:sz="0" w:space="0" w:color="auto"/>
        <w:right w:val="none" w:sz="0" w:space="0" w:color="auto"/>
      </w:divBdr>
    </w:div>
    <w:div w:id="1230767099">
      <w:bodyDiv w:val="1"/>
      <w:marLeft w:val="0"/>
      <w:marRight w:val="0"/>
      <w:marTop w:val="0"/>
      <w:marBottom w:val="0"/>
      <w:divBdr>
        <w:top w:val="none" w:sz="0" w:space="0" w:color="auto"/>
        <w:left w:val="none" w:sz="0" w:space="0" w:color="auto"/>
        <w:bottom w:val="none" w:sz="0" w:space="0" w:color="auto"/>
        <w:right w:val="none" w:sz="0" w:space="0" w:color="auto"/>
      </w:divBdr>
    </w:div>
    <w:div w:id="1246454073">
      <w:bodyDiv w:val="1"/>
      <w:marLeft w:val="0"/>
      <w:marRight w:val="0"/>
      <w:marTop w:val="0"/>
      <w:marBottom w:val="0"/>
      <w:divBdr>
        <w:top w:val="none" w:sz="0" w:space="0" w:color="auto"/>
        <w:left w:val="none" w:sz="0" w:space="0" w:color="auto"/>
        <w:bottom w:val="none" w:sz="0" w:space="0" w:color="auto"/>
        <w:right w:val="none" w:sz="0" w:space="0" w:color="auto"/>
      </w:divBdr>
    </w:div>
    <w:div w:id="1252085579">
      <w:bodyDiv w:val="1"/>
      <w:marLeft w:val="0"/>
      <w:marRight w:val="0"/>
      <w:marTop w:val="0"/>
      <w:marBottom w:val="0"/>
      <w:divBdr>
        <w:top w:val="none" w:sz="0" w:space="0" w:color="auto"/>
        <w:left w:val="none" w:sz="0" w:space="0" w:color="auto"/>
        <w:bottom w:val="none" w:sz="0" w:space="0" w:color="auto"/>
        <w:right w:val="none" w:sz="0" w:space="0" w:color="auto"/>
      </w:divBdr>
    </w:div>
    <w:div w:id="1267039214">
      <w:bodyDiv w:val="1"/>
      <w:marLeft w:val="0"/>
      <w:marRight w:val="0"/>
      <w:marTop w:val="0"/>
      <w:marBottom w:val="0"/>
      <w:divBdr>
        <w:top w:val="none" w:sz="0" w:space="0" w:color="auto"/>
        <w:left w:val="none" w:sz="0" w:space="0" w:color="auto"/>
        <w:bottom w:val="none" w:sz="0" w:space="0" w:color="auto"/>
        <w:right w:val="none" w:sz="0" w:space="0" w:color="auto"/>
      </w:divBdr>
    </w:div>
    <w:div w:id="1269660709">
      <w:bodyDiv w:val="1"/>
      <w:marLeft w:val="0"/>
      <w:marRight w:val="0"/>
      <w:marTop w:val="0"/>
      <w:marBottom w:val="0"/>
      <w:divBdr>
        <w:top w:val="none" w:sz="0" w:space="0" w:color="auto"/>
        <w:left w:val="none" w:sz="0" w:space="0" w:color="auto"/>
        <w:bottom w:val="none" w:sz="0" w:space="0" w:color="auto"/>
        <w:right w:val="none" w:sz="0" w:space="0" w:color="auto"/>
      </w:divBdr>
    </w:div>
    <w:div w:id="1310551920">
      <w:bodyDiv w:val="1"/>
      <w:marLeft w:val="0"/>
      <w:marRight w:val="0"/>
      <w:marTop w:val="0"/>
      <w:marBottom w:val="0"/>
      <w:divBdr>
        <w:top w:val="none" w:sz="0" w:space="0" w:color="auto"/>
        <w:left w:val="none" w:sz="0" w:space="0" w:color="auto"/>
        <w:bottom w:val="none" w:sz="0" w:space="0" w:color="auto"/>
        <w:right w:val="none" w:sz="0" w:space="0" w:color="auto"/>
      </w:divBdr>
    </w:div>
    <w:div w:id="1337920618">
      <w:bodyDiv w:val="1"/>
      <w:marLeft w:val="0"/>
      <w:marRight w:val="0"/>
      <w:marTop w:val="0"/>
      <w:marBottom w:val="0"/>
      <w:divBdr>
        <w:top w:val="none" w:sz="0" w:space="0" w:color="auto"/>
        <w:left w:val="none" w:sz="0" w:space="0" w:color="auto"/>
        <w:bottom w:val="none" w:sz="0" w:space="0" w:color="auto"/>
        <w:right w:val="none" w:sz="0" w:space="0" w:color="auto"/>
      </w:divBdr>
      <w:divsChild>
        <w:div w:id="865944970">
          <w:marLeft w:val="0"/>
          <w:marRight w:val="0"/>
          <w:marTop w:val="0"/>
          <w:marBottom w:val="0"/>
          <w:divBdr>
            <w:top w:val="none" w:sz="0" w:space="0" w:color="auto"/>
            <w:left w:val="none" w:sz="0" w:space="0" w:color="auto"/>
            <w:bottom w:val="none" w:sz="0" w:space="0" w:color="auto"/>
            <w:right w:val="none" w:sz="0" w:space="0" w:color="auto"/>
          </w:divBdr>
          <w:divsChild>
            <w:div w:id="1363555803">
              <w:marLeft w:val="0"/>
              <w:marRight w:val="0"/>
              <w:marTop w:val="0"/>
              <w:marBottom w:val="0"/>
              <w:divBdr>
                <w:top w:val="none" w:sz="0" w:space="0" w:color="auto"/>
                <w:left w:val="none" w:sz="0" w:space="0" w:color="auto"/>
                <w:bottom w:val="none" w:sz="0" w:space="0" w:color="auto"/>
                <w:right w:val="none" w:sz="0" w:space="0" w:color="auto"/>
              </w:divBdr>
              <w:divsChild>
                <w:div w:id="21405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2278">
      <w:bodyDiv w:val="1"/>
      <w:marLeft w:val="0"/>
      <w:marRight w:val="0"/>
      <w:marTop w:val="0"/>
      <w:marBottom w:val="0"/>
      <w:divBdr>
        <w:top w:val="none" w:sz="0" w:space="0" w:color="auto"/>
        <w:left w:val="none" w:sz="0" w:space="0" w:color="auto"/>
        <w:bottom w:val="none" w:sz="0" w:space="0" w:color="auto"/>
        <w:right w:val="none" w:sz="0" w:space="0" w:color="auto"/>
      </w:divBdr>
    </w:div>
    <w:div w:id="1391224137">
      <w:bodyDiv w:val="1"/>
      <w:marLeft w:val="0"/>
      <w:marRight w:val="0"/>
      <w:marTop w:val="0"/>
      <w:marBottom w:val="0"/>
      <w:divBdr>
        <w:top w:val="none" w:sz="0" w:space="0" w:color="auto"/>
        <w:left w:val="none" w:sz="0" w:space="0" w:color="auto"/>
        <w:bottom w:val="none" w:sz="0" w:space="0" w:color="auto"/>
        <w:right w:val="none" w:sz="0" w:space="0" w:color="auto"/>
      </w:divBdr>
      <w:divsChild>
        <w:div w:id="431627832">
          <w:marLeft w:val="0"/>
          <w:marRight w:val="0"/>
          <w:marTop w:val="0"/>
          <w:marBottom w:val="0"/>
          <w:divBdr>
            <w:top w:val="none" w:sz="0" w:space="0" w:color="auto"/>
            <w:left w:val="none" w:sz="0" w:space="0" w:color="auto"/>
            <w:bottom w:val="none" w:sz="0" w:space="0" w:color="auto"/>
            <w:right w:val="none" w:sz="0" w:space="0" w:color="auto"/>
          </w:divBdr>
          <w:divsChild>
            <w:div w:id="1045329428">
              <w:marLeft w:val="0"/>
              <w:marRight w:val="0"/>
              <w:marTop w:val="0"/>
              <w:marBottom w:val="0"/>
              <w:divBdr>
                <w:top w:val="none" w:sz="0" w:space="0" w:color="auto"/>
                <w:left w:val="none" w:sz="0" w:space="0" w:color="auto"/>
                <w:bottom w:val="none" w:sz="0" w:space="0" w:color="auto"/>
                <w:right w:val="none" w:sz="0" w:space="0" w:color="auto"/>
              </w:divBdr>
              <w:divsChild>
                <w:div w:id="8651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72242">
      <w:bodyDiv w:val="1"/>
      <w:marLeft w:val="0"/>
      <w:marRight w:val="0"/>
      <w:marTop w:val="0"/>
      <w:marBottom w:val="0"/>
      <w:divBdr>
        <w:top w:val="none" w:sz="0" w:space="0" w:color="auto"/>
        <w:left w:val="none" w:sz="0" w:space="0" w:color="auto"/>
        <w:bottom w:val="none" w:sz="0" w:space="0" w:color="auto"/>
        <w:right w:val="none" w:sz="0" w:space="0" w:color="auto"/>
      </w:divBdr>
    </w:div>
    <w:div w:id="1436250407">
      <w:bodyDiv w:val="1"/>
      <w:marLeft w:val="0"/>
      <w:marRight w:val="0"/>
      <w:marTop w:val="0"/>
      <w:marBottom w:val="0"/>
      <w:divBdr>
        <w:top w:val="none" w:sz="0" w:space="0" w:color="auto"/>
        <w:left w:val="none" w:sz="0" w:space="0" w:color="auto"/>
        <w:bottom w:val="none" w:sz="0" w:space="0" w:color="auto"/>
        <w:right w:val="none" w:sz="0" w:space="0" w:color="auto"/>
      </w:divBdr>
    </w:div>
    <w:div w:id="1460879235">
      <w:bodyDiv w:val="1"/>
      <w:marLeft w:val="0"/>
      <w:marRight w:val="0"/>
      <w:marTop w:val="0"/>
      <w:marBottom w:val="0"/>
      <w:divBdr>
        <w:top w:val="none" w:sz="0" w:space="0" w:color="auto"/>
        <w:left w:val="none" w:sz="0" w:space="0" w:color="auto"/>
        <w:bottom w:val="none" w:sz="0" w:space="0" w:color="auto"/>
        <w:right w:val="none" w:sz="0" w:space="0" w:color="auto"/>
      </w:divBdr>
    </w:div>
    <w:div w:id="1461415343">
      <w:bodyDiv w:val="1"/>
      <w:marLeft w:val="0"/>
      <w:marRight w:val="0"/>
      <w:marTop w:val="0"/>
      <w:marBottom w:val="0"/>
      <w:divBdr>
        <w:top w:val="none" w:sz="0" w:space="0" w:color="auto"/>
        <w:left w:val="none" w:sz="0" w:space="0" w:color="auto"/>
        <w:bottom w:val="none" w:sz="0" w:space="0" w:color="auto"/>
        <w:right w:val="none" w:sz="0" w:space="0" w:color="auto"/>
      </w:divBdr>
    </w:div>
    <w:div w:id="1534268786">
      <w:bodyDiv w:val="1"/>
      <w:marLeft w:val="0"/>
      <w:marRight w:val="0"/>
      <w:marTop w:val="0"/>
      <w:marBottom w:val="0"/>
      <w:divBdr>
        <w:top w:val="none" w:sz="0" w:space="0" w:color="auto"/>
        <w:left w:val="none" w:sz="0" w:space="0" w:color="auto"/>
        <w:bottom w:val="none" w:sz="0" w:space="0" w:color="auto"/>
        <w:right w:val="none" w:sz="0" w:space="0" w:color="auto"/>
      </w:divBdr>
    </w:div>
    <w:div w:id="1575507024">
      <w:bodyDiv w:val="1"/>
      <w:marLeft w:val="0"/>
      <w:marRight w:val="0"/>
      <w:marTop w:val="0"/>
      <w:marBottom w:val="0"/>
      <w:divBdr>
        <w:top w:val="none" w:sz="0" w:space="0" w:color="auto"/>
        <w:left w:val="none" w:sz="0" w:space="0" w:color="auto"/>
        <w:bottom w:val="none" w:sz="0" w:space="0" w:color="auto"/>
        <w:right w:val="none" w:sz="0" w:space="0" w:color="auto"/>
      </w:divBdr>
    </w:div>
    <w:div w:id="1576474299">
      <w:bodyDiv w:val="1"/>
      <w:marLeft w:val="0"/>
      <w:marRight w:val="0"/>
      <w:marTop w:val="0"/>
      <w:marBottom w:val="0"/>
      <w:divBdr>
        <w:top w:val="none" w:sz="0" w:space="0" w:color="auto"/>
        <w:left w:val="none" w:sz="0" w:space="0" w:color="auto"/>
        <w:bottom w:val="none" w:sz="0" w:space="0" w:color="auto"/>
        <w:right w:val="none" w:sz="0" w:space="0" w:color="auto"/>
      </w:divBdr>
    </w:div>
    <w:div w:id="1621835694">
      <w:bodyDiv w:val="1"/>
      <w:marLeft w:val="0"/>
      <w:marRight w:val="0"/>
      <w:marTop w:val="0"/>
      <w:marBottom w:val="0"/>
      <w:divBdr>
        <w:top w:val="none" w:sz="0" w:space="0" w:color="auto"/>
        <w:left w:val="none" w:sz="0" w:space="0" w:color="auto"/>
        <w:bottom w:val="none" w:sz="0" w:space="0" w:color="auto"/>
        <w:right w:val="none" w:sz="0" w:space="0" w:color="auto"/>
      </w:divBdr>
    </w:div>
    <w:div w:id="1647278457">
      <w:bodyDiv w:val="1"/>
      <w:marLeft w:val="0"/>
      <w:marRight w:val="0"/>
      <w:marTop w:val="0"/>
      <w:marBottom w:val="0"/>
      <w:divBdr>
        <w:top w:val="none" w:sz="0" w:space="0" w:color="auto"/>
        <w:left w:val="none" w:sz="0" w:space="0" w:color="auto"/>
        <w:bottom w:val="none" w:sz="0" w:space="0" w:color="auto"/>
        <w:right w:val="none" w:sz="0" w:space="0" w:color="auto"/>
      </w:divBdr>
    </w:div>
    <w:div w:id="1650281201">
      <w:bodyDiv w:val="1"/>
      <w:marLeft w:val="0"/>
      <w:marRight w:val="0"/>
      <w:marTop w:val="0"/>
      <w:marBottom w:val="0"/>
      <w:divBdr>
        <w:top w:val="none" w:sz="0" w:space="0" w:color="auto"/>
        <w:left w:val="none" w:sz="0" w:space="0" w:color="auto"/>
        <w:bottom w:val="none" w:sz="0" w:space="0" w:color="auto"/>
        <w:right w:val="none" w:sz="0" w:space="0" w:color="auto"/>
      </w:divBdr>
    </w:div>
    <w:div w:id="1655526097">
      <w:bodyDiv w:val="1"/>
      <w:marLeft w:val="0"/>
      <w:marRight w:val="0"/>
      <w:marTop w:val="0"/>
      <w:marBottom w:val="0"/>
      <w:divBdr>
        <w:top w:val="none" w:sz="0" w:space="0" w:color="auto"/>
        <w:left w:val="none" w:sz="0" w:space="0" w:color="auto"/>
        <w:bottom w:val="none" w:sz="0" w:space="0" w:color="auto"/>
        <w:right w:val="none" w:sz="0" w:space="0" w:color="auto"/>
      </w:divBdr>
    </w:div>
    <w:div w:id="1677880169">
      <w:bodyDiv w:val="1"/>
      <w:marLeft w:val="0"/>
      <w:marRight w:val="0"/>
      <w:marTop w:val="0"/>
      <w:marBottom w:val="0"/>
      <w:divBdr>
        <w:top w:val="none" w:sz="0" w:space="0" w:color="auto"/>
        <w:left w:val="none" w:sz="0" w:space="0" w:color="auto"/>
        <w:bottom w:val="none" w:sz="0" w:space="0" w:color="auto"/>
        <w:right w:val="none" w:sz="0" w:space="0" w:color="auto"/>
      </w:divBdr>
    </w:div>
    <w:div w:id="1683554793">
      <w:bodyDiv w:val="1"/>
      <w:marLeft w:val="0"/>
      <w:marRight w:val="0"/>
      <w:marTop w:val="0"/>
      <w:marBottom w:val="0"/>
      <w:divBdr>
        <w:top w:val="none" w:sz="0" w:space="0" w:color="auto"/>
        <w:left w:val="none" w:sz="0" w:space="0" w:color="auto"/>
        <w:bottom w:val="none" w:sz="0" w:space="0" w:color="auto"/>
        <w:right w:val="none" w:sz="0" w:space="0" w:color="auto"/>
      </w:divBdr>
    </w:div>
    <w:div w:id="1692611574">
      <w:bodyDiv w:val="1"/>
      <w:marLeft w:val="0"/>
      <w:marRight w:val="0"/>
      <w:marTop w:val="0"/>
      <w:marBottom w:val="0"/>
      <w:divBdr>
        <w:top w:val="none" w:sz="0" w:space="0" w:color="auto"/>
        <w:left w:val="none" w:sz="0" w:space="0" w:color="auto"/>
        <w:bottom w:val="none" w:sz="0" w:space="0" w:color="auto"/>
        <w:right w:val="none" w:sz="0" w:space="0" w:color="auto"/>
      </w:divBdr>
    </w:div>
    <w:div w:id="1699963734">
      <w:bodyDiv w:val="1"/>
      <w:marLeft w:val="0"/>
      <w:marRight w:val="0"/>
      <w:marTop w:val="0"/>
      <w:marBottom w:val="0"/>
      <w:divBdr>
        <w:top w:val="none" w:sz="0" w:space="0" w:color="auto"/>
        <w:left w:val="none" w:sz="0" w:space="0" w:color="auto"/>
        <w:bottom w:val="none" w:sz="0" w:space="0" w:color="auto"/>
        <w:right w:val="none" w:sz="0" w:space="0" w:color="auto"/>
      </w:divBdr>
    </w:div>
    <w:div w:id="1730106035">
      <w:bodyDiv w:val="1"/>
      <w:marLeft w:val="0"/>
      <w:marRight w:val="0"/>
      <w:marTop w:val="0"/>
      <w:marBottom w:val="0"/>
      <w:divBdr>
        <w:top w:val="none" w:sz="0" w:space="0" w:color="auto"/>
        <w:left w:val="none" w:sz="0" w:space="0" w:color="auto"/>
        <w:bottom w:val="none" w:sz="0" w:space="0" w:color="auto"/>
        <w:right w:val="none" w:sz="0" w:space="0" w:color="auto"/>
      </w:divBdr>
    </w:div>
    <w:div w:id="1743402578">
      <w:bodyDiv w:val="1"/>
      <w:marLeft w:val="0"/>
      <w:marRight w:val="0"/>
      <w:marTop w:val="0"/>
      <w:marBottom w:val="0"/>
      <w:divBdr>
        <w:top w:val="none" w:sz="0" w:space="0" w:color="auto"/>
        <w:left w:val="none" w:sz="0" w:space="0" w:color="auto"/>
        <w:bottom w:val="none" w:sz="0" w:space="0" w:color="auto"/>
        <w:right w:val="none" w:sz="0" w:space="0" w:color="auto"/>
      </w:divBdr>
    </w:div>
    <w:div w:id="1763255071">
      <w:bodyDiv w:val="1"/>
      <w:marLeft w:val="0"/>
      <w:marRight w:val="0"/>
      <w:marTop w:val="0"/>
      <w:marBottom w:val="0"/>
      <w:divBdr>
        <w:top w:val="none" w:sz="0" w:space="0" w:color="auto"/>
        <w:left w:val="none" w:sz="0" w:space="0" w:color="auto"/>
        <w:bottom w:val="none" w:sz="0" w:space="0" w:color="auto"/>
        <w:right w:val="none" w:sz="0" w:space="0" w:color="auto"/>
      </w:divBdr>
    </w:div>
    <w:div w:id="1763531214">
      <w:bodyDiv w:val="1"/>
      <w:marLeft w:val="0"/>
      <w:marRight w:val="0"/>
      <w:marTop w:val="0"/>
      <w:marBottom w:val="0"/>
      <w:divBdr>
        <w:top w:val="none" w:sz="0" w:space="0" w:color="auto"/>
        <w:left w:val="none" w:sz="0" w:space="0" w:color="auto"/>
        <w:bottom w:val="none" w:sz="0" w:space="0" w:color="auto"/>
        <w:right w:val="none" w:sz="0" w:space="0" w:color="auto"/>
      </w:divBdr>
    </w:div>
    <w:div w:id="1798376757">
      <w:bodyDiv w:val="1"/>
      <w:marLeft w:val="0"/>
      <w:marRight w:val="0"/>
      <w:marTop w:val="0"/>
      <w:marBottom w:val="0"/>
      <w:divBdr>
        <w:top w:val="none" w:sz="0" w:space="0" w:color="auto"/>
        <w:left w:val="none" w:sz="0" w:space="0" w:color="auto"/>
        <w:bottom w:val="none" w:sz="0" w:space="0" w:color="auto"/>
        <w:right w:val="none" w:sz="0" w:space="0" w:color="auto"/>
      </w:divBdr>
    </w:div>
    <w:div w:id="1799563746">
      <w:bodyDiv w:val="1"/>
      <w:marLeft w:val="0"/>
      <w:marRight w:val="0"/>
      <w:marTop w:val="0"/>
      <w:marBottom w:val="0"/>
      <w:divBdr>
        <w:top w:val="none" w:sz="0" w:space="0" w:color="auto"/>
        <w:left w:val="none" w:sz="0" w:space="0" w:color="auto"/>
        <w:bottom w:val="none" w:sz="0" w:space="0" w:color="auto"/>
        <w:right w:val="none" w:sz="0" w:space="0" w:color="auto"/>
      </w:divBdr>
    </w:div>
    <w:div w:id="1840806807">
      <w:bodyDiv w:val="1"/>
      <w:marLeft w:val="0"/>
      <w:marRight w:val="0"/>
      <w:marTop w:val="0"/>
      <w:marBottom w:val="0"/>
      <w:divBdr>
        <w:top w:val="none" w:sz="0" w:space="0" w:color="auto"/>
        <w:left w:val="none" w:sz="0" w:space="0" w:color="auto"/>
        <w:bottom w:val="none" w:sz="0" w:space="0" w:color="auto"/>
        <w:right w:val="none" w:sz="0" w:space="0" w:color="auto"/>
      </w:divBdr>
    </w:div>
    <w:div w:id="1898391140">
      <w:bodyDiv w:val="1"/>
      <w:marLeft w:val="0"/>
      <w:marRight w:val="0"/>
      <w:marTop w:val="0"/>
      <w:marBottom w:val="0"/>
      <w:divBdr>
        <w:top w:val="none" w:sz="0" w:space="0" w:color="auto"/>
        <w:left w:val="none" w:sz="0" w:space="0" w:color="auto"/>
        <w:bottom w:val="none" w:sz="0" w:space="0" w:color="auto"/>
        <w:right w:val="none" w:sz="0" w:space="0" w:color="auto"/>
      </w:divBdr>
    </w:div>
    <w:div w:id="1929466107">
      <w:bodyDiv w:val="1"/>
      <w:marLeft w:val="0"/>
      <w:marRight w:val="0"/>
      <w:marTop w:val="0"/>
      <w:marBottom w:val="0"/>
      <w:divBdr>
        <w:top w:val="none" w:sz="0" w:space="0" w:color="auto"/>
        <w:left w:val="none" w:sz="0" w:space="0" w:color="auto"/>
        <w:bottom w:val="none" w:sz="0" w:space="0" w:color="auto"/>
        <w:right w:val="none" w:sz="0" w:space="0" w:color="auto"/>
      </w:divBdr>
    </w:div>
    <w:div w:id="2067220721">
      <w:bodyDiv w:val="1"/>
      <w:marLeft w:val="0"/>
      <w:marRight w:val="0"/>
      <w:marTop w:val="0"/>
      <w:marBottom w:val="0"/>
      <w:divBdr>
        <w:top w:val="none" w:sz="0" w:space="0" w:color="auto"/>
        <w:left w:val="none" w:sz="0" w:space="0" w:color="auto"/>
        <w:bottom w:val="none" w:sz="0" w:space="0" w:color="auto"/>
        <w:right w:val="none" w:sz="0" w:space="0" w:color="auto"/>
      </w:divBdr>
    </w:div>
    <w:div w:id="2067222649">
      <w:bodyDiv w:val="1"/>
      <w:marLeft w:val="0"/>
      <w:marRight w:val="0"/>
      <w:marTop w:val="0"/>
      <w:marBottom w:val="0"/>
      <w:divBdr>
        <w:top w:val="none" w:sz="0" w:space="0" w:color="auto"/>
        <w:left w:val="none" w:sz="0" w:space="0" w:color="auto"/>
        <w:bottom w:val="none" w:sz="0" w:space="0" w:color="auto"/>
        <w:right w:val="none" w:sz="0" w:space="0" w:color="auto"/>
      </w:divBdr>
    </w:div>
    <w:div w:id="2097046175">
      <w:bodyDiv w:val="1"/>
      <w:marLeft w:val="0"/>
      <w:marRight w:val="0"/>
      <w:marTop w:val="0"/>
      <w:marBottom w:val="0"/>
      <w:divBdr>
        <w:top w:val="none" w:sz="0" w:space="0" w:color="auto"/>
        <w:left w:val="none" w:sz="0" w:space="0" w:color="auto"/>
        <w:bottom w:val="none" w:sz="0" w:space="0" w:color="auto"/>
        <w:right w:val="none" w:sz="0" w:space="0" w:color="auto"/>
      </w:divBdr>
      <w:divsChild>
        <w:div w:id="801309953">
          <w:marLeft w:val="0"/>
          <w:marRight w:val="0"/>
          <w:marTop w:val="0"/>
          <w:marBottom w:val="0"/>
          <w:divBdr>
            <w:top w:val="none" w:sz="0" w:space="0" w:color="auto"/>
            <w:left w:val="none" w:sz="0" w:space="0" w:color="auto"/>
            <w:bottom w:val="none" w:sz="0" w:space="0" w:color="auto"/>
            <w:right w:val="none" w:sz="0" w:space="0" w:color="auto"/>
          </w:divBdr>
          <w:divsChild>
            <w:div w:id="1109354738">
              <w:marLeft w:val="0"/>
              <w:marRight w:val="0"/>
              <w:marTop w:val="0"/>
              <w:marBottom w:val="0"/>
              <w:divBdr>
                <w:top w:val="none" w:sz="0" w:space="0" w:color="auto"/>
                <w:left w:val="none" w:sz="0" w:space="0" w:color="auto"/>
                <w:bottom w:val="none" w:sz="0" w:space="0" w:color="auto"/>
                <w:right w:val="none" w:sz="0" w:space="0" w:color="auto"/>
              </w:divBdr>
              <w:divsChild>
                <w:div w:id="1633755874">
                  <w:marLeft w:val="0"/>
                  <w:marRight w:val="0"/>
                  <w:marTop w:val="0"/>
                  <w:marBottom w:val="0"/>
                  <w:divBdr>
                    <w:top w:val="none" w:sz="0" w:space="0" w:color="auto"/>
                    <w:left w:val="none" w:sz="0" w:space="0" w:color="auto"/>
                    <w:bottom w:val="none" w:sz="0" w:space="0" w:color="auto"/>
                    <w:right w:val="none" w:sz="0" w:space="0" w:color="auto"/>
                  </w:divBdr>
                  <w:divsChild>
                    <w:div w:id="1263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35441">
      <w:bodyDiv w:val="1"/>
      <w:marLeft w:val="0"/>
      <w:marRight w:val="0"/>
      <w:marTop w:val="0"/>
      <w:marBottom w:val="0"/>
      <w:divBdr>
        <w:top w:val="none" w:sz="0" w:space="0" w:color="auto"/>
        <w:left w:val="none" w:sz="0" w:space="0" w:color="auto"/>
        <w:bottom w:val="none" w:sz="0" w:space="0" w:color="auto"/>
        <w:right w:val="none" w:sz="0" w:space="0" w:color="auto"/>
      </w:divBdr>
    </w:div>
    <w:div w:id="2105881663">
      <w:bodyDiv w:val="1"/>
      <w:marLeft w:val="0"/>
      <w:marRight w:val="0"/>
      <w:marTop w:val="0"/>
      <w:marBottom w:val="0"/>
      <w:divBdr>
        <w:top w:val="none" w:sz="0" w:space="0" w:color="auto"/>
        <w:left w:val="none" w:sz="0" w:space="0" w:color="auto"/>
        <w:bottom w:val="none" w:sz="0" w:space="0" w:color="auto"/>
        <w:right w:val="none" w:sz="0" w:space="0" w:color="auto"/>
      </w:divBdr>
    </w:div>
    <w:div w:id="2116099338">
      <w:bodyDiv w:val="1"/>
      <w:marLeft w:val="0"/>
      <w:marRight w:val="0"/>
      <w:marTop w:val="0"/>
      <w:marBottom w:val="0"/>
      <w:divBdr>
        <w:top w:val="none" w:sz="0" w:space="0" w:color="auto"/>
        <w:left w:val="none" w:sz="0" w:space="0" w:color="auto"/>
        <w:bottom w:val="none" w:sz="0" w:space="0" w:color="auto"/>
        <w:right w:val="none" w:sz="0" w:space="0" w:color="auto"/>
      </w:divBdr>
    </w:div>
    <w:div w:id="2117820624">
      <w:bodyDiv w:val="1"/>
      <w:marLeft w:val="0"/>
      <w:marRight w:val="0"/>
      <w:marTop w:val="0"/>
      <w:marBottom w:val="0"/>
      <w:divBdr>
        <w:top w:val="none" w:sz="0" w:space="0" w:color="auto"/>
        <w:left w:val="none" w:sz="0" w:space="0" w:color="auto"/>
        <w:bottom w:val="none" w:sz="0" w:space="0" w:color="auto"/>
        <w:right w:val="none" w:sz="0" w:space="0" w:color="auto"/>
      </w:divBdr>
    </w:div>
    <w:div w:id="2120029390">
      <w:bodyDiv w:val="1"/>
      <w:marLeft w:val="0"/>
      <w:marRight w:val="0"/>
      <w:marTop w:val="0"/>
      <w:marBottom w:val="0"/>
      <w:divBdr>
        <w:top w:val="none" w:sz="0" w:space="0" w:color="auto"/>
        <w:left w:val="none" w:sz="0" w:space="0" w:color="auto"/>
        <w:bottom w:val="none" w:sz="0" w:space="0" w:color="auto"/>
        <w:right w:val="none" w:sz="0" w:space="0" w:color="auto"/>
      </w:divBdr>
    </w:div>
    <w:div w:id="214476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en.wikipedia.org/wiki/Internally_displaced_person"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ustomXml" Target="../customXml/item6.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chart" Target="charts/chart2.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fontTable" Target="fontTable.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www.saferworld.org.uk/news-and-views/case-study/40-promoting-conflict-sensitive-approaches-in-amuru-district-northern-uganda" TargetMode="External"/><Relationship Id="rId2" Type="http://schemas.openxmlformats.org/officeDocument/2006/relationships/hyperlink" Target="http://en.wikipedia.org/wiki/Amuru_District"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Sheet1!$D$74</c:f>
              <c:strCache>
                <c:ptCount val="1"/>
                <c:pt idx="0">
                  <c:v>Female %</c:v>
                </c:pt>
              </c:strCache>
            </c:strRef>
          </c:tx>
          <c:invertIfNegative val="0"/>
          <c:cat>
            <c:strRef>
              <c:f>Sheet1!$C$75:$C$81</c:f>
              <c:strCache>
                <c:ptCount val="7"/>
                <c:pt idx="0">
                  <c:v>Single</c:v>
                </c:pt>
                <c:pt idx="1">
                  <c:v>Widow</c:v>
                </c:pt>
                <c:pt idx="2">
                  <c:v>Divorced, separated</c:v>
                </c:pt>
                <c:pt idx="3">
                  <c:v>Cohabiting</c:v>
                </c:pt>
                <c:pt idx="4">
                  <c:v>Married monogamous</c:v>
                </c:pt>
                <c:pt idx="5">
                  <c:v>Married polygamous</c:v>
                </c:pt>
                <c:pt idx="6">
                  <c:v>No answer</c:v>
                </c:pt>
              </c:strCache>
            </c:strRef>
          </c:cat>
          <c:val>
            <c:numRef>
              <c:f>Sheet1!$D$75:$D$81</c:f>
              <c:numCache>
                <c:formatCode>General</c:formatCode>
                <c:ptCount val="7"/>
                <c:pt idx="0">
                  <c:v>0.9</c:v>
                </c:pt>
                <c:pt idx="1">
                  <c:v>11.5</c:v>
                </c:pt>
                <c:pt idx="2">
                  <c:v>3.2</c:v>
                </c:pt>
                <c:pt idx="3">
                  <c:v>2.9</c:v>
                </c:pt>
                <c:pt idx="4">
                  <c:v>56.9</c:v>
                </c:pt>
                <c:pt idx="5">
                  <c:v>23.5</c:v>
                </c:pt>
                <c:pt idx="6">
                  <c:v>1.1000000000000001</c:v>
                </c:pt>
              </c:numCache>
            </c:numRef>
          </c:val>
        </c:ser>
        <c:ser>
          <c:idx val="1"/>
          <c:order val="1"/>
          <c:tx>
            <c:strRef>
              <c:f>Sheet1!$E$74</c:f>
              <c:strCache>
                <c:ptCount val="1"/>
                <c:pt idx="0">
                  <c:v>Male % </c:v>
                </c:pt>
              </c:strCache>
            </c:strRef>
          </c:tx>
          <c:invertIfNegative val="0"/>
          <c:cat>
            <c:strRef>
              <c:f>Sheet1!$C$75:$C$81</c:f>
              <c:strCache>
                <c:ptCount val="7"/>
                <c:pt idx="0">
                  <c:v>Single</c:v>
                </c:pt>
                <c:pt idx="1">
                  <c:v>Widow</c:v>
                </c:pt>
                <c:pt idx="2">
                  <c:v>Divorced, separated</c:v>
                </c:pt>
                <c:pt idx="3">
                  <c:v>Cohabiting</c:v>
                </c:pt>
                <c:pt idx="4">
                  <c:v>Married monogamous</c:v>
                </c:pt>
                <c:pt idx="5">
                  <c:v>Married polygamous</c:v>
                </c:pt>
                <c:pt idx="6">
                  <c:v>No answer</c:v>
                </c:pt>
              </c:strCache>
            </c:strRef>
          </c:cat>
          <c:val>
            <c:numRef>
              <c:f>Sheet1!$E$75:$E$81</c:f>
              <c:numCache>
                <c:formatCode>General</c:formatCode>
                <c:ptCount val="7"/>
                <c:pt idx="0">
                  <c:v>0.3</c:v>
                </c:pt>
                <c:pt idx="1">
                  <c:v>1</c:v>
                </c:pt>
                <c:pt idx="2">
                  <c:v>1.3</c:v>
                </c:pt>
                <c:pt idx="3">
                  <c:v>2.9</c:v>
                </c:pt>
                <c:pt idx="4">
                  <c:v>70.2</c:v>
                </c:pt>
                <c:pt idx="5">
                  <c:v>23.9</c:v>
                </c:pt>
                <c:pt idx="6">
                  <c:v>0.5</c:v>
                </c:pt>
              </c:numCache>
            </c:numRef>
          </c:val>
        </c:ser>
        <c:dLbls>
          <c:showLegendKey val="0"/>
          <c:showVal val="0"/>
          <c:showCatName val="0"/>
          <c:showSerName val="0"/>
          <c:showPercent val="0"/>
          <c:showBubbleSize val="0"/>
        </c:dLbls>
        <c:gapWidth val="150"/>
        <c:axId val="178309760"/>
        <c:axId val="171999616"/>
      </c:barChart>
      <c:catAx>
        <c:axId val="178309760"/>
        <c:scaling>
          <c:orientation val="minMax"/>
        </c:scaling>
        <c:delete val="0"/>
        <c:axPos val="b"/>
        <c:majorTickMark val="out"/>
        <c:minorTickMark val="none"/>
        <c:tickLblPos val="nextTo"/>
        <c:txPr>
          <a:bodyPr/>
          <a:lstStyle/>
          <a:p>
            <a:pPr>
              <a:defRPr>
                <a:latin typeface="Calibri"/>
              </a:defRPr>
            </a:pPr>
            <a:endParaRPr lang="nb-NO"/>
          </a:p>
        </c:txPr>
        <c:crossAx val="171999616"/>
        <c:crosses val="autoZero"/>
        <c:auto val="1"/>
        <c:lblAlgn val="ctr"/>
        <c:lblOffset val="100"/>
        <c:noMultiLvlLbl val="0"/>
      </c:catAx>
      <c:valAx>
        <c:axId val="171999616"/>
        <c:scaling>
          <c:orientation val="minMax"/>
          <c:max val="100"/>
        </c:scaling>
        <c:delete val="0"/>
        <c:axPos val="l"/>
        <c:majorGridlines/>
        <c:numFmt formatCode="General" sourceLinked="1"/>
        <c:majorTickMark val="out"/>
        <c:minorTickMark val="none"/>
        <c:tickLblPos val="nextTo"/>
        <c:crossAx val="178309760"/>
        <c:crosses val="autoZero"/>
        <c:crossBetween val="between"/>
      </c:valAx>
    </c:plotArea>
    <c:legend>
      <c:legendPos val="r"/>
      <c:overlay val="0"/>
      <c:txPr>
        <a:bodyPr/>
        <a:lstStyle/>
        <a:p>
          <a:pPr>
            <a:defRPr>
              <a:latin typeface="Calibri"/>
            </a:defRPr>
          </a:pPr>
          <a:endParaRPr lang="nb-NO"/>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Sheet8!$B$1</c:f>
              <c:strCache>
                <c:ptCount val="1"/>
                <c:pt idx="0">
                  <c:v>% of total N = 807</c:v>
                </c:pt>
              </c:strCache>
            </c:strRef>
          </c:tx>
          <c:invertIfNegative val="0"/>
          <c:cat>
            <c:strRef>
              <c:f>Sheet8!$A$2:$A$7</c:f>
              <c:strCache>
                <c:ptCount val="6"/>
                <c:pt idx="0">
                  <c:v>1 = Roadside</c:v>
                </c:pt>
                <c:pt idx="1">
                  <c:v>2 = Daily market</c:v>
                </c:pt>
                <c:pt idx="2">
                  <c:v>3 = Weekly market</c:v>
                </c:pt>
                <c:pt idx="3">
                  <c:v>4 = Urban market </c:v>
                </c:pt>
                <c:pt idx="4">
                  <c:v>5 = Regional market</c:v>
                </c:pt>
                <c:pt idx="5">
                  <c:v>6 = International market</c:v>
                </c:pt>
              </c:strCache>
            </c:strRef>
          </c:cat>
          <c:val>
            <c:numRef>
              <c:f>Sheet8!$B$2:$B$7</c:f>
              <c:numCache>
                <c:formatCode>0%</c:formatCode>
                <c:ptCount val="6"/>
                <c:pt idx="0">
                  <c:v>0.51200000000000001</c:v>
                </c:pt>
                <c:pt idx="1">
                  <c:v>0.72899999999999998</c:v>
                </c:pt>
                <c:pt idx="2">
                  <c:v>0.48599999999999999</c:v>
                </c:pt>
                <c:pt idx="3">
                  <c:v>0.23200000000000001</c:v>
                </c:pt>
                <c:pt idx="4">
                  <c:v>2.1999999999999999E-2</c:v>
                </c:pt>
                <c:pt idx="5">
                  <c:v>4.0000000000000001E-3</c:v>
                </c:pt>
              </c:numCache>
            </c:numRef>
          </c:val>
        </c:ser>
        <c:dLbls>
          <c:showLegendKey val="0"/>
          <c:showVal val="0"/>
          <c:showCatName val="0"/>
          <c:showSerName val="0"/>
          <c:showPercent val="0"/>
          <c:showBubbleSize val="0"/>
        </c:dLbls>
        <c:gapWidth val="150"/>
        <c:axId val="172015616"/>
        <c:axId val="172017152"/>
      </c:barChart>
      <c:catAx>
        <c:axId val="172015616"/>
        <c:scaling>
          <c:orientation val="minMax"/>
        </c:scaling>
        <c:delete val="0"/>
        <c:axPos val="b"/>
        <c:majorTickMark val="out"/>
        <c:minorTickMark val="none"/>
        <c:tickLblPos val="nextTo"/>
        <c:txPr>
          <a:bodyPr/>
          <a:lstStyle/>
          <a:p>
            <a:pPr>
              <a:defRPr sz="1000">
                <a:latin typeface="Calibri"/>
              </a:defRPr>
            </a:pPr>
            <a:endParaRPr lang="nb-NO"/>
          </a:p>
        </c:txPr>
        <c:crossAx val="172017152"/>
        <c:crosses val="autoZero"/>
        <c:auto val="1"/>
        <c:lblAlgn val="ctr"/>
        <c:lblOffset val="100"/>
        <c:noMultiLvlLbl val="0"/>
      </c:catAx>
      <c:valAx>
        <c:axId val="172017152"/>
        <c:scaling>
          <c:orientation val="minMax"/>
        </c:scaling>
        <c:delete val="0"/>
        <c:axPos val="l"/>
        <c:majorGridlines/>
        <c:numFmt formatCode="0%" sourceLinked="1"/>
        <c:majorTickMark val="out"/>
        <c:minorTickMark val="none"/>
        <c:tickLblPos val="nextTo"/>
        <c:txPr>
          <a:bodyPr/>
          <a:lstStyle/>
          <a:p>
            <a:pPr>
              <a:defRPr>
                <a:latin typeface="Arial Narrow"/>
              </a:defRPr>
            </a:pPr>
            <a:endParaRPr lang="nb-NO"/>
          </a:p>
        </c:txPr>
        <c:crossAx val="172015616"/>
        <c:crosses val="autoZero"/>
        <c:crossBetween val="between"/>
      </c:valAx>
    </c:plotArea>
    <c:legend>
      <c:legendPos val="r"/>
      <c:overlay val="0"/>
      <c:txPr>
        <a:bodyPr/>
        <a:lstStyle/>
        <a:p>
          <a:pPr>
            <a:defRPr>
              <a:latin typeface="Calibri"/>
            </a:defRPr>
          </a:pPr>
          <a:endParaRPr lang="nb-NO"/>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en-US" sz="1100">
                <a:latin typeface="Calibri"/>
                <a:cs typeface="Calibri"/>
              </a:rPr>
              <a:t>% of total (N = 807)</a:t>
            </a:r>
          </a:p>
        </c:rich>
      </c:tx>
      <c:overlay val="0"/>
    </c:title>
    <c:autoTitleDeleted val="0"/>
    <c:plotArea>
      <c:layout/>
      <c:barChart>
        <c:barDir val="col"/>
        <c:grouping val="clustered"/>
        <c:varyColors val="0"/>
        <c:ser>
          <c:idx val="1"/>
          <c:order val="0"/>
          <c:tx>
            <c:strRef>
              <c:f>Sheet1!$C$1:$C$2</c:f>
              <c:strCache>
                <c:ptCount val="1"/>
                <c:pt idx="0">
                  <c:v>% of total (N = 807)</c:v>
                </c:pt>
              </c:strCache>
            </c:strRef>
          </c:tx>
          <c:invertIfNegative val="0"/>
          <c:cat>
            <c:strRef>
              <c:f>Sheet1!$A$3:$A$12</c:f>
              <c:strCache>
                <c:ptCount val="10"/>
                <c:pt idx="0">
                  <c:v>Pay for health expenses</c:v>
                </c:pt>
                <c:pt idx="1">
                  <c:v>Pay for education expenses for children </c:v>
                </c:pt>
                <c:pt idx="2">
                  <c:v>Pay for ceremonial expenses</c:v>
                </c:pt>
                <c:pt idx="3">
                  <c:v>Buy consumption goods and services</c:v>
                </c:pt>
                <c:pt idx="4">
                  <c:v>Buy livestock</c:v>
                </c:pt>
                <c:pt idx="5">
                  <c:v>Buy farm tools and implements</c:v>
                </c:pt>
                <c:pt idx="6">
                  <c:v>Buy farm inputs such as seeds, fertilizer, pesticides</c:v>
                </c:pt>
                <c:pt idx="7">
                  <c:v>Pay for building materials or to buy house</c:v>
                </c:pt>
                <c:pt idx="8">
                  <c:v>Purchase inputs/working capital for non-farm enterprises</c:v>
                </c:pt>
                <c:pt idx="9">
                  <c:v>Buy land</c:v>
                </c:pt>
              </c:strCache>
            </c:strRef>
          </c:cat>
          <c:val>
            <c:numRef>
              <c:f>Sheet1!$C$3:$C$12</c:f>
              <c:numCache>
                <c:formatCode>0.00%</c:formatCode>
                <c:ptCount val="10"/>
                <c:pt idx="0">
                  <c:v>0.74099999999999999</c:v>
                </c:pt>
                <c:pt idx="1">
                  <c:v>0.73599999999999999</c:v>
                </c:pt>
                <c:pt idx="2">
                  <c:v>0.57899999999999996</c:v>
                </c:pt>
                <c:pt idx="3">
                  <c:v>0.50800000000000001</c:v>
                </c:pt>
                <c:pt idx="4">
                  <c:v>0.50700000000000001</c:v>
                </c:pt>
                <c:pt idx="5">
                  <c:v>0.217</c:v>
                </c:pt>
                <c:pt idx="6">
                  <c:v>0.13100000000000001</c:v>
                </c:pt>
                <c:pt idx="7">
                  <c:v>7.2999999999999995E-2</c:v>
                </c:pt>
                <c:pt idx="8">
                  <c:v>5.8000000000000003E-2</c:v>
                </c:pt>
                <c:pt idx="9">
                  <c:v>3.2000000000000001E-2</c:v>
                </c:pt>
              </c:numCache>
            </c:numRef>
          </c:val>
        </c:ser>
        <c:dLbls>
          <c:showLegendKey val="0"/>
          <c:showVal val="0"/>
          <c:showCatName val="0"/>
          <c:showSerName val="0"/>
          <c:showPercent val="0"/>
          <c:showBubbleSize val="0"/>
        </c:dLbls>
        <c:gapWidth val="150"/>
        <c:axId val="177173632"/>
        <c:axId val="177175168"/>
      </c:barChart>
      <c:catAx>
        <c:axId val="177173632"/>
        <c:scaling>
          <c:orientation val="minMax"/>
        </c:scaling>
        <c:delete val="0"/>
        <c:axPos val="b"/>
        <c:majorTickMark val="out"/>
        <c:minorTickMark val="none"/>
        <c:tickLblPos val="nextTo"/>
        <c:txPr>
          <a:bodyPr/>
          <a:lstStyle/>
          <a:p>
            <a:pPr>
              <a:defRPr sz="900">
                <a:latin typeface="Arial Narrow"/>
              </a:defRPr>
            </a:pPr>
            <a:endParaRPr lang="nb-NO"/>
          </a:p>
        </c:txPr>
        <c:crossAx val="177175168"/>
        <c:crosses val="autoZero"/>
        <c:auto val="1"/>
        <c:lblAlgn val="ctr"/>
        <c:lblOffset val="100"/>
        <c:noMultiLvlLbl val="0"/>
      </c:catAx>
      <c:valAx>
        <c:axId val="177175168"/>
        <c:scaling>
          <c:orientation val="minMax"/>
        </c:scaling>
        <c:delete val="0"/>
        <c:axPos val="l"/>
        <c:majorGridlines/>
        <c:numFmt formatCode="0%" sourceLinked="0"/>
        <c:majorTickMark val="out"/>
        <c:minorTickMark val="none"/>
        <c:tickLblPos val="nextTo"/>
        <c:txPr>
          <a:bodyPr/>
          <a:lstStyle/>
          <a:p>
            <a:pPr>
              <a:defRPr>
                <a:latin typeface="Calibri"/>
              </a:defRPr>
            </a:pPr>
            <a:endParaRPr lang="nb-NO"/>
          </a:p>
        </c:txPr>
        <c:crossAx val="177173632"/>
        <c:crosses val="autoZero"/>
        <c:crossBetween val="between"/>
      </c:valAx>
    </c:plotArea>
    <c:legend>
      <c:legendPos val="r"/>
      <c:overlay val="0"/>
      <c:txPr>
        <a:bodyPr/>
        <a:lstStyle/>
        <a:p>
          <a:pPr>
            <a:defRPr sz="900">
              <a:latin typeface="Arial Narrow"/>
            </a:defRPr>
          </a:pPr>
          <a:endParaRPr lang="nb-NO"/>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797EB3D673D4248B5C38A7F40EEB016"/>
        <w:category>
          <w:name w:val="General"/>
          <w:gallery w:val="placeholder"/>
        </w:category>
        <w:types>
          <w:type w:val="bbPlcHdr"/>
        </w:types>
        <w:behaviors>
          <w:behavior w:val="content"/>
        </w:behaviors>
        <w:guid w:val="{CAC7A0CE-AE0A-624A-B271-237068DA4056}"/>
      </w:docPartPr>
      <w:docPartBody>
        <w:p w:rsidR="00847915" w:rsidRDefault="000627E4">
          <w:pPr>
            <w:pStyle w:val="7797EB3D673D4248B5C38A7F40EEB016"/>
          </w:pPr>
          <w:r>
            <w:rPr>
              <w:rStyle w:val="PlaceholderText"/>
              <w:rFonts w:asciiTheme="majorHAnsi" w:hAnsiTheme="majorHAnsi" w:cstheme="majorHAnsi"/>
              <w:b/>
              <w:sz w:val="18"/>
              <w:szCs w:val="18"/>
            </w:rPr>
            <w:fldChar w:fldCharType="begin"/>
          </w:r>
          <w:r w:rsidR="00847915">
            <w:rPr>
              <w:rStyle w:val="PlaceholderText"/>
              <w:rFonts w:asciiTheme="majorHAnsi" w:hAnsiTheme="majorHAnsi" w:cstheme="majorHAnsi"/>
              <w:b/>
              <w:sz w:val="18"/>
              <w:szCs w:val="18"/>
            </w:rPr>
            <w:instrText xml:space="preserve"> CREATEDATE  \@ "d.M.yyyy"  \* MERGEFORMAT </w:instrText>
          </w:r>
          <w:r>
            <w:rPr>
              <w:rStyle w:val="PlaceholderText"/>
              <w:rFonts w:asciiTheme="majorHAnsi" w:hAnsiTheme="majorHAnsi" w:cstheme="majorHAnsi"/>
              <w:b/>
              <w:sz w:val="18"/>
              <w:szCs w:val="18"/>
            </w:rPr>
            <w:fldChar w:fldCharType="separate"/>
          </w:r>
          <w:r w:rsidR="00847915">
            <w:rPr>
              <w:rStyle w:val="PlaceholderText"/>
              <w:rFonts w:asciiTheme="majorHAnsi" w:hAnsiTheme="majorHAnsi" w:cstheme="majorHAnsi"/>
              <w:b/>
              <w:noProof/>
              <w:sz w:val="18"/>
              <w:szCs w:val="18"/>
            </w:rPr>
            <w:t>0.0.0000</w:t>
          </w:r>
          <w:r>
            <w:rPr>
              <w:rStyle w:val="PlaceholderText"/>
              <w:rFonts w:asciiTheme="majorHAnsi" w:hAnsiTheme="majorHAnsi" w:cstheme="majorHAnsi"/>
              <w:b/>
              <w:sz w:val="18"/>
              <w:szCs w:val="18"/>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847915"/>
    <w:rsid w:val="00014814"/>
    <w:rsid w:val="000627E4"/>
    <w:rsid w:val="00096CBC"/>
    <w:rsid w:val="000C363F"/>
    <w:rsid w:val="000E74D2"/>
    <w:rsid w:val="000F1C3D"/>
    <w:rsid w:val="00157C2F"/>
    <w:rsid w:val="00182C64"/>
    <w:rsid w:val="0020326E"/>
    <w:rsid w:val="002941F6"/>
    <w:rsid w:val="00307B4E"/>
    <w:rsid w:val="00335DA9"/>
    <w:rsid w:val="00343F86"/>
    <w:rsid w:val="00375207"/>
    <w:rsid w:val="00407219"/>
    <w:rsid w:val="00415C0B"/>
    <w:rsid w:val="00421FBE"/>
    <w:rsid w:val="00477F4C"/>
    <w:rsid w:val="004816A1"/>
    <w:rsid w:val="004E52AD"/>
    <w:rsid w:val="0050050D"/>
    <w:rsid w:val="00512AE6"/>
    <w:rsid w:val="00513AC3"/>
    <w:rsid w:val="00514682"/>
    <w:rsid w:val="005C3BF2"/>
    <w:rsid w:val="006C3D6B"/>
    <w:rsid w:val="006E06EB"/>
    <w:rsid w:val="006F3B93"/>
    <w:rsid w:val="00744648"/>
    <w:rsid w:val="00772794"/>
    <w:rsid w:val="007A1779"/>
    <w:rsid w:val="007C5220"/>
    <w:rsid w:val="008227FD"/>
    <w:rsid w:val="00830202"/>
    <w:rsid w:val="00847915"/>
    <w:rsid w:val="00877FD9"/>
    <w:rsid w:val="00910C21"/>
    <w:rsid w:val="0093584D"/>
    <w:rsid w:val="0099116A"/>
    <w:rsid w:val="00A40246"/>
    <w:rsid w:val="00A446DF"/>
    <w:rsid w:val="00A54867"/>
    <w:rsid w:val="00A54EC5"/>
    <w:rsid w:val="00B2601C"/>
    <w:rsid w:val="00BA728E"/>
    <w:rsid w:val="00BC2158"/>
    <w:rsid w:val="00C04A31"/>
    <w:rsid w:val="00C1504B"/>
    <w:rsid w:val="00CD792D"/>
    <w:rsid w:val="00D045D1"/>
    <w:rsid w:val="00D34791"/>
    <w:rsid w:val="00D51B02"/>
    <w:rsid w:val="00DA6FBE"/>
    <w:rsid w:val="00E578A4"/>
    <w:rsid w:val="00EB7F3D"/>
    <w:rsid w:val="00EF1C0B"/>
    <w:rsid w:val="00F1718B"/>
    <w:rsid w:val="00F52637"/>
    <w:rsid w:val="00FD360F"/>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7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27E4"/>
    <w:rPr>
      <w:color w:val="808080"/>
    </w:rPr>
  </w:style>
  <w:style w:type="paragraph" w:customStyle="1" w:styleId="8A248FE0E08FB54BA5FEB15A00E4704C">
    <w:name w:val="8A248FE0E08FB54BA5FEB15A00E4704C"/>
    <w:rsid w:val="000627E4"/>
  </w:style>
  <w:style w:type="paragraph" w:customStyle="1" w:styleId="28D5A43B7215E642A3C13727C0C20656">
    <w:name w:val="28D5A43B7215E642A3C13727C0C20656"/>
    <w:rsid w:val="000627E4"/>
  </w:style>
  <w:style w:type="paragraph" w:customStyle="1" w:styleId="04B3E08DE193AA48A99163C9D5DA1FD7">
    <w:name w:val="04B3E08DE193AA48A99163C9D5DA1FD7"/>
    <w:rsid w:val="000627E4"/>
  </w:style>
  <w:style w:type="paragraph" w:customStyle="1" w:styleId="0E83A8BC2E0FC4418C424185A1BF68B1">
    <w:name w:val="0E83A8BC2E0FC4418C424185A1BF68B1"/>
    <w:rsid w:val="000627E4"/>
  </w:style>
  <w:style w:type="paragraph" w:customStyle="1" w:styleId="2A48179DA0F7CF49B39A64F42F7554FE">
    <w:name w:val="2A48179DA0F7CF49B39A64F42F7554FE"/>
    <w:rsid w:val="000627E4"/>
  </w:style>
  <w:style w:type="paragraph" w:customStyle="1" w:styleId="7797EB3D673D4248B5C38A7F40EEB016">
    <w:name w:val="7797EB3D673D4248B5C38A7F40EEB016"/>
    <w:rsid w:val="000627E4"/>
  </w:style>
  <w:style w:type="paragraph" w:customStyle="1" w:styleId="760F92BE6E0CC54491B1F4B0B2741786">
    <w:name w:val="760F92BE6E0CC54491B1F4B0B2741786"/>
    <w:rsid w:val="000627E4"/>
  </w:style>
  <w:style w:type="paragraph" w:styleId="Title">
    <w:name w:val="Title"/>
    <w:basedOn w:val="Normal"/>
    <w:next w:val="Normal"/>
    <w:link w:val="TitleChar"/>
    <w:uiPriority w:val="10"/>
    <w:qFormat/>
    <w:rsid w:val="000627E4"/>
    <w:pPr>
      <w:contextualSpacing/>
    </w:pPr>
    <w:rPr>
      <w:rFonts w:asciiTheme="majorHAnsi" w:eastAsiaTheme="majorEastAsia" w:hAnsiTheme="majorHAnsi" w:cstheme="majorBidi"/>
      <w:color w:val="FFFFFF" w:themeColor="background1"/>
      <w:spacing w:val="5"/>
      <w:kern w:val="28"/>
      <w:sz w:val="80"/>
      <w:szCs w:val="52"/>
      <w:lang w:eastAsia="en-US"/>
    </w:rPr>
  </w:style>
  <w:style w:type="character" w:customStyle="1" w:styleId="TitleChar">
    <w:name w:val="Title Char"/>
    <w:basedOn w:val="DefaultParagraphFont"/>
    <w:link w:val="Title"/>
    <w:uiPriority w:val="10"/>
    <w:rsid w:val="000627E4"/>
    <w:rPr>
      <w:rFonts w:asciiTheme="majorHAnsi" w:eastAsiaTheme="majorEastAsia" w:hAnsiTheme="majorHAnsi" w:cstheme="majorBidi"/>
      <w:color w:val="FFFFFF" w:themeColor="background1"/>
      <w:spacing w:val="5"/>
      <w:kern w:val="28"/>
      <w:sz w:val="80"/>
      <w:szCs w:val="52"/>
      <w:lang w:eastAsia="en-US"/>
    </w:rPr>
  </w:style>
  <w:style w:type="paragraph" w:customStyle="1" w:styleId="2B61CED506A18041AF6581B020445841">
    <w:name w:val="2B61CED506A18041AF6581B020445841"/>
    <w:rsid w:val="000627E4"/>
  </w:style>
  <w:style w:type="paragraph" w:customStyle="1" w:styleId="E84F9B91AE607146B558FB97C032377F">
    <w:name w:val="E84F9B91AE607146B558FB97C032377F"/>
    <w:rsid w:val="000627E4"/>
  </w:style>
  <w:style w:type="paragraph" w:customStyle="1" w:styleId="23B42F5FF4DB7C478492BB2B63E6FC5C">
    <w:name w:val="23B42F5FF4DB7C478492BB2B63E6FC5C"/>
    <w:rsid w:val="000627E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Title>CARE Ugand Endline Evaluation Report
Women´s Empowerment Programme 2009 - 2013</Title>
  <Subtitle>
</Subtitle>
</root>
</file>

<file path=customXml/item2.xml><?xml version="1.0" encoding="utf-8"?>
<root>
  <date/>
</root>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documentManagement>
    <Year xmlns="83239ead-64e0-4957-9b48-410296e6b3e4">2015</Year>
    <Country xmlns="83239ead-64e0-4957-9b48-410296e6b3e4">Uganda</Country>
    <Description1 xmlns="83239ead-64e0-4957-9b48-410296e6b3e4">Endline evaluation of the CARE Norway supported women’s empowerment programme in Uganda.</Description1>
    <EmailTo xmlns="http://schemas.microsoft.com/sharepoint/v3" xsi:nil="true"/>
    <Sector xmlns="83239ead-64e0-4957-9b48-410296e6b3e4">
      <Value>Economic Development</Value>
    </Sector>
    <EmailSender xmlns="http://schemas.microsoft.com/sharepoint/v3" xsi:nil="true"/>
    <EmailFrom xmlns="http://schemas.microsoft.com/sharepoint/v3" xsi:nil="true"/>
    <Month xmlns="83239ead-64e0-4957-9b48-410296e6b3e4">May</Month>
    <EmailSubject xmlns="http://schemas.microsoft.com/sharepoint/v3" xsi:nil="true"/>
    <PN xmlns="83239ead-64e0-4957-9b48-410296e6b3e4" xsi:nil="true"/>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Props1.xml><?xml version="1.0" encoding="utf-8"?>
<ds:datastoreItem xmlns:ds="http://schemas.openxmlformats.org/officeDocument/2006/customXml" ds:itemID="{44A0B9FD-EF55-42B5-B05B-CA08A12F0FF0}"/>
</file>

<file path=customXml/itemProps2.xml><?xml version="1.0" encoding="utf-8"?>
<ds:datastoreItem xmlns:ds="http://schemas.openxmlformats.org/officeDocument/2006/customXml" ds:itemID="{A243E171-51F3-41D9-B11A-A08C66EA2FA6}"/>
</file>

<file path=customXml/itemProps3.xml><?xml version="1.0" encoding="utf-8"?>
<ds:datastoreItem xmlns:ds="http://schemas.openxmlformats.org/officeDocument/2006/customXml" ds:itemID="{E5D316E3-0D3F-4D71-A42A-EE0C6EC74FDE}"/>
</file>

<file path=customXml/itemProps4.xml><?xml version="1.0" encoding="utf-8"?>
<ds:datastoreItem xmlns:ds="http://schemas.openxmlformats.org/officeDocument/2006/customXml" ds:itemID="{5C1E0E29-C357-4240-B7FF-04DA7BE77E66}"/>
</file>

<file path=customXml/itemProps5.xml><?xml version="1.0" encoding="utf-8"?>
<ds:datastoreItem xmlns:ds="http://schemas.openxmlformats.org/officeDocument/2006/customXml" ds:itemID="{6AE65B3B-8A85-4C57-912B-2DC7E33113E9}"/>
</file>

<file path=customXml/itemProps6.xml><?xml version="1.0" encoding="utf-8"?>
<ds:datastoreItem xmlns:ds="http://schemas.openxmlformats.org/officeDocument/2006/customXml" ds:itemID="{382C7193-12E0-49B4-8EF2-45ACDCB15AF2}"/>
</file>

<file path=docProps/app.xml><?xml version="1.0" encoding="utf-8"?>
<Properties xmlns="http://schemas.openxmlformats.org/officeDocument/2006/extended-properties" xmlns:vt="http://schemas.openxmlformats.org/officeDocument/2006/docPropsVTypes">
  <Template>Normal</Template>
  <TotalTime>380</TotalTime>
  <Pages>73</Pages>
  <Words>32512</Words>
  <Characters>172314</Characters>
  <Application>Microsoft Office Word</Application>
  <DocSecurity>0</DocSecurity>
  <Lines>1435</Lines>
  <Paragraphs>408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ILPI</Company>
  <LinksUpToDate>false</LinksUpToDate>
  <CharactersWithSpaces>204418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Empowerment Program Uganda Evaluation: 2009-2013</dc:title>
  <dc:subject/>
  <dc:creator>Monica Dearden</dc:creator>
  <cp:keywords/>
  <dc:description/>
  <cp:lastModifiedBy>Leine Sogard, Therese</cp:lastModifiedBy>
  <cp:revision>41</cp:revision>
  <cp:lastPrinted>2015-03-09T16:11:00Z</cp:lastPrinted>
  <dcterms:created xsi:type="dcterms:W3CDTF">2015-05-24T16:49:00Z</dcterms:created>
  <dcterms:modified xsi:type="dcterms:W3CDTF">2015-05-29T13:34:00Z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0x01010013781FCA953BEF4CADDEC7D1B6A754A9</vt:lpwstr>
  </property>
</Properties>
</file>